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3309B23" w:rsidR="00F33529" w:rsidRDefault="005136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14:paraId="00000002" w14:textId="07C7237F" w:rsidR="00F33529" w:rsidRDefault="006144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DA977C7" wp14:editId="696519C8">
            <wp:extent cx="5934075" cy="3133725"/>
            <wp:effectExtent l="0" t="0" r="9525" b="9525"/>
            <wp:docPr id="1" name="Рисунок 1" descr="D:\Documents\ShareX\Screenshots\2022-12\MySQLWorkbench_rwXs7Lf0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ShareX\Screenshots\2022-12\MySQLWorkbench_rwXs7Lf0b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3" w14:textId="72A64F3C" w:rsidR="00F33529" w:rsidRDefault="005136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книги, вне зависимости от того, есть ли у них книги или нет</w:t>
      </w:r>
    </w:p>
    <w:p w14:paraId="00000004" w14:textId="1C6C41AA" w:rsidR="00F33529" w:rsidRDefault="008C40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01FDA59" wp14:editId="06C7DA99">
            <wp:extent cx="6390005" cy="3371180"/>
            <wp:effectExtent l="0" t="0" r="0" b="1270"/>
            <wp:docPr id="2" name="Рисунок 2" descr="D:\Documents\ShareX\Screenshots\2022-12\MySQLWorkbench_AAV8OheUJ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ShareX\Screenshots\2022-12\MySQLWorkbench_AAV8OheUJ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7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5" w14:textId="77777777" w:rsidR="00F33529" w:rsidRDefault="005136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название книги и имя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вне зависимости от того, есть ли информация о держателе книги в таблице или нет</w:t>
      </w:r>
    </w:p>
    <w:p w14:paraId="00000006" w14:textId="4940D7BD" w:rsidR="00F33529" w:rsidRDefault="008C40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51B63A94" wp14:editId="51BC8B82">
            <wp:extent cx="6391275" cy="3371850"/>
            <wp:effectExtent l="0" t="0" r="9525" b="0"/>
            <wp:docPr id="3" name="Рисунок 3" descr="D:\Documents\ShareX\Screenshots\2022-12\MySQLWorkbench_0ArRf5F9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ShareX\Screenshots\2022-12\MySQLWorkbench_0ArRf5F9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 w14:textId="77777777" w:rsidR="00F33529" w:rsidRDefault="005136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фамилию, возраст персонажей и название книги, которая на них числится, при условии, что все владельцы книг должны быть с</w:t>
      </w:r>
      <w:r>
        <w:rPr>
          <w:rFonts w:ascii="Consolas" w:eastAsia="Consolas" w:hAnsi="Consolas" w:cs="Consolas"/>
          <w:color w:val="000000"/>
          <w:sz w:val="28"/>
          <w:szCs w:val="28"/>
        </w:rPr>
        <w:t>тарше 15 лет</w:t>
      </w:r>
    </w:p>
    <w:p w14:paraId="00000008" w14:textId="4022DAF0" w:rsidR="00F33529" w:rsidRDefault="003D47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3B5E11A" wp14:editId="79A4BE3B">
            <wp:extent cx="6391275" cy="3371850"/>
            <wp:effectExtent l="0" t="0" r="9525" b="0"/>
            <wp:docPr id="4" name="Рисунок 4" descr="D:\Documents\ShareX\Screenshots\2022-12\MySQLWorkbench_z0MxMfdU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ShareX\Screenshots\2022-12\MySQLWorkbench_z0MxMfdUM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77777777" w:rsidR="00F33529" w:rsidRDefault="005136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неизвестен</w:t>
      </w:r>
    </w:p>
    <w:p w14:paraId="0000000A" w14:textId="3FCBC6C6" w:rsidR="00F33529" w:rsidRDefault="007234BF">
      <w:pPr>
        <w:spacing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lastRenderedPageBreak/>
        <w:drawing>
          <wp:inline distT="0" distB="0" distL="0" distR="0" wp14:anchorId="5E44E381" wp14:editId="6AF122AA">
            <wp:extent cx="6391275" cy="3371850"/>
            <wp:effectExtent l="0" t="0" r="9525" b="0"/>
            <wp:docPr id="5" name="Рисунок 5" descr="D:\Documents\ShareX\Screenshots\2022-12\MySQLWorkbench_jhKhDKfb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ShareX\Screenshots\2022-12\MySQLWorkbench_jhKhDKfbX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77777777" w:rsidR="00F33529" w:rsidRDefault="005136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вложенный запрос количество книг,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больше, чем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Hermione</w:t>
      </w:r>
      <w:proofErr w:type="spellEnd"/>
    </w:p>
    <w:p w14:paraId="0000000C" w14:textId="4B433E7A" w:rsidR="00F33529" w:rsidRPr="0051367C" w:rsidRDefault="005136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DCA52A5" wp14:editId="327B9D03">
            <wp:extent cx="6387465" cy="3371215"/>
            <wp:effectExtent l="0" t="0" r="0" b="635"/>
            <wp:docPr id="6" name="Рисунок 6" descr="D:\Documents\ShareX\Screenshots\2022-12\MySQLWorkbench_9pKpeYtL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ShareX\Screenshots\2022-12\MySQLWorkbench_9pKpeYtL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7777777" w:rsidR="00F33529" w:rsidRDefault="00F335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E" w14:textId="77777777" w:rsidR="00F33529" w:rsidRDefault="00F335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F" w14:textId="77777777" w:rsidR="00F33529" w:rsidRDefault="005136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С помощью вложенного запроса выведите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рсонажа, у которого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Unknown</w:t>
      </w:r>
      <w:proofErr w:type="spellEnd"/>
    </w:p>
    <w:p w14:paraId="6DC0A59C" w14:textId="79A6B960" w:rsidR="0051367C" w:rsidRDefault="0051367C" w:rsidP="005136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4E897CA0" wp14:editId="32D03C51">
            <wp:extent cx="6392545" cy="3371215"/>
            <wp:effectExtent l="0" t="0" r="8255" b="635"/>
            <wp:docPr id="7" name="Рисунок 7" descr="D:\Documents\ShareX\Screenshots\2022-12\MySQLWorkbench_rlNz6KpF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ShareX\Screenshots\2022-12\MySQLWorkbench_rlNz6KpF4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0" w14:textId="77777777" w:rsidR="00F33529" w:rsidRDefault="00F33529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14:paraId="00000011" w14:textId="77777777" w:rsidR="00F33529" w:rsidRDefault="00F33529">
      <w:pPr>
        <w:rPr>
          <w:rFonts w:ascii="Consolas" w:eastAsia="Consolas" w:hAnsi="Consolas" w:cs="Consolas"/>
          <w:sz w:val="28"/>
          <w:szCs w:val="28"/>
        </w:rPr>
      </w:pPr>
    </w:p>
    <w:p w14:paraId="00000012" w14:textId="77777777" w:rsidR="00F33529" w:rsidRDefault="00F335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sectPr w:rsidR="00F33529" w:rsidSect="006144C1">
      <w:pgSz w:w="11906" w:h="16838"/>
      <w:pgMar w:top="1134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1628B"/>
    <w:multiLevelType w:val="multilevel"/>
    <w:tmpl w:val="6E9CD63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29"/>
    <w:rsid w:val="003D4742"/>
    <w:rsid w:val="0051367C"/>
    <w:rsid w:val="006144C1"/>
    <w:rsid w:val="007234BF"/>
    <w:rsid w:val="008C401F"/>
    <w:rsid w:val="00F3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9D9D9E-0BFE-4218-9BCC-669D06AC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P/PSEjoQ/OO3hL/NU4LD08EQ==">AMUW2mV+3HHhTf2qqqpBbVG4N0486KfJo+vux85vjY3VUcLrl1EOC9nTFDwpFT2c+4yJanmbD913atakBOBf21MPBZoTqDTm/UwD3sbA/BpnLPYI3XZiSQU=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4e4eh</cp:lastModifiedBy>
  <cp:revision>6</cp:revision>
  <dcterms:created xsi:type="dcterms:W3CDTF">2022-12-05T10:24:00Z</dcterms:created>
  <dcterms:modified xsi:type="dcterms:W3CDTF">2022-12-05T16:42:00Z</dcterms:modified>
</cp:coreProperties>
</file>