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5ED454FA" w:rsidR="0083141F" w:rsidRPr="00BA6BBF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37D01" w:rsidRPr="00BA6BBF">
        <w:rPr>
          <w:rFonts w:ascii="Times New Roman" w:hAnsi="Times New Roman"/>
          <w:sz w:val="24"/>
          <w:szCs w:val="24"/>
        </w:rPr>
        <w:t>2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02A7CD63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37D01" w:rsidRPr="00837D01">
        <w:rPr>
          <w:b w:val="0"/>
          <w:bCs/>
        </w:rPr>
        <w:t>Построение и использование корпусов текстов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2BED2A55" w:rsidR="0083141F" w:rsidRPr="00A31E83" w:rsidRDefault="005800BA" w:rsidP="005800BA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69DD529" w14:textId="77777777" w:rsidR="005800BA" w:rsidRDefault="005800BA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F824123" w14:textId="77777777" w:rsidR="00C574B3" w:rsidRDefault="00C574B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07212AB4" w:rsidR="0083141F" w:rsidRPr="007318AD" w:rsidRDefault="0083141F" w:rsidP="00837D01">
      <w:pPr>
        <w:jc w:val="both"/>
        <w:rPr>
          <w:rFonts w:ascii="Times New Roman" w:hAnsi="Times New Roman" w:cs="Times New Roman"/>
          <w:sz w:val="20"/>
          <w:szCs w:val="20"/>
        </w:rPr>
      </w:pPr>
      <w:r w:rsidRPr="007318AD">
        <w:rPr>
          <w:rFonts w:ascii="Times New Roman" w:hAnsi="Times New Roman" w:cs="Times New Roman"/>
          <w:b/>
          <w:sz w:val="20"/>
          <w:szCs w:val="20"/>
        </w:rPr>
        <w:lastRenderedPageBreak/>
        <w:t>Цель:</w:t>
      </w:r>
      <w:r w:rsidRPr="007318AD">
        <w:rPr>
          <w:rFonts w:ascii="Times New Roman" w:hAnsi="Times New Roman" w:cs="Times New Roman"/>
          <w:sz w:val="20"/>
          <w:szCs w:val="20"/>
        </w:rPr>
        <w:t xml:space="preserve"> </w:t>
      </w:r>
      <w:r w:rsidR="00837D01" w:rsidRPr="007318AD">
        <w:rPr>
          <w:rFonts w:ascii="Times New Roman" w:hAnsi="Times New Roman" w:cs="Times New Roman"/>
          <w:sz w:val="20"/>
          <w:szCs w:val="20"/>
        </w:rPr>
        <w:t>1. изучить принципы построения корпусов текстов, виды разметки и способы аннотирования, инструменты работы с корпусами текстов, 2. построить корпус текстов и разработать корпусный менеджер.</w:t>
      </w:r>
    </w:p>
    <w:p w14:paraId="7572E7A5" w14:textId="451FFED6" w:rsidR="00837D01" w:rsidRPr="007318AD" w:rsidRDefault="0083141F" w:rsidP="007318A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318AD">
        <w:rPr>
          <w:rFonts w:ascii="Times New Roman" w:hAnsi="Times New Roman" w:cs="Times New Roman"/>
          <w:b/>
          <w:sz w:val="20"/>
          <w:szCs w:val="20"/>
        </w:rPr>
        <w:t>Ход работы: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7318AD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7318AD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318A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Номер</w:t>
            </w:r>
          </w:p>
          <w:p w14:paraId="7353CE92" w14:textId="77777777" w:rsidR="00837D01" w:rsidRPr="007318AD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318A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7318AD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18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7777777" w:rsidR="00837D01" w:rsidRPr="007318AD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18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Предметная область</w:t>
            </w:r>
          </w:p>
        </w:tc>
      </w:tr>
      <w:tr w:rsidR="005800BA" w:rsidRPr="007318AD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4FE440C3" w:rsidR="005800BA" w:rsidRPr="007318AD" w:rsidRDefault="00667715" w:rsidP="005800BA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0"/>
                <w:szCs w:val="20"/>
                <w:lang w:val="en-US"/>
              </w:rPr>
            </w:pPr>
            <w:r w:rsidRPr="007318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1520FD35" w:rsidR="005800BA" w:rsidRPr="007318AD" w:rsidRDefault="005800BA" w:rsidP="005800BA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318AD">
              <w:rPr>
                <w:rFonts w:ascii="Times New Roman" w:hAnsi="Times New Roman" w:cs="Times New Roman"/>
                <w:sz w:val="20"/>
                <w:szCs w:val="20"/>
              </w:rPr>
              <w:t>Русский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3826C078" w:rsidR="005800BA" w:rsidRPr="007318AD" w:rsidRDefault="00667715" w:rsidP="005800BA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318A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Литература</w:t>
            </w:r>
          </w:p>
        </w:tc>
      </w:tr>
    </w:tbl>
    <w:p w14:paraId="320DDC0C" w14:textId="79657AAC" w:rsidR="00837D01" w:rsidRPr="007318AD" w:rsidRDefault="00837D01" w:rsidP="007318A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318AD">
        <w:rPr>
          <w:rFonts w:ascii="Times New Roman" w:hAnsi="Times New Roman" w:cs="Times New Roman"/>
          <w:b/>
          <w:sz w:val="20"/>
          <w:szCs w:val="20"/>
        </w:rPr>
        <w:t>Методические указания:</w:t>
      </w:r>
    </w:p>
    <w:p w14:paraId="1705DBFF" w14:textId="77777777" w:rsidR="00837D01" w:rsidRPr="007318AD" w:rsidRDefault="00837D01" w:rsidP="00837D01">
      <w:p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318AD">
        <w:rPr>
          <w:rFonts w:ascii="Times New Roman" w:hAnsi="Times New Roman" w:cs="Times New Roman"/>
          <w:bCs/>
          <w:sz w:val="20"/>
          <w:szCs w:val="20"/>
        </w:rPr>
        <w:t>Требуется спроектировать и программно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56D5845A" w14:textId="34932336" w:rsidR="00837D01" w:rsidRPr="007318AD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318AD">
        <w:rPr>
          <w:rFonts w:ascii="Times New Roman" w:hAnsi="Times New Roman" w:cs="Times New Roman"/>
          <w:bCs/>
          <w:sz w:val="20"/>
          <w:szCs w:val="20"/>
        </w:rPr>
        <w:t>входные данные – фрагмент текста (фраза или слово) на естественном языке – запрос корпусному менеджеру;</w:t>
      </w:r>
    </w:p>
    <w:p w14:paraId="58434BCF" w14:textId="6144EB99" w:rsidR="00837D01" w:rsidRPr="007318AD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318AD">
        <w:rPr>
          <w:rFonts w:ascii="Times New Roman" w:hAnsi="Times New Roman" w:cs="Times New Roman"/>
          <w:bCs/>
          <w:sz w:val="20"/>
          <w:szCs w:val="20"/>
        </w:rPr>
        <w:t>выходные данные – частотные характеристики словоформ, лексем, грамматических категорий, леммы, морфологические характеристики словоформ и их метаданные (библиографические, типологические), конкордансные списки, согласно согласованным с преподавателем требованиям к функциональности корпусного менеджера;</w:t>
      </w:r>
    </w:p>
    <w:p w14:paraId="28C0193F" w14:textId="544767D1" w:rsidR="00837D01" w:rsidRPr="007318AD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318AD">
        <w:rPr>
          <w:rFonts w:ascii="Times New Roman" w:hAnsi="Times New Roman" w:cs="Times New Roman"/>
          <w:bCs/>
          <w:sz w:val="20"/>
          <w:szCs w:val="20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6C953F94" w14:textId="5026EAE2" w:rsidR="00837D01" w:rsidRPr="007318AD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318AD">
        <w:rPr>
          <w:rFonts w:ascii="Times New Roman" w:hAnsi="Times New Roman" w:cs="Times New Roman"/>
          <w:bCs/>
          <w:sz w:val="20"/>
          <w:szCs w:val="20"/>
        </w:rPr>
        <w:t>наличие системы средств помощи пользователю;</w:t>
      </w:r>
    </w:p>
    <w:p w14:paraId="34B50BB9" w14:textId="1D6D1C5F" w:rsidR="00837D01" w:rsidRPr="007318AD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318AD">
        <w:rPr>
          <w:rFonts w:ascii="Times New Roman" w:hAnsi="Times New Roman" w:cs="Times New Roman"/>
          <w:bCs/>
          <w:sz w:val="20"/>
          <w:szCs w:val="20"/>
        </w:rPr>
        <w:t>обеспечение возможности построения, сохранения, просмотра, редактирования, пополнения, фильтрации и поиска по заданному условию, документирования текста и/или его фрагмента в соответствии с реализуемой функциональностью корпусного менеджера;</w:t>
      </w:r>
    </w:p>
    <w:p w14:paraId="676C047E" w14:textId="09BB6141" w:rsidR="00FE7937" w:rsidRPr="007318AD" w:rsidRDefault="00837D01" w:rsidP="00FE7937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  <w:sectPr w:rsidR="00FE7937" w:rsidRPr="007318AD" w:rsidSect="00D54DA0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  <w:r w:rsidRPr="007318AD">
        <w:rPr>
          <w:rFonts w:ascii="Times New Roman" w:hAnsi="Times New Roman" w:cs="Times New Roman"/>
          <w:bCs/>
          <w:sz w:val="20"/>
          <w:szCs w:val="20"/>
        </w:rPr>
        <w:t>поддержка различных форматов представления входных данных (TXT, RTF, PDF, DOC, DOCX).</w:t>
      </w:r>
    </w:p>
    <w:p w14:paraId="0DBD9612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import tkinter as tk</w:t>
      </w:r>
    </w:p>
    <w:p w14:paraId="3D32E48A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47669B8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from customtkinter import CTk as Tk, CTkButton as Button, CTkFrame as Frame</w:t>
      </w:r>
    </w:p>
    <w:p w14:paraId="2DC2A970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FEAEF41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from manager import TextManager</w:t>
      </w:r>
    </w:p>
    <w:p w14:paraId="12E9419F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9871C4C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# Создание экземпляра корпусного менеджера</w:t>
      </w:r>
    </w:p>
    <w:p w14:paraId="6F55578A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manager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= </w:t>
      </w: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TextManager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()</w:t>
      </w:r>
    </w:p>
    <w:p w14:paraId="380C315C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 </w:t>
      </w:r>
    </w:p>
    <w:p w14:paraId="46CE6360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# Создание графического интерфейса</w:t>
      </w:r>
    </w:p>
    <w:p w14:paraId="76C72241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root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= </w:t>
      </w: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Tk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()</w:t>
      </w:r>
    </w:p>
    <w:p w14:paraId="507A0349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root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.</w:t>
      </w: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title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("Программа")</w:t>
      </w:r>
    </w:p>
    <w:p w14:paraId="73DCE21B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14:paraId="7BDB16CC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menu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_</w:t>
      </w: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bar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 xml:space="preserve"> = </w:t>
      </w: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tk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.</w:t>
      </w: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Menu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(</w:t>
      </w: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root</w:t>
      </w: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)</w:t>
      </w:r>
    </w:p>
    <w:p w14:paraId="1F068D04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root.config(menu=menu_bar)</w:t>
      </w:r>
    </w:p>
    <w:p w14:paraId="595CA480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521F985E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menu_bar.add_command(label="Открыть файл", command=manager.load_file)</w:t>
      </w:r>
    </w:p>
    <w:p w14:paraId="21252E22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2A679BFB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eastAsia="ru-RU"/>
        </w:rPr>
        <w:t># Создание фрейма для первой колонки кнопок</w:t>
      </w:r>
    </w:p>
    <w:p w14:paraId="63D7A68D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 = Frame(root)</w:t>
      </w:r>
    </w:p>
    <w:p w14:paraId="631D5C2B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left_frame.pack(side="left")</w:t>
      </w:r>
    </w:p>
    <w:p w14:paraId="7865BB81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71D7348D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8080C9E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word_freq_button = Button(left_frame, text="Частотные характеристики словоформ", command=manager.word_frequencies_)</w:t>
      </w:r>
    </w:p>
    <w:p w14:paraId="17D8EBEF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word_freq_button.pack(fill='x', pady=5)</w:t>
      </w:r>
    </w:p>
    <w:p w14:paraId="77DFDDD4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24DFC15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lemma_freq_button = Button(left_frame, text="Частотные характеристики лексем", command=manager.lemma_frequencies)</w:t>
      </w:r>
    </w:p>
    <w:p w14:paraId="64CCAB63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lemma_freq_button.pack(fill='x', pady=5)</w:t>
      </w:r>
    </w:p>
    <w:p w14:paraId="1AD7D52D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6519DB83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pos_tag_freq_button = Button(left_frame, text="Частотные характеристики грамматических категорий", command=manager.pos_tag_frequencies)</w:t>
      </w:r>
    </w:p>
    <w:p w14:paraId="2C072B53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pos_tag_freq_button.pack(fill='x', pady=5)</w:t>
      </w:r>
    </w:p>
    <w:p w14:paraId="2A15D6DC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22E0893F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lemma_button = Button(left_frame, text="Леммы", command=manager.lemmas)</w:t>
      </w:r>
    </w:p>
    <w:p w14:paraId="1AFDE8C4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lemma_button.pack(fill='x', pady=5)</w:t>
      </w:r>
    </w:p>
    <w:p w14:paraId="19D7677F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77AA20C4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morph_analysis_button = Button(left_frame, text="Морфологический анализ", command=manager.morphological_analysis)</w:t>
      </w:r>
    </w:p>
    <w:p w14:paraId="54B7F0CB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morph_analysis_button.pack(fill='x', pady=5)</w:t>
      </w:r>
    </w:p>
    <w:p w14:paraId="2F9D83AC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8D134DA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concordance_button = Button(left_frame, text="Конкордансные списки", command=manager.concordance_lists)</w:t>
      </w:r>
    </w:p>
    <w:p w14:paraId="1CE56118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concordance_button.pack(fill='x', pady=5)</w:t>
      </w:r>
    </w:p>
    <w:p w14:paraId="26CA9DA7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460ED188" w14:textId="77777777" w:rsidR="007318AD" w:rsidRPr="007318AD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val="en-US" w:eastAsia="ru-RU"/>
        </w:rPr>
      </w:pPr>
    </w:p>
    <w:p w14:paraId="1D604168" w14:textId="41891B48" w:rsidR="00FE7937" w:rsidRPr="00FE7937" w:rsidRDefault="007318AD" w:rsidP="007318AD">
      <w:pPr>
        <w:spacing w:after="0" w:line="240" w:lineRule="auto"/>
        <w:ind w:left="1080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  <w:r w:rsidRPr="007318AD">
        <w:rPr>
          <w:rFonts w:ascii="Consolas" w:eastAsia="Times New Roman" w:hAnsi="Consolas" w:cs="Times New Roman"/>
          <w:sz w:val="10"/>
          <w:szCs w:val="10"/>
          <w:lang w:val="en-US" w:eastAsia="ru-RU"/>
        </w:rPr>
        <w:t>root.mainloop()</w:t>
      </w:r>
    </w:p>
    <w:p w14:paraId="53CFA2E2" w14:textId="77777777" w:rsidR="00FE7937" w:rsidRDefault="00FE7937" w:rsidP="00FE7937">
      <w:pPr>
        <w:pStyle w:val="1"/>
        <w:rPr>
          <w:lang w:val="en-US"/>
        </w:rPr>
        <w:sectPr w:rsidR="00FE7937" w:rsidSect="00D54DA0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2970E218" w14:textId="77777777" w:rsidR="00FE7937" w:rsidRDefault="00FE7937" w:rsidP="00FE7937">
      <w:pPr>
        <w:pStyle w:val="1"/>
        <w:rPr>
          <w:lang w:val="en-US"/>
        </w:rPr>
      </w:pPr>
    </w:p>
    <w:p w14:paraId="604C15A8" w14:textId="49825E85" w:rsidR="00AD36B7" w:rsidRPr="00812544" w:rsidRDefault="009B6B73" w:rsidP="00FE7937">
      <w:pPr>
        <w:pStyle w:val="1"/>
      </w:pPr>
      <w:r w:rsidRPr="00AD36B7">
        <w:t>Результат</w:t>
      </w:r>
      <w:r w:rsidRPr="00812544">
        <w:t>:</w:t>
      </w:r>
    </w:p>
    <w:p w14:paraId="4567D4DC" w14:textId="2B87CAFD" w:rsidR="009B6B73" w:rsidRPr="00812544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8125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  </w:t>
      </w:r>
      <w:r w:rsidR="007318AD" w:rsidRPr="007318A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13831D96" wp14:editId="46A1F683">
            <wp:extent cx="3267371" cy="2305878"/>
            <wp:effectExtent l="0" t="0" r="9525" b="0"/>
            <wp:docPr id="187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873" cy="23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2E5BCEC5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освоил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812544" w:rsidRPr="00837D01">
        <w:rPr>
          <w:rFonts w:ascii="Times New Roman" w:hAnsi="Times New Roman" w:cs="Times New Roman"/>
          <w:sz w:val="24"/>
          <w:szCs w:val="24"/>
        </w:rPr>
        <w:t>принципы построения корпусов текстов, виды разметки и способы аннотирования, инструменты работы с корпусами текстов</w:t>
      </w:r>
      <w:r w:rsidR="00812544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2E56CD" w:rsidSect="00D54DA0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76710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1827536">
    <w:abstractNumId w:val="5"/>
  </w:num>
  <w:num w:numId="3" w16cid:durableId="250160283">
    <w:abstractNumId w:val="3"/>
  </w:num>
  <w:num w:numId="4" w16cid:durableId="1115179481">
    <w:abstractNumId w:val="0"/>
  </w:num>
  <w:num w:numId="5" w16cid:durableId="1503155792">
    <w:abstractNumId w:val="4"/>
  </w:num>
  <w:num w:numId="6" w16cid:durableId="36309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260C7"/>
    <w:rsid w:val="002B58B7"/>
    <w:rsid w:val="002C02EA"/>
    <w:rsid w:val="002E56CD"/>
    <w:rsid w:val="005800BA"/>
    <w:rsid w:val="00667715"/>
    <w:rsid w:val="007318AD"/>
    <w:rsid w:val="007C517F"/>
    <w:rsid w:val="00812544"/>
    <w:rsid w:val="0083141F"/>
    <w:rsid w:val="00837D01"/>
    <w:rsid w:val="0087081C"/>
    <w:rsid w:val="008749AF"/>
    <w:rsid w:val="009178B7"/>
    <w:rsid w:val="00991E1C"/>
    <w:rsid w:val="009952D5"/>
    <w:rsid w:val="009B6B73"/>
    <w:rsid w:val="009C1F49"/>
    <w:rsid w:val="00A31E83"/>
    <w:rsid w:val="00AD36B7"/>
    <w:rsid w:val="00AE0C51"/>
    <w:rsid w:val="00BA6BBF"/>
    <w:rsid w:val="00BC085C"/>
    <w:rsid w:val="00C574B3"/>
    <w:rsid w:val="00CD379B"/>
    <w:rsid w:val="00D54DA0"/>
    <w:rsid w:val="00E36B0D"/>
    <w:rsid w:val="00EA0801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58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11</cp:revision>
  <cp:lastPrinted>2024-04-01T12:41:00Z</cp:lastPrinted>
  <dcterms:created xsi:type="dcterms:W3CDTF">2024-03-06T23:06:00Z</dcterms:created>
  <dcterms:modified xsi:type="dcterms:W3CDTF">2024-04-24T20:40:00Z</dcterms:modified>
</cp:coreProperties>
</file>