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CC0E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59C20ABA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Учреждение образования</w:t>
      </w:r>
    </w:p>
    <w:p w14:paraId="04227304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38A31414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34622DF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B4BC8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B12FA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7E04BD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88B63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C3BAA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DD05AA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2F38E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A6D05B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№3</w:t>
      </w:r>
    </w:p>
    <w:p w14:paraId="7194161C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“Моделирование нейронных сетей в MATLAB”</w:t>
      </w:r>
    </w:p>
    <w:p w14:paraId="5921355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075C1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6494E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B144C0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3A743A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DA5513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FE8EB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B61A5C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1E1C7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367098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728A6AFB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43371CFD" w14:textId="3EF0E7AE" w:rsidR="00F4714B" w:rsidRPr="00F35BF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F35BF8" w:rsidRP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345FEEDA" w14:textId="1CEDB469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152289">
        <w:rPr>
          <w:rFonts w:ascii="Times New Roman" w:eastAsia="Times New Roman" w:hAnsi="Times New Roman" w:cs="Times New Roman"/>
          <w:sz w:val="30"/>
          <w:szCs w:val="30"/>
          <w:lang w:val="ru-RU"/>
        </w:rPr>
        <w:t>Литвинюк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52289">
        <w:rPr>
          <w:rFonts w:ascii="Times New Roman" w:eastAsia="Times New Roman" w:hAnsi="Times New Roman" w:cs="Times New Roman"/>
          <w:sz w:val="30"/>
          <w:szCs w:val="30"/>
          <w:lang w:val="ru-RU"/>
        </w:rPr>
        <w:t>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152289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F5AEBF9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3E1B93F0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430727E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93320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F2C6E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C4702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0EFD14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0FC69A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6642CFB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7B48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средств и методов MATLAB, пакетов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сетей;</w:t>
      </w:r>
    </w:p>
    <w:p w14:paraId="0A44EA4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получение умений и навыков:</w:t>
      </w:r>
    </w:p>
    <w:p w14:paraId="10DD1DE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освоении базовых приемов моделирования и исследования нейронных сетей в среде MATLAB;</w:t>
      </w:r>
    </w:p>
    <w:p w14:paraId="0DD02A6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применении нейронных сетей для аппроксимации функций;</w:t>
      </w:r>
    </w:p>
    <w:p w14:paraId="05F6F62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анализе полученных результатов.</w:t>
      </w:r>
    </w:p>
    <w:p w14:paraId="6E4DF60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7B4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14FD107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6D452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Создать обобщенно-регрессионную НС и радиальную базисную сеть с нулевой ошибкой,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примерах 1,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02AB2E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Восстановить зависимость по имеющимся экспериментальным данным с использованием НС,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MATLAB. Созданную сеть сохранить.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DDE87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FE9A36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1.</w:t>
      </w:r>
    </w:p>
    <w:p w14:paraId="5A6EFA29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>&gt;&gt; P = 0:3;</w:t>
      </w:r>
    </w:p>
    <w:p w14:paraId="6E7FCA23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>&gt;&gt; T = [0.0 2.0 4.1 5.9];</w:t>
      </w:r>
    </w:p>
    <w:p w14:paraId="377A995A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newgrnn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(P, T);</w:t>
      </w:r>
    </w:p>
    <w:p w14:paraId="7559D640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gensim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)</w:t>
      </w:r>
    </w:p>
    <w:p w14:paraId="127D5D2C" w14:textId="0E0AE148" w:rsidR="00F4714B" w:rsidRDefault="00F35BF8">
      <w:pPr>
        <w:rPr>
          <w:rFonts w:ascii="Courier New" w:eastAsia="Courier New" w:hAnsi="Courier New" w:cs="Courier New"/>
        </w:rPr>
      </w:pPr>
      <w:r w:rsidRPr="00F35BF8">
        <w:rPr>
          <w:rFonts w:ascii="Courier New" w:eastAsia="Courier New" w:hAnsi="Courier New" w:cs="Courier New"/>
          <w:noProof/>
        </w:rPr>
        <w:drawing>
          <wp:inline distT="0" distB="0" distL="0" distR="0" wp14:anchorId="52715169" wp14:editId="68A90281">
            <wp:extent cx="2924125" cy="2424023"/>
            <wp:effectExtent l="0" t="0" r="0" b="0"/>
            <wp:doc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215" cy="2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27A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4639A36E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C3F9FA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'untitled'</w:t>
      </w:r>
    </w:p>
    <w:p w14:paraId="1FDDC58F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9F0AF4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plot(P,T,'*r','MarkerSize',2,'LineWidth',2)</w:t>
      </w:r>
    </w:p>
    <w:p w14:paraId="418116B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hold on</w:t>
      </w:r>
    </w:p>
    <w:p w14:paraId="1050BE0D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V = sim(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0497B73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plot(P,V,'ob','MarkerSize',8, 'LineWidth',2)</w:t>
      </w:r>
    </w:p>
    <w:p w14:paraId="4B5C7F30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P1 = 0.5:2.5;</w:t>
      </w:r>
    </w:p>
    <w:p w14:paraId="368835D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Y = sim(net,P1);</w:t>
      </w:r>
    </w:p>
    <w:p w14:paraId="22867E6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plot(P1,Y,'+k','MarkerSize',10,'LineWidth',2)</w:t>
      </w:r>
    </w:p>
    <w:p w14:paraId="1CAC149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Y = sim(net, 0:0.5:3)</w:t>
      </w:r>
    </w:p>
    <w:p w14:paraId="109E3F78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1F59FE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67055649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2CC0CC7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 xml:space="preserve">    0.4865    0.8779    1.4818    2.2900    3.2000    4.0497    4.7101</w:t>
      </w:r>
    </w:p>
    <w:p w14:paraId="79131B76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D1170A8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11BC15C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newgrnn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(P,T,0.1);</w:t>
      </w:r>
    </w:p>
    <w:p w14:paraId="30D5C8A7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Y = sim(net, 0:0.5:3)</w:t>
      </w:r>
    </w:p>
    <w:p w14:paraId="147F8D88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C654C3B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552A6B9E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76F73B9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0.0000    0.5500    1.1000    2.1500    3.2000    4.4500    5.7000</w:t>
      </w:r>
    </w:p>
    <w:p w14:paraId="69B76C8D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plot(P,T,'ob','MarkerSize',8, 'LineWidth',2)</w:t>
      </w:r>
    </w:p>
    <w:p w14:paraId="3CCC5017" w14:textId="77777777" w:rsidR="00F4714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46F98D59" wp14:editId="6EB06C3E">
            <wp:extent cx="2738438" cy="24003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135695C" wp14:editId="79179202">
            <wp:extent cx="2643188" cy="241935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474B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84961A6" wp14:editId="5233D32D">
            <wp:extent cx="2747963" cy="223837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395631" wp14:editId="17AC5E69">
            <wp:extent cx="2571750" cy="2289777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0BFEC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</w:t>
      </w:r>
      <w:r w:rsidRPr="0015228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2.</w:t>
      </w:r>
      <w:r w:rsidRPr="0015228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 = 0:3;</w:t>
      </w:r>
    </w:p>
    <w:p w14:paraId="00EF72A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T = [0.0 2.0 4.1 5.9];</w:t>
      </w:r>
    </w:p>
    <w:p w14:paraId="7D0DB000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newrbe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(P,T);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net.layers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{1}.size</w:t>
      </w:r>
    </w:p>
    <w:p w14:paraId="1125F993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E427E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63DCEA1E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D0E6920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CE3BD81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7E9BF46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&gt;&gt; plot(P,T,'*r','MarkerSize',2,'LineWidth',2) </w:t>
      </w:r>
    </w:p>
    <w:p w14:paraId="0D5BD03A" w14:textId="77777777" w:rsidR="00F4714B" w:rsidRPr="00152289" w:rsidRDefault="00000000">
      <w:pPr>
        <w:rPr>
          <w:rFonts w:ascii="Consolas" w:eastAsia="Times New Roman" w:hAnsi="Consolas" w:cs="Times New Roman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hold on</w:t>
      </w:r>
    </w:p>
    <w:p w14:paraId="164FF4D9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V = sim(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1470F00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plot(P,V,'ob','MarkerSize',8, 'LineWidth',2)</w:t>
      </w:r>
    </w:p>
    <w:p w14:paraId="4BB4925C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95FA325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P1 = 0.5:2.5;</w:t>
      </w:r>
    </w:p>
    <w:p w14:paraId="1502A679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Y = sim(net,P1)</w:t>
      </w:r>
    </w:p>
    <w:p w14:paraId="21B9363E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5962AA89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9352495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1.0346    2.8817    5.5053</w:t>
      </w:r>
    </w:p>
    <w:p w14:paraId="46C947AA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CF0EF0" w14:textId="77777777" w:rsidR="00F4714B" w:rsidRPr="00152289" w:rsidRDefault="00000000">
      <w:pPr>
        <w:rPr>
          <w:rFonts w:ascii="Consolas" w:eastAsia="Times New Roman" w:hAnsi="Consolas" w:cs="Times New Roman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plot(P1,Y,'+k','MarkerSize',10, 'LineWidth',2)</w:t>
      </w:r>
    </w:p>
    <w:p w14:paraId="4C7CE04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&gt;&gt; Y =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sim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, 0:0.5:3)</w:t>
      </w:r>
    </w:p>
    <w:p w14:paraId="6DB514DA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56EDE236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>Y =</w:t>
      </w:r>
    </w:p>
    <w:p w14:paraId="7F0C048F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0B17E51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    0.0000    1.0346    2.0000    2.8817    4.1000    5.5053    5.9000</w:t>
      </w:r>
    </w:p>
    <w:p w14:paraId="2EBBDEF3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4C9F8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AAE95FF" wp14:editId="26BD25CA">
            <wp:extent cx="2843213" cy="25050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5F7B2B" wp14:editId="0704F0B9">
            <wp:extent cx="2771775" cy="2519363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52A0D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93A359" wp14:editId="31EE8BBD">
            <wp:extent cx="2838450" cy="2344418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73958C" wp14:editId="183CE511">
            <wp:extent cx="2805113" cy="23241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B1168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3.</w:t>
      </w:r>
    </w:p>
    <w:p w14:paraId="5EE7B712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>&gt;&gt; x = [-1 -0.8 -0.5 -0.2 0 0.1 0.3 0.6 0.9 1];</w:t>
      </w:r>
    </w:p>
    <w:p w14:paraId="7A6703C7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&gt;&gt; y = [1 0.64 0.25 0.04 0 0.01 0.09 0.36 0.81 1]; </w:t>
      </w:r>
    </w:p>
    <w:p w14:paraId="5D08EC1E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>&gt;&gt; a=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newgrnn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(x,y,0.01); % Создание НС с отклонением 0.01</w:t>
      </w:r>
    </w:p>
    <w:p w14:paraId="3A571A6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&gt;&gt; Y1 = sim(a,[-0.9 -0.7 -0.3 0.4 0.8]) % </w:t>
      </w:r>
      <w:r w:rsidRPr="00152289">
        <w:rPr>
          <w:rFonts w:ascii="Consolas" w:eastAsia="Courier New" w:hAnsi="Consolas" w:cs="Courier New"/>
          <w:sz w:val="12"/>
          <w:szCs w:val="12"/>
        </w:rPr>
        <w:t>Опрос</w:t>
      </w: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</w:t>
      </w:r>
      <w:r w:rsidRPr="00152289">
        <w:rPr>
          <w:rFonts w:ascii="Consolas" w:eastAsia="Courier New" w:hAnsi="Consolas" w:cs="Courier New"/>
          <w:sz w:val="12"/>
          <w:szCs w:val="12"/>
        </w:rPr>
        <w:t>НС</w:t>
      </w:r>
    </w:p>
    <w:p w14:paraId="3A9DDE81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56DCDF5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Y1 =</w:t>
      </w:r>
    </w:p>
    <w:p w14:paraId="70831AB3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0A4380A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0.8200    0.6400    0.0400    0.0900    0.8100</w:t>
      </w:r>
    </w:p>
    <w:p w14:paraId="6706D0F1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B8A8A64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a=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newrbe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x,y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5CEBD3D3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Yl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= sim(a,[-0.9 -0.7 -0.3 0.4 0.8])</w:t>
      </w:r>
    </w:p>
    <w:p w14:paraId="5E2A3A04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50088AB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Yl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5087BA19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01FB30D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    0.8100    0.4900    0.0900    0.1600    0.6400</w:t>
      </w:r>
    </w:p>
    <w:p w14:paraId="1C8D8731" w14:textId="4666BA7D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save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>('</w:t>
      </w:r>
      <w:r w:rsidR="00364AEC" w:rsidRPr="00152289">
        <w:rPr>
          <w:rFonts w:ascii="Consolas" w:eastAsia="Courier New" w:hAnsi="Consolas" w:cs="Courier New"/>
          <w:sz w:val="12"/>
          <w:szCs w:val="12"/>
          <w:lang w:val="en-US"/>
        </w:rPr>
        <w:t>3.3</w:t>
      </w:r>
      <w:r w:rsidRPr="00152289">
        <w:rPr>
          <w:rFonts w:ascii="Consolas" w:eastAsia="Courier New" w:hAnsi="Consolas" w:cs="Courier New"/>
          <w:sz w:val="12"/>
          <w:szCs w:val="12"/>
        </w:rPr>
        <w:t>');</w:t>
      </w:r>
    </w:p>
    <w:p w14:paraId="7C882988" w14:textId="45E2783A" w:rsidR="00F4714B" w:rsidRDefault="00364AEC">
      <w:pPr>
        <w:rPr>
          <w:rFonts w:ascii="Courier New" w:eastAsia="Courier New" w:hAnsi="Courier New" w:cs="Courier New"/>
          <w:sz w:val="20"/>
          <w:szCs w:val="20"/>
        </w:rPr>
      </w:pPr>
      <w:r w:rsidRPr="00364AEC"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C2B14AD" wp14:editId="3BC4EEE4">
            <wp:extent cx="4591691" cy="2381582"/>
            <wp:effectExtent l="0" t="0" r="0" b="0"/>
            <wp:doc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93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1. Создать НС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помощью графического интерфейса пользователя (GUI, или ГИП) для выполнения операции у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по исходным данным и указаниям п. 4.4.1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14:paraId="4F3C3BF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Провести обучение нейронной сети и проверить ее работу по п. 4.4.2 и п. 4.4.3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D5634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Вывести структурную схему сети и получить информацию о весах и смещениях непосредственно в рабочем окне системы. </w:t>
      </w:r>
    </w:p>
    <w:p w14:paraId="194E478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внести в отчет в виде картинок изображений, рисунков, схем, полученных в MATLAB. </w:t>
      </w:r>
    </w:p>
    <w:p w14:paraId="6B1ACA60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</w:p>
    <w:p w14:paraId="7DD2B7E3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</w:rPr>
      </w:pPr>
      <w:r w:rsidRPr="00152289">
        <w:rPr>
          <w:rFonts w:ascii="Courier New" w:eastAsia="Courier New" w:hAnsi="Courier New" w:cs="Courier New"/>
          <w:sz w:val="12"/>
          <w:szCs w:val="12"/>
        </w:rPr>
        <w:t>&gt;&gt; x = [-1 -0.8 -0.5 -0.2 0 0.1 0.3 0.6 0.9 1];</w:t>
      </w:r>
    </w:p>
    <w:p w14:paraId="17E578C7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</w:rPr>
      </w:pPr>
      <w:r w:rsidRPr="00152289">
        <w:rPr>
          <w:rFonts w:ascii="Courier New" w:eastAsia="Courier New" w:hAnsi="Courier New" w:cs="Courier New"/>
          <w:sz w:val="12"/>
          <w:szCs w:val="12"/>
        </w:rPr>
        <w:t>&gt;&gt; y = [1 0.64 0.25 0.04 0 0.01 0.09 0.36 0.81 1];</w:t>
      </w:r>
    </w:p>
    <w:p w14:paraId="595720C4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</w:rPr>
      </w:pPr>
      <w:r w:rsidRPr="00152289">
        <w:rPr>
          <w:rFonts w:ascii="Courier New" w:eastAsia="Courier New" w:hAnsi="Courier New" w:cs="Courier New"/>
          <w:sz w:val="12"/>
          <w:szCs w:val="12"/>
        </w:rPr>
        <w:t xml:space="preserve">&gt;&gt; </w:t>
      </w:r>
      <w:proofErr w:type="spellStart"/>
      <w:r w:rsidRPr="00152289">
        <w:rPr>
          <w:rFonts w:ascii="Courier New" w:eastAsia="Courier New" w:hAnsi="Courier New" w:cs="Courier New"/>
          <w:sz w:val="12"/>
          <w:szCs w:val="12"/>
        </w:rPr>
        <w:t>nntool</w:t>
      </w:r>
      <w:proofErr w:type="spellEnd"/>
    </w:p>
    <w:p w14:paraId="7E90DB10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выполнения команды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nntool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открываются окна создания нейронной сети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</w:p>
    <w:p w14:paraId="1630E92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A7D4488" wp14:editId="19FAF79C">
            <wp:extent cx="3795623" cy="2838091"/>
            <wp:effectExtent l="0" t="0" r="0" b="63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852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40A2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Используя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откроем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вектор входа х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</w:p>
    <w:p w14:paraId="39B2662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6D8484F" wp14:editId="35E358D0">
            <wp:extent cx="5322498" cy="1880559"/>
            <wp:effectExtent l="0" t="0" r="0" b="5715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306" cy="1882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0E8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результате появится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Аналогичную операцию проделаем для вектора целей у и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F6856D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570B26E" wp14:editId="68010291">
            <wp:extent cx="4710023" cy="914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591" cy="914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945DC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Закроем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окно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Import to Network/Data Manager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кнопкой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Close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A59E02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новую нейронную сеть. Для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4F8890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открывшемся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нейронную сеть типа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feed-forward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прямой передачей сигнала и с обратным распространением ошибки. При создании сети сохраним ей имя, даваемое по умолчанию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в качестве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 Количество нейронов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Number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первого слоя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Layer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установим равным двум. Остальные установки при создании сети оставим по умолчанию. </w:t>
      </w:r>
    </w:p>
    <w:p w14:paraId="1DAE14C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6603D0E5" wp14:editId="57BC4751">
            <wp:extent cx="4028536" cy="3976778"/>
            <wp:effectExtent l="0" t="0" r="0" b="508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934" cy="398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10A50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Создание сети завершим нажатием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7D572F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в области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появится имя новой созданной сети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(рис. 4.9). Дважды щелкнем по этому имени левой кнопкой мыши, что приведет к открытию окна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A8F1C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5B94CBA" wp14:editId="3D86592C">
            <wp:extent cx="4623758" cy="2907102"/>
            <wp:effectExtent l="0" t="0" r="5715" b="762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340" cy="291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157E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FE8BD82" wp14:editId="410750D1">
            <wp:extent cx="4753155" cy="2130725"/>
            <wp:effectExtent l="0" t="0" r="0" b="317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410" cy="213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5501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ввода в панели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установленных диапазонов и инициализации весов можно воспользоваться вкладкой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Reinitialize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Если требуется вернуться к прежним диапазонам, то следует выбрать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Ranges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диапазоны)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веса).</w:t>
      </w:r>
    </w:p>
    <w:p w14:paraId="45FE7E3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F9BE0F5" wp14:editId="5D4B2D14">
            <wp:extent cx="4580626" cy="194957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308" cy="1952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CC11F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68C9A47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выбирается вкладка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панели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открывается новая диалоговая панель. </w:t>
      </w:r>
    </w:p>
    <w:p w14:paraId="1AB854A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Панель имеет две вкладки: </w:t>
      </w:r>
    </w:p>
    <w:p w14:paraId="2C93A30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Info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(Информация об обучающих последовательностях); </w:t>
      </w:r>
    </w:p>
    <w:p w14:paraId="36E2AE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(Параметры обучения). </w:t>
      </w:r>
    </w:p>
    <w:p w14:paraId="31596F4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Применяя эти вкладки, можно установить имена последовательностей входа и цели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Info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 левой ее части необходимо указать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), а также значения параметров процедуры обучения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условиях примера сохраним значения по умолчанию). </w:t>
      </w:r>
    </w:p>
    <w:p w14:paraId="4F0DD69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результате чего откроется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Качество обучения сети на выбранной обучающей последовательности отображается графиком.</w:t>
      </w:r>
    </w:p>
    <w:p w14:paraId="60EE7815" w14:textId="77777777" w:rsidR="00F4714B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 wp14:anchorId="48779802" wp14:editId="17BE21F0">
            <wp:extent cx="4477109" cy="1975449"/>
            <wp:effectExtent l="0" t="0" r="0" b="635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692" cy="1980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1A8E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DF05838" wp14:editId="6C3A6DE9">
            <wp:extent cx="4476750" cy="188918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800" cy="189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A6A2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B15A578" wp14:editId="6CC3462C">
            <wp:extent cx="2173857" cy="322628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52" cy="3242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E8E323C" wp14:editId="3000FC58">
            <wp:extent cx="3226279" cy="3243532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845" cy="325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6729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График либо выводится в виде отдельного окна самостоятельно, либо, в более поздней версии MATLAB, вызывается нажатием кнопки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Performance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Видно, что к концу процесса обучения ошибка становится очень малой (вид данного рисунка при повторе вычислений может отличаться от приведенного). Результаты обучения можно просмотреть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активизируя имена последовательностей выходов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network1_outputs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ошибок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network1_errors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двойным щелчком левой кнопки мыши. </w:t>
      </w:r>
    </w:p>
    <w:p w14:paraId="2267F03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6E0F823" wp14:editId="164BA4CD">
            <wp:extent cx="4546121" cy="1699404"/>
            <wp:effectExtent l="0" t="0" r="6985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103" cy="1716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544B1AA" wp14:editId="0D2B9B09">
            <wp:extent cx="4545965" cy="1656272"/>
            <wp:effectExtent l="0" t="0" r="6985" b="127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473" cy="166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644A5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6</w:t>
      </w:r>
    </w:p>
    <w:p w14:paraId="3C34344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необходимости можно экспортировать созданную нейронную сеть в рабочую область системы MATLAB, нажав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 открывшемся окне необходимо выбрать название НС, а затем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и получить информацию о весах и смещениях непосредственно в рабочем окне системы, выполнив команду: </w:t>
      </w:r>
    </w:p>
    <w:p w14:paraId="39C736F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D5A110" wp14:editId="139BC68A">
            <wp:extent cx="4045789" cy="1932317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955" cy="193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40556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network1.IW{1,1},network1.b{1}</w:t>
      </w:r>
    </w:p>
    <w:p w14:paraId="0B9D6DCA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189A50B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88D557D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115629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3.2099</w:t>
      </w:r>
    </w:p>
    <w:p w14:paraId="1C7528CF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1.9136</w:t>
      </w:r>
    </w:p>
    <w:p w14:paraId="55AB45C5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6A075BA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4D12E45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7E8F4C5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F02EC07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-2.7287</w:t>
      </w:r>
    </w:p>
    <w:p w14:paraId="0E25A6CE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 xml:space="preserve">    2.0765</w:t>
      </w:r>
    </w:p>
    <w:p w14:paraId="557CF3A4" w14:textId="77777777" w:rsidR="00F4714B" w:rsidRPr="00152289" w:rsidRDefault="00F4714B">
      <w:pPr>
        <w:rPr>
          <w:rFonts w:ascii="Courier New" w:eastAsia="Courier New" w:hAnsi="Courier New" w:cs="Courier New"/>
          <w:sz w:val="12"/>
          <w:szCs w:val="12"/>
          <w:lang w:val="en-US"/>
        </w:rPr>
      </w:pPr>
    </w:p>
    <w:p w14:paraId="359BCD5F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152289">
        <w:rPr>
          <w:rFonts w:ascii="Times New Roman" w:eastAsia="Times New Roman" w:hAnsi="Times New Roman" w:cs="Times New Roman"/>
          <w:sz w:val="12"/>
          <w:szCs w:val="12"/>
        </w:rPr>
        <w:t>и</w:t>
      </w:r>
      <w:r w:rsidRPr="00152289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 </w:t>
      </w:r>
      <w:r w:rsidRPr="00152289">
        <w:rPr>
          <w:rFonts w:ascii="Times New Roman" w:eastAsia="Times New Roman" w:hAnsi="Times New Roman" w:cs="Times New Roman"/>
          <w:sz w:val="12"/>
          <w:szCs w:val="12"/>
        </w:rPr>
        <w:t>команду</w:t>
      </w:r>
      <w:r w:rsidRPr="00152289">
        <w:rPr>
          <w:rFonts w:ascii="Times New Roman" w:eastAsia="Times New Roman" w:hAnsi="Times New Roman" w:cs="Times New Roman"/>
          <w:sz w:val="12"/>
          <w:szCs w:val="12"/>
          <w:lang w:val="en-US"/>
        </w:rPr>
        <w:t>:</w:t>
      </w:r>
    </w:p>
    <w:p w14:paraId="3522737A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152289">
        <w:rPr>
          <w:rFonts w:ascii="Consolas" w:eastAsia="Courier New" w:hAnsi="Consolas" w:cs="Courier New"/>
          <w:sz w:val="12"/>
          <w:szCs w:val="12"/>
          <w:lang w:val="en-US"/>
        </w:rPr>
        <w:t>&gt;&gt; network1.IW{2,1},network1.b{2}</w:t>
      </w:r>
    </w:p>
    <w:p w14:paraId="05B4F17B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9A0AD37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7421CCED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4FBF97E8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     []</w:t>
      </w:r>
    </w:p>
    <w:p w14:paraId="04338A35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4849CE72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5281D849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152289">
        <w:rPr>
          <w:rFonts w:ascii="Consolas" w:eastAsia="Courier New" w:hAnsi="Consolas" w:cs="Courier New"/>
          <w:sz w:val="12"/>
          <w:szCs w:val="12"/>
        </w:rPr>
        <w:t>ans</w:t>
      </w:r>
      <w:proofErr w:type="spellEnd"/>
      <w:r w:rsidRPr="00152289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5A533F6F" w14:textId="77777777" w:rsidR="00F4714B" w:rsidRPr="00152289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46B57A23" w14:textId="77777777" w:rsidR="00F4714B" w:rsidRPr="00152289" w:rsidRDefault="00000000">
      <w:pPr>
        <w:rPr>
          <w:rFonts w:ascii="Consolas" w:eastAsia="Courier New" w:hAnsi="Consolas" w:cs="Courier New"/>
          <w:sz w:val="12"/>
          <w:szCs w:val="12"/>
        </w:rPr>
      </w:pPr>
      <w:r w:rsidRPr="00152289">
        <w:rPr>
          <w:rFonts w:ascii="Consolas" w:eastAsia="Courier New" w:hAnsi="Consolas" w:cs="Courier New"/>
          <w:sz w:val="12"/>
          <w:szCs w:val="12"/>
        </w:rPr>
        <w:t xml:space="preserve">    3.0384</w:t>
      </w:r>
    </w:p>
    <w:p w14:paraId="3B1B715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Основной функцией для формирования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моделей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функция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записываемая в форме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net,st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имя созданной НС,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интервал дискретизации (если НС не имеет задержек, ассоциированных с ее входами или слоями, значение данного аргумента устанавливается равным –1). </w:t>
      </w:r>
    </w:p>
    <w:p w14:paraId="26D92F7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Теперь можно построить модель НС в среде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отобразить ее схему, используя команду: </w:t>
      </w:r>
    </w:p>
    <w:p w14:paraId="74FFB06A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1FC2D4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81FD4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Эта схема является в полной мере функциональной схемой и может быть применена для моделирования нейронной сети.</w:t>
      </w:r>
    </w:p>
    <w:p w14:paraId="6EDE8A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47683C1" wp14:editId="338E05FA">
            <wp:extent cx="3700732" cy="2570672"/>
            <wp:effectExtent l="0" t="0" r="0" b="127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73" cy="257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0880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Двойной щелчок на блоке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раскрывает слои сети, а двойной щелчок на блоке слоя сети раскрывает его структуру. </w:t>
      </w:r>
    </w:p>
    <w:p w14:paraId="5FF08555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выполнении команды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кроме схемы НС открывается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Library:neural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 набором блоков, которые можно использовать для внесения изменений в схему.</w:t>
      </w:r>
    </w:p>
    <w:p w14:paraId="2937FE9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содержит ряд блоков, которые могут быть либо непосредственно использованы для построения нейронных сетей в среде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либо применяться вместе с рассмотренной выше функцией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42E081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вызова этого набора блоков в командной строке MATLAB необходимо набрать команду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после выполнения которой появляется окно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Library:neural</w:t>
      </w:r>
      <w:proofErr w:type="spellEnd"/>
    </w:p>
    <w:p w14:paraId="54F87CF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32D15B3" wp14:editId="7334D8F1">
            <wp:extent cx="3234906" cy="1837426"/>
            <wp:effectExtent l="0" t="0" r="3810" b="0"/>
            <wp:docPr id="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275" cy="18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0100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D41B7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моделирование нейронных сетей при помощи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 п. 4.5.5. Исходные данные взять из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 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рисунков, схем, полученных в MATLAB. </w:t>
      </w:r>
    </w:p>
    <w:p w14:paraId="0D2E50D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DF1853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7.</w:t>
      </w:r>
    </w:p>
    <w:p w14:paraId="3DB4FD0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примера использования средств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рассмотрим следующую задачу.</w:t>
      </w:r>
    </w:p>
    <w:p w14:paraId="635C877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Пусть входной и целевой векторы имеют вид: р = [1 2 3 4 5] ; t=[1 3 5 7 9];</w:t>
      </w:r>
    </w:p>
    <w:p w14:paraId="6FC6568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линейную НС и протестируем ее по данным обучающей выборки: </w:t>
      </w:r>
    </w:p>
    <w:p w14:paraId="26F2082E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&gt;&gt; </w:t>
      </w:r>
      <w:r w:rsidRPr="00152289">
        <w:rPr>
          <w:rFonts w:ascii="Courier New" w:eastAsia="Courier New" w:hAnsi="Courier New" w:cs="Courier New"/>
          <w:sz w:val="12"/>
          <w:szCs w:val="12"/>
        </w:rPr>
        <w:t>р</w:t>
      </w: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 = [1 2 3 4 5]; </w:t>
      </w:r>
    </w:p>
    <w:p w14:paraId="2E309ADD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&gt;&gt; t = [1 3 5 7 9]; </w:t>
      </w:r>
    </w:p>
    <w:p w14:paraId="19B1D512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&gt;&gt; net = </w:t>
      </w:r>
      <w:proofErr w:type="spellStart"/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>newlind</w:t>
      </w:r>
      <w:proofErr w:type="spellEnd"/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>(</w:t>
      </w:r>
      <w:r w:rsidRPr="00152289">
        <w:rPr>
          <w:rFonts w:ascii="Courier New" w:eastAsia="Courier New" w:hAnsi="Courier New" w:cs="Courier New"/>
          <w:sz w:val="12"/>
          <w:szCs w:val="12"/>
        </w:rPr>
        <w:t>р</w:t>
      </w: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,t); </w:t>
      </w:r>
    </w:p>
    <w:p w14:paraId="5647E3A3" w14:textId="77777777" w:rsidR="00F4714B" w:rsidRPr="00152289" w:rsidRDefault="00000000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>&gt;&gt; Y = sim(</w:t>
      </w:r>
      <w:proofErr w:type="spellStart"/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>net,p</w:t>
      </w:r>
      <w:proofErr w:type="spellEnd"/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 xml:space="preserve">) </w:t>
      </w:r>
    </w:p>
    <w:p w14:paraId="1EF4C4BA" w14:textId="77777777" w:rsidR="00F4714B" w:rsidRPr="00152289" w:rsidRDefault="00F4714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F2BC540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52289">
        <w:rPr>
          <w:rFonts w:ascii="Courier New" w:eastAsia="Courier New" w:hAnsi="Courier New" w:cs="Courier New"/>
          <w:sz w:val="12"/>
          <w:szCs w:val="12"/>
          <w:lang w:val="en-US"/>
        </w:rPr>
        <w:t>Y = 1.0000 3.0000 5.0000 7.0000 9.0000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3D3AEC23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запустим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Simulink </w:t>
      </w:r>
      <w:r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 w14:paraId="1881C3EC" w14:textId="77777777" w:rsidR="00F4714B" w:rsidRPr="00152289" w:rsidRDefault="00000000">
      <w:pPr>
        <w:rPr>
          <w:rFonts w:ascii="Times New Roman" w:eastAsia="Times New Roman" w:hAnsi="Times New Roman" w:cs="Times New Roman"/>
          <w:sz w:val="12"/>
          <w:szCs w:val="12"/>
        </w:rPr>
      </w:pPr>
      <w:r w:rsidRPr="00152289">
        <w:rPr>
          <w:rFonts w:ascii="Courier New" w:eastAsia="Courier New" w:hAnsi="Courier New" w:cs="Courier New"/>
          <w:sz w:val="12"/>
          <w:szCs w:val="12"/>
        </w:rPr>
        <w:t xml:space="preserve">&gt;&gt; </w:t>
      </w:r>
      <w:proofErr w:type="spellStart"/>
      <w:r w:rsidRPr="00152289">
        <w:rPr>
          <w:rFonts w:ascii="Courier New" w:eastAsia="Courier New" w:hAnsi="Courier New" w:cs="Courier New"/>
          <w:sz w:val="12"/>
          <w:szCs w:val="12"/>
        </w:rPr>
        <w:t>gensim</w:t>
      </w:r>
      <w:proofErr w:type="spellEnd"/>
      <w:r w:rsidRPr="00152289">
        <w:rPr>
          <w:rFonts w:ascii="Courier New" w:eastAsia="Courier New" w:hAnsi="Courier New" w:cs="Courier New"/>
          <w:sz w:val="12"/>
          <w:szCs w:val="12"/>
        </w:rPr>
        <w:t>(net,-1)</w:t>
      </w:r>
      <w:r w:rsidRPr="00152289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4545F9F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Это приведет к открытию окна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моделью</w:t>
      </w:r>
    </w:p>
    <w:p w14:paraId="289372A4" w14:textId="6488E46E" w:rsidR="00F4714B" w:rsidRDefault="00AE7E8E">
      <w:pPr>
        <w:rPr>
          <w:rFonts w:ascii="Times New Roman" w:eastAsia="Times New Roman" w:hAnsi="Times New Roman" w:cs="Times New Roman"/>
          <w:sz w:val="26"/>
          <w:szCs w:val="26"/>
        </w:rPr>
      </w:pPr>
      <w:r w:rsidRPr="00AE7E8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2B02F58" wp14:editId="087EE387">
            <wp:extent cx="3526048" cy="2820838"/>
            <wp:effectExtent l="0" t="0" r="0" b="0"/>
            <wp:doc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196" cy="28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55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проведения тестирования модели щелкнем дважды на левом значке (с надписью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 1), что приведет к открытию диалогового окна параметров блока. В данном случае блок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стандартным блоком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задания константы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Constant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Изменим значение по умолчанию на 2 и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ОК.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81D34B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B08586E" wp14:editId="4AABDEFA">
            <wp:extent cx="3416060" cy="1837426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71" cy="1840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BFF3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Расчет нового значения сетью производится практически мгновенно. Для его вывода необходимо дважды щелкнуть на правом значке (на блоке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у(1))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Результат вычислений равен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, как и требуется, и выводится в виде графика.</w:t>
      </w:r>
    </w:p>
    <w:p w14:paraId="66FB87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B5AF31C" wp14:editId="5C7834F7">
            <wp:extent cx="3856008" cy="28984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130" cy="290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67A20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D7FA9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средства и методы MATLAB, пакеты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сетей, получил умения и навыки в освоении базовых приемов моделирования и исследования нейронных сетей в среде MATLAB, в применении нейронных сетей для аппроксимации функций, в анализе полученных результатов.</w:t>
      </w:r>
    </w:p>
    <w:p w14:paraId="4DB61C78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7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4B"/>
    <w:rsid w:val="00152289"/>
    <w:rsid w:val="00364AEC"/>
    <w:rsid w:val="00AE7E8E"/>
    <w:rsid w:val="00F35BF8"/>
    <w:rsid w:val="00F4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9FD1"/>
  <w15:docId w15:val="{27891E6F-24C0-4FF0-B514-CAEA1AB0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Тимофей Литвинюк</cp:lastModifiedBy>
  <cp:revision>3</cp:revision>
  <dcterms:created xsi:type="dcterms:W3CDTF">2023-10-09T18:29:00Z</dcterms:created>
  <dcterms:modified xsi:type="dcterms:W3CDTF">2023-11-25T05:56:00Z</dcterms:modified>
</cp:coreProperties>
</file>