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084" w:rsidRPr="00074084" w:rsidRDefault="00074084" w:rsidP="00074084">
      <w:pPr>
        <w:spacing w:line="360" w:lineRule="auto"/>
        <w:jc w:val="center"/>
        <w:rPr>
          <w:b/>
          <w:szCs w:val="28"/>
        </w:rPr>
      </w:pPr>
      <w:r w:rsidRPr="00074084">
        <w:rPr>
          <w:b/>
          <w:szCs w:val="28"/>
        </w:rPr>
        <w:t>Белорусский государственный университет</w:t>
      </w:r>
    </w:p>
    <w:p w:rsidR="00074084" w:rsidRPr="00074084" w:rsidRDefault="002D5941" w:rsidP="00074084">
      <w:pPr>
        <w:spacing w:line="360" w:lineRule="auto"/>
        <w:jc w:val="center"/>
        <w:rPr>
          <w:b/>
          <w:szCs w:val="28"/>
        </w:rPr>
      </w:pPr>
      <w:r>
        <w:rPr>
          <w:b/>
          <w:szCs w:val="28"/>
        </w:rPr>
        <w:t>Юридический факультет</w:t>
      </w:r>
    </w:p>
    <w:p w:rsidR="00074084" w:rsidRPr="00074084" w:rsidRDefault="00074084" w:rsidP="00074084">
      <w:pPr>
        <w:spacing w:line="360" w:lineRule="auto"/>
        <w:jc w:val="center"/>
        <w:rPr>
          <w:b/>
          <w:szCs w:val="28"/>
        </w:rPr>
      </w:pPr>
      <w:r w:rsidRPr="00074084">
        <w:rPr>
          <w:b/>
          <w:szCs w:val="28"/>
        </w:rPr>
        <w:t xml:space="preserve">Кафедра </w:t>
      </w:r>
      <w:r w:rsidR="002D5941">
        <w:rPr>
          <w:b/>
          <w:szCs w:val="28"/>
        </w:rPr>
        <w:t>политологии</w:t>
      </w:r>
    </w:p>
    <w:p w:rsidR="00074084" w:rsidRPr="00074084" w:rsidRDefault="00074084" w:rsidP="00074084">
      <w:pPr>
        <w:spacing w:line="360" w:lineRule="auto"/>
        <w:jc w:val="both"/>
        <w:rPr>
          <w:b/>
          <w:szCs w:val="28"/>
        </w:rPr>
      </w:pPr>
    </w:p>
    <w:p w:rsidR="00074084" w:rsidRPr="00074084" w:rsidRDefault="00074084" w:rsidP="00074084">
      <w:pPr>
        <w:spacing w:line="360" w:lineRule="auto"/>
        <w:jc w:val="center"/>
        <w:rPr>
          <w:b/>
          <w:szCs w:val="28"/>
        </w:rPr>
      </w:pPr>
    </w:p>
    <w:p w:rsidR="00074084" w:rsidRPr="00074084" w:rsidRDefault="00074084" w:rsidP="00074084">
      <w:pPr>
        <w:spacing w:line="360" w:lineRule="auto"/>
        <w:jc w:val="center"/>
        <w:rPr>
          <w:b/>
          <w:szCs w:val="28"/>
        </w:rPr>
      </w:pPr>
    </w:p>
    <w:p w:rsidR="00074084" w:rsidRPr="00074084" w:rsidRDefault="00074084" w:rsidP="00074084">
      <w:pPr>
        <w:spacing w:line="360" w:lineRule="auto"/>
        <w:jc w:val="center"/>
        <w:rPr>
          <w:b/>
          <w:szCs w:val="28"/>
        </w:rPr>
      </w:pPr>
    </w:p>
    <w:p w:rsidR="00074084" w:rsidRPr="00074084" w:rsidRDefault="00074084" w:rsidP="00074084">
      <w:pPr>
        <w:spacing w:line="360" w:lineRule="auto"/>
        <w:jc w:val="center"/>
        <w:rPr>
          <w:b/>
          <w:szCs w:val="28"/>
        </w:rPr>
      </w:pPr>
    </w:p>
    <w:p w:rsidR="00074084" w:rsidRPr="00074084" w:rsidRDefault="00074084" w:rsidP="00074084">
      <w:pPr>
        <w:spacing w:line="360" w:lineRule="auto"/>
        <w:jc w:val="center"/>
        <w:rPr>
          <w:b/>
          <w:szCs w:val="28"/>
        </w:rPr>
      </w:pPr>
    </w:p>
    <w:p w:rsidR="00074084" w:rsidRPr="00074084" w:rsidRDefault="00074084" w:rsidP="00074084">
      <w:pPr>
        <w:spacing w:line="360" w:lineRule="auto"/>
        <w:jc w:val="center"/>
        <w:rPr>
          <w:szCs w:val="28"/>
        </w:rPr>
      </w:pPr>
      <w:r w:rsidRPr="00074084">
        <w:rPr>
          <w:szCs w:val="28"/>
        </w:rPr>
        <w:t>Реферат по специализированному модулю «Общественная политика» на тему:</w:t>
      </w:r>
      <w:r w:rsidRPr="00074084">
        <w:rPr>
          <w:szCs w:val="28"/>
        </w:rPr>
        <w:t xml:space="preserve"> </w:t>
      </w:r>
      <w:r w:rsidRPr="00074084">
        <w:rPr>
          <w:szCs w:val="28"/>
        </w:rPr>
        <w:t>«</w:t>
      </w:r>
      <w:r w:rsidRPr="00074084">
        <w:rPr>
          <w:color w:val="000000"/>
          <w:szCs w:val="28"/>
        </w:rPr>
        <w:t>Проблемы партийно-политического влияния в общественной политик</w:t>
      </w:r>
      <w:r w:rsidRPr="00074084">
        <w:rPr>
          <w:szCs w:val="28"/>
        </w:rPr>
        <w:t>е</w:t>
      </w:r>
      <w:r w:rsidRPr="00074084">
        <w:rPr>
          <w:szCs w:val="28"/>
        </w:rPr>
        <w:t>»</w:t>
      </w:r>
    </w:p>
    <w:p w:rsidR="00074084" w:rsidRPr="00074084" w:rsidRDefault="00074084" w:rsidP="00074084">
      <w:pPr>
        <w:spacing w:line="360" w:lineRule="auto"/>
        <w:jc w:val="center"/>
        <w:rPr>
          <w:b/>
          <w:szCs w:val="28"/>
        </w:rPr>
      </w:pPr>
    </w:p>
    <w:p w:rsidR="00074084" w:rsidRDefault="00074084" w:rsidP="00074084">
      <w:pPr>
        <w:spacing w:line="360" w:lineRule="auto"/>
        <w:jc w:val="center"/>
        <w:rPr>
          <w:b/>
          <w:szCs w:val="28"/>
        </w:rPr>
      </w:pPr>
    </w:p>
    <w:p w:rsidR="00074084" w:rsidRDefault="00074084" w:rsidP="00074084">
      <w:pPr>
        <w:spacing w:line="360" w:lineRule="auto"/>
        <w:jc w:val="center"/>
        <w:rPr>
          <w:b/>
          <w:szCs w:val="28"/>
        </w:rPr>
      </w:pPr>
    </w:p>
    <w:p w:rsidR="00074084" w:rsidRDefault="00074084" w:rsidP="00074084">
      <w:pPr>
        <w:spacing w:line="360" w:lineRule="auto"/>
        <w:jc w:val="center"/>
        <w:rPr>
          <w:b/>
          <w:szCs w:val="28"/>
        </w:rPr>
      </w:pPr>
    </w:p>
    <w:p w:rsidR="00074084" w:rsidRDefault="00074084" w:rsidP="00074084">
      <w:pPr>
        <w:spacing w:line="360" w:lineRule="auto"/>
        <w:jc w:val="center"/>
        <w:rPr>
          <w:b/>
          <w:szCs w:val="28"/>
        </w:rPr>
      </w:pPr>
    </w:p>
    <w:p w:rsidR="00074084" w:rsidRPr="00074084" w:rsidRDefault="00074084" w:rsidP="00074084">
      <w:pPr>
        <w:spacing w:line="360" w:lineRule="auto"/>
        <w:jc w:val="center"/>
        <w:rPr>
          <w:b/>
          <w:szCs w:val="28"/>
        </w:rPr>
      </w:pPr>
    </w:p>
    <w:p w:rsidR="00074084" w:rsidRPr="00074084" w:rsidRDefault="00074084" w:rsidP="00074084">
      <w:pPr>
        <w:spacing w:line="360" w:lineRule="auto"/>
        <w:ind w:left="4253" w:firstLine="850"/>
        <w:jc w:val="both"/>
        <w:rPr>
          <w:szCs w:val="28"/>
        </w:rPr>
      </w:pPr>
      <w:r w:rsidRPr="00074084">
        <w:rPr>
          <w:szCs w:val="28"/>
        </w:rPr>
        <w:t>Выполнил: студент 4 курса</w:t>
      </w:r>
      <w:r w:rsidR="004F0BC5">
        <w:rPr>
          <w:szCs w:val="28"/>
        </w:rPr>
        <w:t xml:space="preserve"> </w:t>
      </w:r>
      <w:r w:rsidRPr="00074084">
        <w:rPr>
          <w:szCs w:val="28"/>
        </w:rPr>
        <w:t xml:space="preserve">факультета прикладной математики и информатики, группа </w:t>
      </w:r>
      <w:r w:rsidRPr="00074084">
        <w:rPr>
          <w:szCs w:val="28"/>
        </w:rPr>
        <w:t>5</w:t>
      </w:r>
      <w:r w:rsidRPr="00074084">
        <w:rPr>
          <w:szCs w:val="28"/>
        </w:rPr>
        <w:t xml:space="preserve">, </w:t>
      </w:r>
      <w:r w:rsidRPr="00074084">
        <w:rPr>
          <w:szCs w:val="28"/>
        </w:rPr>
        <w:t>Стефанович Константин Андреевич</w:t>
      </w:r>
    </w:p>
    <w:p w:rsidR="00074084" w:rsidRPr="00074084" w:rsidRDefault="00074084" w:rsidP="00074084">
      <w:pPr>
        <w:spacing w:line="360" w:lineRule="auto"/>
        <w:ind w:left="4253" w:firstLine="850"/>
        <w:jc w:val="both"/>
        <w:rPr>
          <w:szCs w:val="28"/>
        </w:rPr>
      </w:pPr>
    </w:p>
    <w:p w:rsidR="00074084" w:rsidRPr="00074084" w:rsidRDefault="00074084" w:rsidP="00074084">
      <w:pPr>
        <w:spacing w:line="360" w:lineRule="auto"/>
        <w:ind w:left="4253" w:firstLine="850"/>
        <w:jc w:val="both"/>
        <w:rPr>
          <w:szCs w:val="28"/>
        </w:rPr>
      </w:pPr>
      <w:r w:rsidRPr="00074084">
        <w:rPr>
          <w:szCs w:val="28"/>
        </w:rPr>
        <w:t>Проверил: кандидат исторических наук, доцент Мигун Д.А.</w:t>
      </w:r>
    </w:p>
    <w:p w:rsidR="00074084" w:rsidRPr="00074084" w:rsidRDefault="00074084" w:rsidP="00074084">
      <w:pPr>
        <w:spacing w:line="360" w:lineRule="auto"/>
        <w:jc w:val="both"/>
        <w:rPr>
          <w:b/>
          <w:szCs w:val="28"/>
        </w:rPr>
      </w:pPr>
    </w:p>
    <w:p w:rsidR="00074084" w:rsidRDefault="00074084" w:rsidP="00074084">
      <w:pPr>
        <w:spacing w:line="360" w:lineRule="auto"/>
        <w:jc w:val="both"/>
        <w:rPr>
          <w:b/>
          <w:szCs w:val="28"/>
        </w:rPr>
      </w:pPr>
    </w:p>
    <w:p w:rsidR="00074084" w:rsidRDefault="00074084" w:rsidP="00074084">
      <w:pPr>
        <w:spacing w:line="360" w:lineRule="auto"/>
        <w:jc w:val="both"/>
        <w:rPr>
          <w:b/>
          <w:szCs w:val="28"/>
        </w:rPr>
      </w:pPr>
    </w:p>
    <w:p w:rsidR="00074084" w:rsidRPr="00074084" w:rsidRDefault="00074084" w:rsidP="00074084">
      <w:pPr>
        <w:spacing w:line="360" w:lineRule="auto"/>
        <w:jc w:val="both"/>
        <w:rPr>
          <w:b/>
          <w:szCs w:val="28"/>
        </w:rPr>
      </w:pPr>
    </w:p>
    <w:p w:rsidR="00074084" w:rsidRDefault="00074084" w:rsidP="00074084">
      <w:pPr>
        <w:spacing w:line="360" w:lineRule="auto"/>
        <w:jc w:val="center"/>
        <w:rPr>
          <w:b/>
          <w:szCs w:val="28"/>
        </w:rPr>
      </w:pPr>
      <w:r w:rsidRPr="00074084">
        <w:rPr>
          <w:b/>
          <w:szCs w:val="28"/>
        </w:rPr>
        <w:t>Минск, 2018</w:t>
      </w:r>
    </w:p>
    <w:sdt>
      <w:sdtPr>
        <w:id w:val="-223528111"/>
        <w:docPartObj>
          <w:docPartGallery w:val="Table of Contents"/>
          <w:docPartUnique/>
        </w:docPartObj>
      </w:sdtPr>
      <w:sdtEndPr>
        <w:rPr>
          <w:rFonts w:ascii="Times New Roman" w:eastAsia="Times New Roman" w:hAnsi="Times New Roman" w:cs="Times New Roman"/>
          <w:noProof/>
          <w:color w:val="auto"/>
          <w:szCs w:val="24"/>
        </w:rPr>
      </w:sdtEndPr>
      <w:sdtContent>
        <w:p w:rsidR="00A967BC" w:rsidRDefault="00A967BC">
          <w:pPr>
            <w:pStyle w:val="ab"/>
          </w:pPr>
          <w:r>
            <w:t>Оглавление</w:t>
          </w:r>
        </w:p>
        <w:p w:rsidR="0069696E" w:rsidRDefault="00A967BC">
          <w:pPr>
            <w:pStyle w:val="11"/>
            <w:tabs>
              <w:tab w:val="right" w:leader="dot" w:pos="9345"/>
            </w:tabs>
            <w:rPr>
              <w:rFonts w:eastAsiaTheme="minorEastAsia" w:cstheme="minorBidi"/>
              <w:b w:val="0"/>
              <w:bCs w:val="0"/>
              <w:i w:val="0"/>
              <w:iCs w:val="0"/>
              <w:noProof/>
              <w:sz w:val="24"/>
            </w:rPr>
          </w:pPr>
          <w:r>
            <w:rPr>
              <w:b w:val="0"/>
              <w:bCs w:val="0"/>
            </w:rPr>
            <w:fldChar w:fldCharType="begin"/>
          </w:r>
          <w:r>
            <w:instrText>TOC \o "1-3" \h \z \u</w:instrText>
          </w:r>
          <w:r>
            <w:rPr>
              <w:b w:val="0"/>
              <w:bCs w:val="0"/>
            </w:rPr>
            <w:fldChar w:fldCharType="separate"/>
          </w:r>
          <w:hyperlink w:anchor="_Toc530483303" w:history="1">
            <w:r w:rsidR="0069696E" w:rsidRPr="008A5363">
              <w:rPr>
                <w:rStyle w:val="ac"/>
                <w:rFonts w:hint="eastAsia"/>
                <w:noProof/>
              </w:rPr>
              <w:t>ВВЕДЕНИЕ</w:t>
            </w:r>
            <w:r w:rsidR="0069696E">
              <w:rPr>
                <w:noProof/>
                <w:webHidden/>
              </w:rPr>
              <w:tab/>
            </w:r>
            <w:r w:rsidR="0069696E">
              <w:rPr>
                <w:noProof/>
                <w:webHidden/>
              </w:rPr>
              <w:fldChar w:fldCharType="begin"/>
            </w:r>
            <w:r w:rsidR="0069696E">
              <w:rPr>
                <w:noProof/>
                <w:webHidden/>
              </w:rPr>
              <w:instrText xml:space="preserve"> PAGEREF _Toc530483303 \h </w:instrText>
            </w:r>
            <w:r w:rsidR="0069696E">
              <w:rPr>
                <w:noProof/>
                <w:webHidden/>
              </w:rPr>
            </w:r>
            <w:r w:rsidR="0069696E">
              <w:rPr>
                <w:noProof/>
                <w:webHidden/>
              </w:rPr>
              <w:fldChar w:fldCharType="separate"/>
            </w:r>
            <w:r w:rsidR="0069696E">
              <w:rPr>
                <w:noProof/>
                <w:webHidden/>
              </w:rPr>
              <w:t>3</w:t>
            </w:r>
            <w:r w:rsidR="0069696E">
              <w:rPr>
                <w:noProof/>
                <w:webHidden/>
              </w:rPr>
              <w:fldChar w:fldCharType="end"/>
            </w:r>
          </w:hyperlink>
        </w:p>
        <w:p w:rsidR="0069696E" w:rsidRDefault="0069696E">
          <w:pPr>
            <w:pStyle w:val="11"/>
            <w:tabs>
              <w:tab w:val="right" w:leader="dot" w:pos="9345"/>
            </w:tabs>
            <w:rPr>
              <w:rFonts w:eastAsiaTheme="minorEastAsia" w:cstheme="minorBidi"/>
              <w:b w:val="0"/>
              <w:bCs w:val="0"/>
              <w:i w:val="0"/>
              <w:iCs w:val="0"/>
              <w:noProof/>
              <w:sz w:val="24"/>
            </w:rPr>
          </w:pPr>
          <w:hyperlink w:anchor="_Toc530483304" w:history="1">
            <w:r w:rsidRPr="008A5363">
              <w:rPr>
                <w:rStyle w:val="ac"/>
                <w:rFonts w:hint="eastAsia"/>
                <w:noProof/>
              </w:rPr>
              <w:t>ОСНОВНАЯ</w:t>
            </w:r>
            <w:r w:rsidRPr="008A5363">
              <w:rPr>
                <w:rStyle w:val="ac"/>
                <w:noProof/>
              </w:rPr>
              <w:t xml:space="preserve"> </w:t>
            </w:r>
            <w:r w:rsidRPr="008A5363">
              <w:rPr>
                <w:rStyle w:val="ac"/>
                <w:rFonts w:hint="eastAsia"/>
                <w:noProof/>
              </w:rPr>
              <w:t>ЧАСТЬ</w:t>
            </w:r>
            <w:r>
              <w:rPr>
                <w:noProof/>
                <w:webHidden/>
              </w:rPr>
              <w:tab/>
            </w:r>
            <w:r>
              <w:rPr>
                <w:noProof/>
                <w:webHidden/>
              </w:rPr>
              <w:fldChar w:fldCharType="begin"/>
            </w:r>
            <w:r>
              <w:rPr>
                <w:noProof/>
                <w:webHidden/>
              </w:rPr>
              <w:instrText xml:space="preserve"> PAGEREF _Toc530483304 \h </w:instrText>
            </w:r>
            <w:r>
              <w:rPr>
                <w:noProof/>
                <w:webHidden/>
              </w:rPr>
            </w:r>
            <w:r>
              <w:rPr>
                <w:noProof/>
                <w:webHidden/>
              </w:rPr>
              <w:fldChar w:fldCharType="separate"/>
            </w:r>
            <w:r>
              <w:rPr>
                <w:noProof/>
                <w:webHidden/>
              </w:rPr>
              <w:t>4</w:t>
            </w:r>
            <w:r>
              <w:rPr>
                <w:noProof/>
                <w:webHidden/>
              </w:rPr>
              <w:fldChar w:fldCharType="end"/>
            </w:r>
          </w:hyperlink>
        </w:p>
        <w:p w:rsidR="0069696E" w:rsidRDefault="0069696E">
          <w:pPr>
            <w:pStyle w:val="11"/>
            <w:tabs>
              <w:tab w:val="right" w:leader="dot" w:pos="9345"/>
            </w:tabs>
            <w:rPr>
              <w:rFonts w:eastAsiaTheme="minorEastAsia" w:cstheme="minorBidi"/>
              <w:b w:val="0"/>
              <w:bCs w:val="0"/>
              <w:i w:val="0"/>
              <w:iCs w:val="0"/>
              <w:noProof/>
              <w:sz w:val="24"/>
            </w:rPr>
          </w:pPr>
          <w:hyperlink w:anchor="_Toc530483305" w:history="1">
            <w:r w:rsidRPr="008A5363">
              <w:rPr>
                <w:rStyle w:val="ac"/>
                <w:rFonts w:hint="eastAsia"/>
                <w:noProof/>
              </w:rPr>
              <w:t>ЗАКЛЮЧЕНИЕ</w:t>
            </w:r>
            <w:r>
              <w:rPr>
                <w:noProof/>
                <w:webHidden/>
              </w:rPr>
              <w:tab/>
            </w:r>
            <w:r>
              <w:rPr>
                <w:noProof/>
                <w:webHidden/>
              </w:rPr>
              <w:fldChar w:fldCharType="begin"/>
            </w:r>
            <w:r>
              <w:rPr>
                <w:noProof/>
                <w:webHidden/>
              </w:rPr>
              <w:instrText xml:space="preserve"> PAGEREF _Toc530483305 \h </w:instrText>
            </w:r>
            <w:r>
              <w:rPr>
                <w:noProof/>
                <w:webHidden/>
              </w:rPr>
            </w:r>
            <w:r>
              <w:rPr>
                <w:noProof/>
                <w:webHidden/>
              </w:rPr>
              <w:fldChar w:fldCharType="separate"/>
            </w:r>
            <w:r>
              <w:rPr>
                <w:noProof/>
                <w:webHidden/>
              </w:rPr>
              <w:t>10</w:t>
            </w:r>
            <w:r>
              <w:rPr>
                <w:noProof/>
                <w:webHidden/>
              </w:rPr>
              <w:fldChar w:fldCharType="end"/>
            </w:r>
          </w:hyperlink>
        </w:p>
        <w:p w:rsidR="0069696E" w:rsidRDefault="0069696E">
          <w:pPr>
            <w:pStyle w:val="11"/>
            <w:tabs>
              <w:tab w:val="right" w:leader="dot" w:pos="9345"/>
            </w:tabs>
            <w:rPr>
              <w:rFonts w:eastAsiaTheme="minorEastAsia" w:cstheme="minorBidi"/>
              <w:b w:val="0"/>
              <w:bCs w:val="0"/>
              <w:i w:val="0"/>
              <w:iCs w:val="0"/>
              <w:noProof/>
              <w:sz w:val="24"/>
            </w:rPr>
          </w:pPr>
          <w:hyperlink w:anchor="_Toc530483306" w:history="1">
            <w:r w:rsidRPr="008A5363">
              <w:rPr>
                <w:rStyle w:val="ac"/>
                <w:rFonts w:hint="eastAsia"/>
                <w:noProof/>
              </w:rPr>
              <w:t>ЛИТЕРАТУРА</w:t>
            </w:r>
            <w:r>
              <w:rPr>
                <w:noProof/>
                <w:webHidden/>
              </w:rPr>
              <w:tab/>
            </w:r>
            <w:r>
              <w:rPr>
                <w:noProof/>
                <w:webHidden/>
              </w:rPr>
              <w:fldChar w:fldCharType="begin"/>
            </w:r>
            <w:r>
              <w:rPr>
                <w:noProof/>
                <w:webHidden/>
              </w:rPr>
              <w:instrText xml:space="preserve"> PAGEREF _Toc530483306 \h </w:instrText>
            </w:r>
            <w:r>
              <w:rPr>
                <w:noProof/>
                <w:webHidden/>
              </w:rPr>
            </w:r>
            <w:r>
              <w:rPr>
                <w:noProof/>
                <w:webHidden/>
              </w:rPr>
              <w:fldChar w:fldCharType="separate"/>
            </w:r>
            <w:r>
              <w:rPr>
                <w:noProof/>
                <w:webHidden/>
              </w:rPr>
              <w:t>11</w:t>
            </w:r>
            <w:r>
              <w:rPr>
                <w:noProof/>
                <w:webHidden/>
              </w:rPr>
              <w:fldChar w:fldCharType="end"/>
            </w:r>
          </w:hyperlink>
        </w:p>
        <w:p w:rsidR="00A967BC" w:rsidRDefault="00A967BC">
          <w:r>
            <w:rPr>
              <w:b/>
              <w:bCs/>
              <w:noProof/>
            </w:rPr>
            <w:fldChar w:fldCharType="end"/>
          </w:r>
        </w:p>
      </w:sdtContent>
    </w:sdt>
    <w:p w:rsidR="00A967BC" w:rsidRDefault="00A967BC">
      <w:pPr>
        <w:rPr>
          <w:b/>
          <w:szCs w:val="28"/>
        </w:rPr>
      </w:pPr>
      <w:r>
        <w:rPr>
          <w:b/>
          <w:szCs w:val="28"/>
        </w:rPr>
        <w:br w:type="page"/>
      </w:r>
    </w:p>
    <w:p w:rsidR="00074084" w:rsidRDefault="00074084" w:rsidP="00074084">
      <w:pPr>
        <w:pStyle w:val="1"/>
      </w:pPr>
      <w:bookmarkStart w:id="0" w:name="_Toc530483303"/>
      <w:r w:rsidRPr="00074084">
        <w:lastRenderedPageBreak/>
        <w:t>В</w:t>
      </w:r>
      <w:r w:rsidR="004F0BC5">
        <w:t>ВЕДЕНИЕ</w:t>
      </w:r>
      <w:bookmarkEnd w:id="0"/>
    </w:p>
    <w:p w:rsidR="004F0BC5" w:rsidRPr="004F0BC5" w:rsidRDefault="004F0BC5" w:rsidP="004F0BC5">
      <w:pPr>
        <w:jc w:val="both"/>
        <w:rPr>
          <w:szCs w:val="28"/>
        </w:rPr>
      </w:pPr>
    </w:p>
    <w:p w:rsidR="00074084" w:rsidRDefault="006B240E" w:rsidP="0043157B">
      <w:pPr>
        <w:pStyle w:val="22"/>
      </w:pPr>
      <w:r w:rsidRPr="006B240E">
        <w:t>Чтобы понять</w:t>
      </w:r>
      <w:r>
        <w:t>, как может сказывается партийно-политическое влияние на общественной политике, сперва надо дать определение самой общественной политики.</w:t>
      </w:r>
    </w:p>
    <w:p w:rsidR="006B240E" w:rsidRDefault="006B240E" w:rsidP="0043157B">
      <w:pPr>
        <w:pStyle w:val="22"/>
      </w:pPr>
      <w:r w:rsidRPr="006B240E">
        <w:t xml:space="preserve">Общественная политика </w:t>
      </w:r>
      <w:r w:rsidRPr="006B240E">
        <w:t xml:space="preserve">- совокупность чётко структурированных задач и процессов, основанных на </w:t>
      </w:r>
      <w:r w:rsidRPr="006B240E">
        <w:t xml:space="preserve">взаимодействии </w:t>
      </w:r>
      <w:r w:rsidRPr="006B240E">
        <w:t>институтов государства и общества.</w:t>
      </w:r>
    </w:p>
    <w:p w:rsidR="006B240E" w:rsidRDefault="006B240E" w:rsidP="0043157B">
      <w:pPr>
        <w:pStyle w:val="22"/>
      </w:pPr>
      <w:r>
        <w:t>Проблемным полем общественной политики является социальная сфера (здравоохранение, культура, образование, наука), социально-экономическое развитие, экологическая политика, демографическая политика и т.д.</w:t>
      </w:r>
    </w:p>
    <w:p w:rsidR="006B240E" w:rsidRDefault="006B240E" w:rsidP="0043157B">
      <w:pPr>
        <w:pStyle w:val="22"/>
      </w:pPr>
      <w:r>
        <w:t>Общественная политика нацелена на удовлетворение потребностей общества. Субъект общественной политики – государство.</w:t>
      </w:r>
    </w:p>
    <w:p w:rsidR="00074084" w:rsidRPr="00E72271" w:rsidRDefault="006B240E" w:rsidP="0043157B">
      <w:pPr>
        <w:pStyle w:val="22"/>
      </w:pPr>
      <w:r w:rsidRPr="00E72271">
        <w:t>В ОП выделяют</w:t>
      </w:r>
      <w:r w:rsidR="00E72271" w:rsidRPr="00E72271">
        <w:t>:</w:t>
      </w:r>
      <w:r w:rsidRPr="00E72271">
        <w:t xml:space="preserve"> </w:t>
      </w:r>
      <w:proofErr w:type="spellStart"/>
      <w:r w:rsidRPr="00E72271">
        <w:t>public</w:t>
      </w:r>
      <w:proofErr w:type="spellEnd"/>
      <w:r w:rsidRPr="00E72271">
        <w:t xml:space="preserve"> </w:t>
      </w:r>
      <w:proofErr w:type="spellStart"/>
      <w:r w:rsidRPr="00E72271">
        <w:t>policy</w:t>
      </w:r>
      <w:proofErr w:type="spellEnd"/>
      <w:r w:rsidRPr="00E72271">
        <w:t xml:space="preserve"> (политическое управление, общественная политика, которую проводит государство, выработка политического курса)</w:t>
      </w:r>
      <w:r w:rsidR="00E72271" w:rsidRPr="00E72271">
        <w:t>,</w:t>
      </w:r>
      <w:r w:rsidRPr="00E72271">
        <w:t xml:space="preserve"> </w:t>
      </w:r>
      <w:proofErr w:type="spellStart"/>
      <w:r w:rsidRPr="00E72271">
        <w:t>public</w:t>
      </w:r>
      <w:proofErr w:type="spellEnd"/>
      <w:r w:rsidRPr="00E72271">
        <w:t xml:space="preserve"> </w:t>
      </w:r>
      <w:proofErr w:type="spellStart"/>
      <w:r w:rsidRPr="00E72271">
        <w:t>administration</w:t>
      </w:r>
      <w:proofErr w:type="spellEnd"/>
      <w:r w:rsidRPr="00E72271">
        <w:t xml:space="preserve"> (государственная политика, государственное управление)</w:t>
      </w:r>
      <w:r w:rsidR="00E72271" w:rsidRPr="00E72271">
        <w:t xml:space="preserve">, </w:t>
      </w:r>
      <w:proofErr w:type="spellStart"/>
      <w:r w:rsidRPr="00E72271">
        <w:t>politics</w:t>
      </w:r>
      <w:proofErr w:type="spellEnd"/>
      <w:r w:rsidRPr="00E72271">
        <w:t xml:space="preserve"> (деятельн</w:t>
      </w:r>
      <w:r w:rsidR="00E72271">
        <w:t>о</w:t>
      </w:r>
      <w:r w:rsidRPr="00E72271">
        <w:t>сть политиков)</w:t>
      </w:r>
      <w:r w:rsidR="00E72271" w:rsidRPr="00E72271">
        <w:t>.</w:t>
      </w:r>
    </w:p>
    <w:p w:rsidR="00074084" w:rsidRDefault="00E72271" w:rsidP="0043157B">
      <w:pPr>
        <w:pStyle w:val="22"/>
      </w:pPr>
      <w:r>
        <w:t>Из данных</w:t>
      </w:r>
      <w:r w:rsidR="00A967BC">
        <w:t xml:space="preserve"> определений видно, что общественная политика неотъемлемо связана с государством, политическими партиями и сами политиками. В данном реферате будут рассмотрены основные направления их влияния, приведены примеры злоупотребления таковым или наоборот, отдаление государственных институтов от общества</w:t>
      </w:r>
      <w:r w:rsidR="00A967BC" w:rsidRPr="00A967BC">
        <w:t>.</w:t>
      </w:r>
    </w:p>
    <w:p w:rsidR="00A967BC" w:rsidRDefault="00A967BC" w:rsidP="008A3928">
      <w:pPr>
        <w:spacing w:line="360" w:lineRule="auto"/>
        <w:rPr>
          <w:szCs w:val="28"/>
        </w:rPr>
      </w:pPr>
      <w:r>
        <w:rPr>
          <w:szCs w:val="28"/>
        </w:rPr>
        <w:br w:type="page"/>
      </w:r>
    </w:p>
    <w:p w:rsidR="00A967BC" w:rsidRDefault="00A967BC" w:rsidP="00A967BC">
      <w:pPr>
        <w:pStyle w:val="1"/>
      </w:pPr>
      <w:bookmarkStart w:id="1" w:name="_Toc530483304"/>
      <w:r>
        <w:lastRenderedPageBreak/>
        <w:t>ОСНОВНАЯ ЧАСТЬ</w:t>
      </w:r>
      <w:bookmarkEnd w:id="1"/>
    </w:p>
    <w:p w:rsidR="00A967BC" w:rsidRPr="003E4DA7" w:rsidRDefault="00A967BC" w:rsidP="00A967BC">
      <w:pPr>
        <w:jc w:val="both"/>
        <w:rPr>
          <w:szCs w:val="28"/>
        </w:rPr>
      </w:pPr>
    </w:p>
    <w:p w:rsidR="003E4DA7" w:rsidRPr="003E4DA7" w:rsidRDefault="003E4DA7" w:rsidP="0043157B">
      <w:pPr>
        <w:pStyle w:val="22"/>
      </w:pPr>
      <w:r w:rsidRPr="003E4DA7">
        <w:t xml:space="preserve">Понятие </w:t>
      </w:r>
      <w:r>
        <w:t>публичного сектора</w:t>
      </w:r>
      <w:r w:rsidRPr="003E4DA7">
        <w:t xml:space="preserve"> является центральной категорией </w:t>
      </w:r>
      <w:r>
        <w:t>общественной</w:t>
      </w:r>
      <w:r w:rsidRPr="003E4DA7">
        <w:t xml:space="preserve"> политики. В этот сектор включается все, что связано с удовлетворением общес</w:t>
      </w:r>
      <w:r w:rsidRPr="003E4DA7">
        <w:t>т</w:t>
      </w:r>
      <w:r w:rsidRPr="003E4DA7">
        <w:t>венных потребностей. Публичная сфера охватывает интересы общества в целом. И</w:t>
      </w:r>
      <w:r w:rsidRPr="003E4DA7">
        <w:t>с</w:t>
      </w:r>
      <w:r w:rsidRPr="003E4DA7">
        <w:t>следователи выделяют в ней четыре главных компонента.</w:t>
      </w:r>
    </w:p>
    <w:p w:rsidR="003E4DA7" w:rsidRPr="003E4DA7" w:rsidRDefault="003E4DA7" w:rsidP="0043157B">
      <w:pPr>
        <w:pStyle w:val="22"/>
      </w:pPr>
      <w:r w:rsidRPr="003E4DA7">
        <w:rPr>
          <w:rStyle w:val="31"/>
        </w:rPr>
        <w:t>Экономический.</w:t>
      </w:r>
      <w:r w:rsidRPr="003E4DA7">
        <w:t xml:space="preserve"> Общественный сектор экономики, производство благ общ</w:t>
      </w:r>
      <w:r w:rsidRPr="003E4DA7">
        <w:t>е</w:t>
      </w:r>
      <w:r w:rsidRPr="003E4DA7">
        <w:t>ственного пользования, политика перераспределения доходов для удовлетворения о</w:t>
      </w:r>
      <w:r w:rsidRPr="003E4DA7">
        <w:t>б</w:t>
      </w:r>
      <w:r w:rsidRPr="003E4DA7">
        <w:t>щественных нужд.</w:t>
      </w:r>
    </w:p>
    <w:p w:rsidR="003E4DA7" w:rsidRPr="003E4DA7" w:rsidRDefault="003E4DA7" w:rsidP="0043157B">
      <w:pPr>
        <w:pStyle w:val="22"/>
      </w:pPr>
      <w:r w:rsidRPr="003E4DA7">
        <w:rPr>
          <w:rStyle w:val="31"/>
        </w:rPr>
        <w:t>Социальный.</w:t>
      </w:r>
      <w:r w:rsidRPr="003E4DA7">
        <w:t xml:space="preserve"> Общественные и государственные службы социального обесп</w:t>
      </w:r>
      <w:r w:rsidRPr="003E4DA7">
        <w:t>е</w:t>
      </w:r>
      <w:r w:rsidRPr="003E4DA7">
        <w:t>чения: пенсии, пособия, занятость, здравоохранение, образование, общественный транспорт и средства коммуникации, сохранение среды обитания, защита от пр</w:t>
      </w:r>
      <w:r w:rsidRPr="003E4DA7">
        <w:t>е</w:t>
      </w:r>
      <w:r w:rsidRPr="003E4DA7">
        <w:t>ступности и коррупции, коммунальное обслуживание, поддержание социальной ст</w:t>
      </w:r>
      <w:r w:rsidRPr="003E4DA7">
        <w:t>а</w:t>
      </w:r>
      <w:r w:rsidRPr="003E4DA7">
        <w:t>бильности и комфортности для населения.</w:t>
      </w:r>
    </w:p>
    <w:p w:rsidR="003E4DA7" w:rsidRPr="003E4DA7" w:rsidRDefault="003E4DA7" w:rsidP="0043157B">
      <w:pPr>
        <w:pStyle w:val="22"/>
      </w:pPr>
      <w:r w:rsidRPr="003E4DA7">
        <w:rPr>
          <w:rStyle w:val="31"/>
        </w:rPr>
        <w:t>Гражданско-политический.</w:t>
      </w:r>
      <w:r w:rsidRPr="003E4DA7">
        <w:t xml:space="preserve"> Негосударственные самодеятельные объединения и ассоциации граждан, гражданская сеть формирования общественного мнения, це</w:t>
      </w:r>
      <w:r w:rsidRPr="003E4DA7">
        <w:t>н</w:t>
      </w:r>
      <w:r w:rsidRPr="003E4DA7">
        <w:t>тры гражданской солидарности.</w:t>
      </w:r>
    </w:p>
    <w:p w:rsidR="003E4DA7" w:rsidRPr="003E4DA7" w:rsidRDefault="003E4DA7" w:rsidP="0043157B">
      <w:pPr>
        <w:pStyle w:val="22"/>
      </w:pPr>
      <w:r w:rsidRPr="003E4DA7">
        <w:rPr>
          <w:rStyle w:val="31"/>
        </w:rPr>
        <w:t>Социокультурный.</w:t>
      </w:r>
      <w:r w:rsidRPr="003E4DA7">
        <w:t xml:space="preserve"> Институты воспроизводства и сохранения духовных це</w:t>
      </w:r>
      <w:r w:rsidRPr="003E4DA7">
        <w:t>н</w:t>
      </w:r>
      <w:r w:rsidRPr="003E4DA7">
        <w:t>ностей и культурных кодов общества.</w:t>
      </w:r>
    </w:p>
    <w:p w:rsidR="003E4DA7" w:rsidRDefault="003E4DA7" w:rsidP="0043157B">
      <w:pPr>
        <w:pStyle w:val="22"/>
      </w:pPr>
      <w:r w:rsidRPr="003E4DA7">
        <w:t xml:space="preserve">Многие общественные блага сегодня производятся государством, поэтому сфера </w:t>
      </w:r>
      <w:r>
        <w:t>общественной</w:t>
      </w:r>
      <w:r w:rsidRPr="003E4DA7">
        <w:t xml:space="preserve"> политики имеет тенденцию к расширению. Главным результ</w:t>
      </w:r>
      <w:r w:rsidRPr="003E4DA7">
        <w:t>а</w:t>
      </w:r>
      <w:r w:rsidRPr="003E4DA7">
        <w:t>том деятельности национальных правительств в области публичной политики я</w:t>
      </w:r>
      <w:r w:rsidRPr="003E4DA7">
        <w:t>в</w:t>
      </w:r>
      <w:r w:rsidRPr="003E4DA7">
        <w:t>ляется ст</w:t>
      </w:r>
      <w:r w:rsidRPr="003E4DA7">
        <w:t>е</w:t>
      </w:r>
      <w:r w:rsidRPr="003E4DA7">
        <w:t>пень удовлетворенности общества действиями правительства.</w:t>
      </w:r>
    </w:p>
    <w:p w:rsidR="00B801EC" w:rsidRDefault="00B801EC" w:rsidP="004B46BB">
      <w:pPr>
        <w:pStyle w:val="22"/>
      </w:pPr>
      <w:r w:rsidRPr="004D40D3">
        <w:t>Важнейшей целью общественной политики является установление взаимоп</w:t>
      </w:r>
      <w:r w:rsidRPr="004D40D3">
        <w:t>о</w:t>
      </w:r>
      <w:r w:rsidRPr="004D40D3">
        <w:t xml:space="preserve">нимания между государством и гражданским обществом. Отсутствие публичности в </w:t>
      </w:r>
      <w:proofErr w:type="gramStart"/>
      <w:r w:rsidRPr="004D40D3">
        <w:t>политике по сути дела</w:t>
      </w:r>
      <w:proofErr w:type="gramEnd"/>
      <w:r w:rsidRPr="004D40D3">
        <w:t xml:space="preserve"> исключает общество из диалога с властью, тем самым формируя несбалансированную модель взаимодействия </w:t>
      </w:r>
      <w:r w:rsidRPr="004D40D3">
        <w:lastRenderedPageBreak/>
        <w:t>власти и общества. Пр</w:t>
      </w:r>
      <w:r w:rsidRPr="004D40D3">
        <w:t>о</w:t>
      </w:r>
      <w:r w:rsidRPr="004D40D3">
        <w:t>зрачность и открытость действий власти есть главная отличительная черта общ</w:t>
      </w:r>
      <w:r w:rsidRPr="004D40D3">
        <w:t>е</w:t>
      </w:r>
      <w:r w:rsidRPr="004D40D3">
        <w:t>ственной пол</w:t>
      </w:r>
      <w:r w:rsidRPr="004D40D3">
        <w:t>и</w:t>
      </w:r>
      <w:r w:rsidRPr="004D40D3">
        <w:t>тики.</w:t>
      </w:r>
    </w:p>
    <w:p w:rsidR="00F62607" w:rsidRDefault="00F62607" w:rsidP="00F62607">
      <w:pPr>
        <w:pStyle w:val="22"/>
      </w:pPr>
      <w:r>
        <w:t xml:space="preserve">Проблема неэффективности государственных институтов поднималась еще 10 лет назад на конгрессе Международной ассоциации политической науки в </w:t>
      </w:r>
      <w:proofErr w:type="spellStart"/>
      <w:r>
        <w:t>Фукуока</w:t>
      </w:r>
      <w:proofErr w:type="spellEnd"/>
      <w:r>
        <w:t xml:space="preserve"> (Япония). Уже тогда было очевидно, что демократические институты, о которых все мечтали в 18-м веке, потихоньку строили в 19-м, а наслаждались ими уже в 20-м (работающий парламент, конкурирующие политические партии, регулярные всеобщие выборы) не удовлетворяют значительную часть активных и образованных развивающихся сообществ. Этот кризис представительной демократии заставил наиболее думающую, активную и готовую к консолидации публику увидеть альтернативу «представительства» в прямом личном политическом участии.</w:t>
      </w:r>
    </w:p>
    <w:p w:rsidR="00F62607" w:rsidRPr="004D40D3" w:rsidRDefault="00F62607" w:rsidP="00F62607">
      <w:pPr>
        <w:pStyle w:val="22"/>
      </w:pPr>
      <w:r>
        <w:t xml:space="preserve">К сожалению, в России </w:t>
      </w:r>
      <w:r>
        <w:t xml:space="preserve">и Беларуси </w:t>
      </w:r>
      <w:r>
        <w:t xml:space="preserve">прямое политическое участие – в самых разных его формах – сейчас все больше попадает под запрет. Всякое общественное развитие тормозится откровенно репрессивным законодательством, в то время как новые формы такого участия сейчас активно преобразуют буквально весь мир. Знаменитая «Арабская весна» положила начало обновлению обществ Ближнего Востока. Многомиллионные демонстрации в Бразилии заставили Президента страны пойти на диалог об эффективности дорогостоящих международных проектов. Молодежный протест в Турции, начавшийся как защита парка на площади </w:t>
      </w:r>
      <w:proofErr w:type="spellStart"/>
      <w:r>
        <w:t>Тахрир</w:t>
      </w:r>
      <w:proofErr w:type="spellEnd"/>
      <w:r>
        <w:t>, и переросший в массовые политические манифестации по всей стране, хотя и подвергся жестокому разгону силами полиции, сильнейшим образом потряс и изменил турецкое общество, консолидировал его демократическую, антиклерикальную часть.</w:t>
      </w:r>
    </w:p>
    <w:p w:rsidR="007B52FA" w:rsidRPr="004D40D3" w:rsidRDefault="007B52FA" w:rsidP="004B46BB">
      <w:pPr>
        <w:pStyle w:val="22"/>
      </w:pPr>
      <w:r w:rsidRPr="004D40D3">
        <w:t xml:space="preserve">Многие исследователи подчеркивают, что </w:t>
      </w:r>
      <w:proofErr w:type="spellStart"/>
      <w:r>
        <w:t>обшественная</w:t>
      </w:r>
      <w:proofErr w:type="spellEnd"/>
      <w:r w:rsidRPr="004D40D3">
        <w:t xml:space="preserve"> политика существует, во-первых, как совокупность практических акций, превентивных мер по пред</w:t>
      </w:r>
      <w:r w:rsidRPr="004D40D3">
        <w:t>у</w:t>
      </w:r>
      <w:r w:rsidRPr="004D40D3">
        <w:t>прежд</w:t>
      </w:r>
      <w:r w:rsidRPr="004D40D3">
        <w:t>е</w:t>
      </w:r>
      <w:r w:rsidRPr="004D40D3">
        <w:t xml:space="preserve">нию преступности, наркомании, </w:t>
      </w:r>
      <w:proofErr w:type="spellStart"/>
      <w:r w:rsidRPr="004D40D3">
        <w:t>девиантного</w:t>
      </w:r>
      <w:proofErr w:type="spellEnd"/>
      <w:r w:rsidRPr="004D40D3">
        <w:t xml:space="preserve"> поведения и т.д., контроля, регуляции, публичных обсуждений. Во-вторых, </w:t>
      </w:r>
      <w:proofErr w:type="spellStart"/>
      <w:r>
        <w:t>обшественная</w:t>
      </w:r>
      <w:proofErr w:type="spellEnd"/>
      <w:r w:rsidRPr="004D40D3">
        <w:t xml:space="preserve"> политика </w:t>
      </w:r>
      <w:proofErr w:type="gramStart"/>
      <w:r w:rsidRPr="004D40D3">
        <w:t>- это</w:t>
      </w:r>
      <w:proofErr w:type="gramEnd"/>
      <w:r w:rsidRPr="004D40D3">
        <w:t xml:space="preserve"> сов</w:t>
      </w:r>
      <w:r w:rsidRPr="004D40D3">
        <w:t>о</w:t>
      </w:r>
      <w:r w:rsidRPr="004D40D3">
        <w:t>купность лег</w:t>
      </w:r>
      <w:r w:rsidRPr="004D40D3">
        <w:t>и</w:t>
      </w:r>
      <w:r w:rsidRPr="004D40D3">
        <w:t xml:space="preserve">тимных норм, социальных классификаций и </w:t>
      </w:r>
      <w:r w:rsidRPr="004D40D3">
        <w:lastRenderedPageBreak/>
        <w:t xml:space="preserve">иерархий, оценочных суждений. Иными словами, </w:t>
      </w:r>
      <w:r>
        <w:t>общественная</w:t>
      </w:r>
      <w:r w:rsidRPr="004D40D3">
        <w:t xml:space="preserve"> политика выступает как сфера взаимоде</w:t>
      </w:r>
      <w:r w:rsidRPr="004D40D3">
        <w:t>й</w:t>
      </w:r>
      <w:r w:rsidRPr="004D40D3">
        <w:t>ствия объективного и субъективного. Публичная политика как действительность объективного порядка «оформляется» легитимными практическими схем</w:t>
      </w:r>
      <w:r>
        <w:t>а</w:t>
      </w:r>
      <w:r w:rsidRPr="004D40D3">
        <w:t>ми, с</w:t>
      </w:r>
      <w:r w:rsidRPr="004D40D3">
        <w:t>о</w:t>
      </w:r>
      <w:r w:rsidRPr="004D40D3">
        <w:t>ставляющими действител</w:t>
      </w:r>
      <w:r w:rsidRPr="004D40D3">
        <w:t>ь</w:t>
      </w:r>
      <w:r w:rsidRPr="004D40D3">
        <w:t>ность субъективного порядка</w:t>
      </w:r>
      <w:r>
        <w:t>.</w:t>
      </w:r>
    </w:p>
    <w:p w:rsidR="007B52FA" w:rsidRPr="004D40D3" w:rsidRDefault="007B52FA" w:rsidP="004B46BB">
      <w:pPr>
        <w:pStyle w:val="22"/>
      </w:pPr>
      <w:r w:rsidRPr="004D40D3">
        <w:t xml:space="preserve">Рассмотрев достаточно широкий спектр мнений по поводу сущности такой категории, как </w:t>
      </w:r>
      <w:r>
        <w:t>общественная</w:t>
      </w:r>
      <w:r w:rsidRPr="004D40D3">
        <w:t xml:space="preserve"> политика, можно сделать вывод, что основным инстр</w:t>
      </w:r>
      <w:r w:rsidRPr="004D40D3">
        <w:t>у</w:t>
      </w:r>
      <w:r w:rsidRPr="004D40D3">
        <w:t>ментом политики все равно остается государство, хотя на современном этапе ра</w:t>
      </w:r>
      <w:r w:rsidRPr="004D40D3">
        <w:t>з</w:t>
      </w:r>
      <w:r w:rsidRPr="004D40D3">
        <w:t>вития общества значительную роль играет гражданское общество и рыночные м</w:t>
      </w:r>
      <w:r w:rsidRPr="004D40D3">
        <w:t>е</w:t>
      </w:r>
      <w:r w:rsidRPr="004D40D3">
        <w:t>ханизмы. Гос</w:t>
      </w:r>
      <w:r w:rsidRPr="004D40D3">
        <w:t>у</w:t>
      </w:r>
      <w:r w:rsidRPr="004D40D3">
        <w:t>дарство должно эффективно управлять общественными делами, предоставлять гра</w:t>
      </w:r>
      <w:r w:rsidRPr="004D40D3">
        <w:t>ж</w:t>
      </w:r>
      <w:r w:rsidRPr="004D40D3">
        <w:t xml:space="preserve">данам качественные услуги, а также создавать устойчивые и </w:t>
      </w:r>
      <w:proofErr w:type="gramStart"/>
      <w:r w:rsidRPr="004D40D3">
        <w:t>надежные государственные институты</w:t>
      </w:r>
      <w:proofErr w:type="gramEnd"/>
      <w:r w:rsidRPr="004D40D3">
        <w:t xml:space="preserve"> и структуры.</w:t>
      </w:r>
      <w:r w:rsidRPr="004D40D3">
        <w:rPr>
          <w:rStyle w:val="29"/>
          <w:i w:val="0"/>
        </w:rPr>
        <w:t xml:space="preserve"> Поэтому о</w:t>
      </w:r>
      <w:r w:rsidRPr="004D40D3">
        <w:rPr>
          <w:rStyle w:val="29"/>
          <w:i w:val="0"/>
        </w:rPr>
        <w:t>б</w:t>
      </w:r>
      <w:r w:rsidRPr="004D40D3">
        <w:rPr>
          <w:rStyle w:val="29"/>
          <w:i w:val="0"/>
        </w:rPr>
        <w:t xml:space="preserve">щественная политика </w:t>
      </w:r>
      <w:proofErr w:type="gramStart"/>
      <w:r w:rsidRPr="004D40D3">
        <w:rPr>
          <w:rStyle w:val="29"/>
          <w:i w:val="0"/>
        </w:rPr>
        <w:t>- это</w:t>
      </w:r>
      <w:proofErr w:type="gramEnd"/>
      <w:r w:rsidRPr="004D40D3">
        <w:rPr>
          <w:rStyle w:val="29"/>
          <w:i w:val="0"/>
        </w:rPr>
        <w:t>, прежде всего, сфера деятельности государства и мо</w:t>
      </w:r>
      <w:r w:rsidRPr="004D40D3">
        <w:rPr>
          <w:rStyle w:val="29"/>
          <w:i w:val="0"/>
        </w:rPr>
        <w:t>ж</w:t>
      </w:r>
      <w:r w:rsidRPr="004D40D3">
        <w:rPr>
          <w:rStyle w:val="29"/>
          <w:i w:val="0"/>
        </w:rPr>
        <w:t>но сказать, что обществе</w:t>
      </w:r>
      <w:r w:rsidRPr="004D40D3">
        <w:rPr>
          <w:rStyle w:val="29"/>
          <w:i w:val="0"/>
        </w:rPr>
        <w:t>н</w:t>
      </w:r>
      <w:r w:rsidRPr="004D40D3">
        <w:rPr>
          <w:rStyle w:val="29"/>
          <w:i w:val="0"/>
        </w:rPr>
        <w:t>ная политика - это совокупность целей, задач, приоритетов, принципов, стратегических программ и плановых м</w:t>
      </w:r>
      <w:r w:rsidRPr="004D40D3">
        <w:rPr>
          <w:rStyle w:val="29"/>
          <w:i w:val="0"/>
        </w:rPr>
        <w:t>е</w:t>
      </w:r>
      <w:r w:rsidRPr="004D40D3">
        <w:rPr>
          <w:rStyle w:val="29"/>
          <w:i w:val="0"/>
        </w:rPr>
        <w:t>роприятий, которые разрабат</w:t>
      </w:r>
      <w:r w:rsidRPr="004D40D3">
        <w:rPr>
          <w:rStyle w:val="29"/>
          <w:i w:val="0"/>
        </w:rPr>
        <w:t>ы</w:t>
      </w:r>
      <w:r w:rsidRPr="004D40D3">
        <w:rPr>
          <w:rStyle w:val="29"/>
          <w:i w:val="0"/>
        </w:rPr>
        <w:t>ваются и реализуются органами государственной власти, с привлечением институтов гражданского общества.</w:t>
      </w:r>
    </w:p>
    <w:p w:rsidR="007B52FA" w:rsidRPr="004D40D3" w:rsidRDefault="007B52FA" w:rsidP="004B46BB">
      <w:pPr>
        <w:pStyle w:val="22"/>
      </w:pPr>
      <w:r w:rsidRPr="004D40D3">
        <w:t>Сегодня многие российские и белорусские ученые подчеркивают, что в пу</w:t>
      </w:r>
      <w:r w:rsidRPr="004D40D3">
        <w:t>б</w:t>
      </w:r>
      <w:r w:rsidRPr="004D40D3">
        <w:t>личной политике особую роль выполняет государство, и поэтому можно ее опр</w:t>
      </w:r>
      <w:r w:rsidRPr="004D40D3">
        <w:t>е</w:t>
      </w:r>
      <w:r w:rsidRPr="004D40D3">
        <w:t>делять как государственную публичную политику. Она публичная, так как гос</w:t>
      </w:r>
      <w:r w:rsidRPr="004D40D3">
        <w:t>у</w:t>
      </w:r>
      <w:r w:rsidRPr="004D40D3">
        <w:t>дарство призвано, прежде всего, представлять общие интересы граждан, оно нац</w:t>
      </w:r>
      <w:r w:rsidRPr="004D40D3">
        <w:t>е</w:t>
      </w:r>
      <w:r w:rsidRPr="004D40D3">
        <w:t>лено в своей деятельности на реализацию общенациональных интересов. Она г</w:t>
      </w:r>
      <w:r w:rsidRPr="004D40D3">
        <w:t>о</w:t>
      </w:r>
      <w:r w:rsidRPr="004D40D3">
        <w:t>сударственная, потому что государство является ее главным субъектом.</w:t>
      </w:r>
    </w:p>
    <w:p w:rsidR="007B52FA" w:rsidRPr="004D40D3" w:rsidRDefault="007B52FA" w:rsidP="004B46BB">
      <w:pPr>
        <w:pStyle w:val="22"/>
      </w:pPr>
      <w:r w:rsidRPr="004D40D3">
        <w:t>Однако государственная политика не может быть полностью изолирована от сферы частных интересов, поэтому они также являются ее особым предметом.</w:t>
      </w:r>
    </w:p>
    <w:p w:rsidR="007B52FA" w:rsidRPr="004D40D3" w:rsidRDefault="007B52FA" w:rsidP="004B46BB">
      <w:pPr>
        <w:pStyle w:val="22"/>
      </w:pPr>
      <w:r w:rsidRPr="004D40D3">
        <w:t xml:space="preserve">Публичная политика является средством, позволяющим государству достичь определенных целей в конкретной области, используя правовые, </w:t>
      </w:r>
      <w:r w:rsidRPr="004D40D3">
        <w:lastRenderedPageBreak/>
        <w:t>экономические, а</w:t>
      </w:r>
      <w:r w:rsidRPr="004D40D3">
        <w:t>д</w:t>
      </w:r>
      <w:r w:rsidRPr="004D40D3">
        <w:t>министративные и иные методы и средства воздействия, опираясь на ресурсы, имеющиеся в его распоряжении.</w:t>
      </w:r>
    </w:p>
    <w:p w:rsidR="008A3928" w:rsidRPr="0043157B" w:rsidRDefault="008A3928" w:rsidP="0043157B">
      <w:pPr>
        <w:pStyle w:val="22"/>
      </w:pPr>
      <w:r w:rsidRPr="0043157B">
        <w:t>В современных сравнительных</w:t>
      </w:r>
      <w:r w:rsidR="00ED7128" w:rsidRPr="00ED7128">
        <w:t xml:space="preserve"> </w:t>
      </w:r>
      <w:r w:rsidRPr="0043157B">
        <w:t xml:space="preserve">исследованиях публичной политики исследователи выделяют такую важную проблему, как зависимость публичной политики от идеологической ориентации властвующих партий и от характера партийных систем. Эта проблема в политической науке продолжает вызывать серьезные споры, в ней можно выделить два диаметрально противоположных подхода. Подход, который основан на пренебрежении партийной политикой, отдает предпочтение государству как фактору реализации публичной политики и второй подход, который    признает роль политических доктрин в формировании целей и задач публичной политики. </w:t>
      </w:r>
    </w:p>
    <w:p w:rsidR="008A3928" w:rsidRPr="0043157B" w:rsidRDefault="008A3928" w:rsidP="0043157B">
      <w:pPr>
        <w:pStyle w:val="22"/>
      </w:pPr>
      <w:r w:rsidRPr="0043157B">
        <w:t xml:space="preserve">Существует такой подход, согласно которому процесс выработки политических стратегий, основан на политико-экономических доктринах, поэтому публичную политику можно рассматривать исходя из существующего в современных обществах раскола на два основных партийных крыла: «левые» и «правые». </w:t>
      </w:r>
    </w:p>
    <w:p w:rsidR="008A3928" w:rsidRPr="0043157B" w:rsidRDefault="008A3928" w:rsidP="0043157B">
      <w:pPr>
        <w:pStyle w:val="22"/>
      </w:pPr>
      <w:r w:rsidRPr="0043157B">
        <w:t xml:space="preserve"> Политико-экономической доктриной «левых» является политика выравнивания распределения благ, услуг и возможностей в настоящем, так как из-за прошлых отношений неравенства нарушились принципы социальной справедливости.</w:t>
      </w:r>
    </w:p>
    <w:p w:rsidR="008A3928" w:rsidRPr="0043157B" w:rsidRDefault="008A3928" w:rsidP="0043157B">
      <w:pPr>
        <w:pStyle w:val="22"/>
      </w:pPr>
      <w:r w:rsidRPr="0043157B">
        <w:t xml:space="preserve"> Политико-экономическая доктрина «правых»</w:t>
      </w:r>
      <w:r w:rsidR="00ED7128" w:rsidRPr="00ED7128">
        <w:t xml:space="preserve"> </w:t>
      </w:r>
      <w:proofErr w:type="gramStart"/>
      <w:r w:rsidR="00ED7128" w:rsidRPr="00ED7128">
        <w:t xml:space="preserve">- </w:t>
      </w:r>
      <w:r w:rsidRPr="0043157B">
        <w:t>это</w:t>
      </w:r>
      <w:proofErr w:type="gramEnd"/>
      <w:r w:rsidRPr="0043157B">
        <w:t xml:space="preserve"> политика индивидуальной свободы, которая стимулирует производительный труд посредством рынка, и это является более важным, чем социальная справедливость. Для создания большего благосостояния и продуктивности в будущем политическое действие должно сегодня организовать общество так, чтобы повысить производительность, обеспечить индустриальный и технологический рост. Этот подход </w:t>
      </w:r>
      <w:r w:rsidR="00ED7128">
        <w:rPr>
          <w:lang w:val="en-US"/>
        </w:rPr>
        <w:t>c</w:t>
      </w:r>
      <w:r w:rsidRPr="0043157B">
        <w:t>вязан с сохранением неравенства в обществе, с признанием богатства, с признанием необходимости высоко оплачивать профессионализм и компетентность.</w:t>
      </w:r>
    </w:p>
    <w:p w:rsidR="008A3928" w:rsidRPr="0043157B" w:rsidRDefault="008A3928" w:rsidP="0043157B">
      <w:pPr>
        <w:pStyle w:val="22"/>
      </w:pPr>
      <w:r w:rsidRPr="0043157B">
        <w:lastRenderedPageBreak/>
        <w:t xml:space="preserve">Исследование в этой области показали, что политическое доминирование «левых» может не всегда являться обязательным условием для высокого уровня социальных расходов, но доминирование «правых» партий всегда приводит к понижению уровня расходов на социальные нужды. </w:t>
      </w:r>
    </w:p>
    <w:p w:rsidR="008A3928" w:rsidRPr="0043157B" w:rsidRDefault="008A3928" w:rsidP="0043157B">
      <w:pPr>
        <w:pStyle w:val="22"/>
      </w:pPr>
      <w:r w:rsidRPr="0043157B">
        <w:t xml:space="preserve">Интерес к взаимосвязи партийных программ и проводимой государством публичной политикой стимулировался изменениями, которые происходили в характере партий и партийных систем. В этой связи исследователи подчеркивают, что в большинстве случаев сохраняется определенная адекватность политики победившей партии или коалиции партий своим предвыборным обещаниям и по предвыборным партийным программам можно в целом судить о характере будущей публичной политики. </w:t>
      </w:r>
    </w:p>
    <w:p w:rsidR="008A3928" w:rsidRPr="0043157B" w:rsidRDefault="008A3928" w:rsidP="0043157B">
      <w:pPr>
        <w:pStyle w:val="22"/>
      </w:pPr>
      <w:r w:rsidRPr="0043157B">
        <w:t xml:space="preserve">Исследования в этой области также подтверждают, что и партии, вошедшие в правительство, и те, которые не вошли в него, рассматривают свои программы как влияющие на публичную политику, но при этом победившие партийные программы сильнее связаны с публичной стратегией, чем проигравшие. </w:t>
      </w:r>
    </w:p>
    <w:p w:rsidR="008A3928" w:rsidRPr="0043157B" w:rsidRDefault="008A3928" w:rsidP="0043157B">
      <w:pPr>
        <w:pStyle w:val="22"/>
      </w:pPr>
      <w:r w:rsidRPr="0043157B">
        <w:tab/>
        <w:t>Рассматривая проблему взаимосвязи между публичной политикой и стратегией политических партий, можно обнаружить и иной подход – пренебрежение партийной политикой. Его сторонники  утверждают, что главным фактором   для определения политического курса страны выступает уровень ее экономического и социального развития, а не предвыборные программы политических партий,  так как  социально-экономические параметры развития страны заставляют различные партии действовать похоже.</w:t>
      </w:r>
    </w:p>
    <w:p w:rsidR="008A3928" w:rsidRPr="0043157B" w:rsidRDefault="008A3928" w:rsidP="0043157B">
      <w:pPr>
        <w:pStyle w:val="22"/>
      </w:pPr>
      <w:r w:rsidRPr="0043157B">
        <w:t xml:space="preserve">Несмотря на критику, влияние этого направления сохраняется в политической науке, ибо невозможно не учитывать социальные и экономические условия при выработке публичной политики, так как политика вырабатывается не в вакууме. Выбор тех, кто формулирует политические цели и принимает политические решения, опирается на возможности общества и его материальные ресурсы. </w:t>
      </w:r>
    </w:p>
    <w:p w:rsidR="008A3928" w:rsidRPr="0043157B" w:rsidRDefault="008A3928" w:rsidP="0043157B">
      <w:pPr>
        <w:pStyle w:val="22"/>
      </w:pPr>
      <w:r w:rsidRPr="0043157B">
        <w:lastRenderedPageBreak/>
        <w:t xml:space="preserve">Западная политическая наука не считает эти подходы исчерпывающими, считая, что область сравнительного анализа публичной политики является открытой для новых подходов и новых теорий. Поэтому сфера сравнительных исследований в политической науке неуклонно расширяется. </w:t>
      </w:r>
    </w:p>
    <w:p w:rsidR="008A3928" w:rsidRPr="0043157B" w:rsidRDefault="008A3928" w:rsidP="0043157B">
      <w:pPr>
        <w:pStyle w:val="22"/>
      </w:pPr>
      <w:r w:rsidRPr="0043157B">
        <w:t xml:space="preserve">Большим влиянием в современной   политической науке пользуется теория публичного (социального) выбора. Она активно используется для описания публичной политики, позволяя создать логическую картину поведения </w:t>
      </w:r>
      <w:proofErr w:type="spellStart"/>
      <w:r w:rsidRPr="0043157B">
        <w:t>акторов</w:t>
      </w:r>
      <w:proofErr w:type="spellEnd"/>
      <w:r w:rsidRPr="0043157B">
        <w:t xml:space="preserve"> при выборе публичных целей, когда ориентация на максимизацию собственной выгоды сочетается с институциональными и идеологическими факторами в деятельности государства.</w:t>
      </w:r>
    </w:p>
    <w:p w:rsidR="008A3928" w:rsidRPr="0043157B" w:rsidRDefault="008A3928" w:rsidP="0043157B">
      <w:pPr>
        <w:pStyle w:val="22"/>
      </w:pPr>
      <w:r w:rsidRPr="0043157B">
        <w:t xml:space="preserve">В сфере сравнительных исследований публичной политики применяются и многие другие подходы, которые позволяют описывать и сравнивать публичную политику. </w:t>
      </w:r>
    </w:p>
    <w:p w:rsidR="008A3928" w:rsidRPr="0043157B" w:rsidRDefault="008A3928" w:rsidP="0043157B">
      <w:pPr>
        <w:pStyle w:val="22"/>
      </w:pPr>
      <w:r w:rsidRPr="0043157B">
        <w:t xml:space="preserve">Демократические страны более чем два столетия накапливали опыт общественной активности, которая составляет стержень взаимоотношений власти и общества в публичной сфере, и благодаря которой   государственная политика изменила свой характер.  </w:t>
      </w:r>
    </w:p>
    <w:p w:rsidR="008A3928" w:rsidRPr="0043157B" w:rsidRDefault="008A3928" w:rsidP="0043157B">
      <w:pPr>
        <w:pStyle w:val="22"/>
      </w:pPr>
      <w:r w:rsidRPr="0043157B">
        <w:t xml:space="preserve">На современном этапе в демократических государствах стержнем государственного управления становится ориентация на демократический стиль </w:t>
      </w:r>
      <w:proofErr w:type="gramStart"/>
      <w:r w:rsidRPr="0043157B">
        <w:t>управления,  эффективное</w:t>
      </w:r>
      <w:proofErr w:type="gramEnd"/>
      <w:r w:rsidRPr="0043157B">
        <w:t xml:space="preserve"> государство, расширение сферы политики до уровня публичной политики.</w:t>
      </w:r>
    </w:p>
    <w:p w:rsidR="008A3928" w:rsidRDefault="008A3928" w:rsidP="0043157B">
      <w:pPr>
        <w:pStyle w:val="22"/>
      </w:pPr>
      <w:r w:rsidRPr="0043157B">
        <w:t>Отсутствие публичности в политике, по сути дела, исключает общество из диалога с властью и тем самым формирует несбалансированную модель взаимодействия власти и общества.</w:t>
      </w:r>
    </w:p>
    <w:p w:rsidR="0069696E" w:rsidRPr="002D5941" w:rsidRDefault="0069696E" w:rsidP="0069696E">
      <w:pPr>
        <w:pStyle w:val="22"/>
        <w:rPr>
          <w:sz w:val="24"/>
        </w:rPr>
      </w:pPr>
      <w:r>
        <w:t xml:space="preserve">Сосуществование и пересечение в публичном пространстве коммуникативного дискурса «общество — власть» и политического дискурса способствуют подвижности границ публичной сферы. Если доминирует процесс коммуникативного производства легитимной власти, то можно говорить о развитом и дееспособном гражданском обществе, которое не только широко продуцирует дискурсивные практики, но и переводит их в </w:t>
      </w:r>
      <w:r>
        <w:lastRenderedPageBreak/>
        <w:t xml:space="preserve">ресурс гражданского и политического участия, формируя в конкурентной среде самостоятельных политических </w:t>
      </w:r>
      <w:proofErr w:type="spellStart"/>
      <w:r>
        <w:t>акторов</w:t>
      </w:r>
      <w:proofErr w:type="spellEnd"/>
      <w:r>
        <w:t xml:space="preserve">, участвующих в принятии политических решений. Данные процессы способствуют расширению публичной сферы и увеличивают ее политическую действенность, поскольку в публичной сфере выкристаллизовываются и позиционируются различные «публики» — совокупность независимых, компетентных и заинтересованных граждан, способных участвовать в диалоге по поводу общественно значимых проблем и в выработке и реализации политических решений. Преобладание процесса достижения легитимации через политическую систему обеспечивает подконтрольность общественных отношений властно-административному комплексу и демонстрацию правящим режимом (политическим лидером) своего господствующего положения, что в свою очередь способствует сужению границ публичной сферы и уменьшает ее политическую действенность. При этом в политической сфере отображается сложившаяся топология политического пространства, «выражающая устойчивые отношения между людьми и политическими институтами, между индивидуальными и коллективными политическими субъектами и </w:t>
      </w:r>
      <w:proofErr w:type="spellStart"/>
      <w:r>
        <w:t>акторами</w:t>
      </w:r>
      <w:proofErr w:type="spellEnd"/>
      <w:r>
        <w:t xml:space="preserve"> в процессе организации и осуществления власти и управления»9 посредством коммуникации между </w:t>
      </w:r>
      <w:proofErr w:type="spellStart"/>
      <w:r>
        <w:t>акторами</w:t>
      </w:r>
      <w:proofErr w:type="spellEnd"/>
      <w:r>
        <w:t xml:space="preserve"> и репрезентацией общественных и политического дискурсов. </w:t>
      </w:r>
    </w:p>
    <w:p w:rsidR="00F62607" w:rsidRDefault="00F62607" w:rsidP="00A967BC">
      <w:pPr>
        <w:pStyle w:val="1"/>
      </w:pPr>
    </w:p>
    <w:p w:rsidR="00F62607" w:rsidRDefault="00F62607" w:rsidP="00A967BC">
      <w:pPr>
        <w:pStyle w:val="1"/>
      </w:pPr>
    </w:p>
    <w:p w:rsidR="00F62607" w:rsidRDefault="00F62607">
      <w:pPr>
        <w:rPr>
          <w:rFonts w:eastAsiaTheme="majorEastAsia" w:cstheme="majorBidi"/>
          <w:b/>
          <w:color w:val="000000" w:themeColor="text1"/>
          <w:sz w:val="32"/>
          <w:szCs w:val="32"/>
        </w:rPr>
      </w:pPr>
      <w:r>
        <w:br w:type="page"/>
      </w:r>
    </w:p>
    <w:p w:rsidR="00A967BC" w:rsidRDefault="00A967BC" w:rsidP="00A967BC">
      <w:pPr>
        <w:pStyle w:val="1"/>
      </w:pPr>
      <w:bookmarkStart w:id="2" w:name="_Toc530483305"/>
      <w:r>
        <w:lastRenderedPageBreak/>
        <w:t>ЗАКЛЮЧЕНИЕ</w:t>
      </w:r>
      <w:bookmarkEnd w:id="2"/>
    </w:p>
    <w:p w:rsidR="00A967BC" w:rsidRPr="004F0BC5" w:rsidRDefault="00A967BC" w:rsidP="00A967BC">
      <w:pPr>
        <w:jc w:val="both"/>
        <w:rPr>
          <w:szCs w:val="28"/>
        </w:rPr>
      </w:pPr>
    </w:p>
    <w:p w:rsidR="00AD432F" w:rsidRDefault="00AD432F" w:rsidP="00AD432F">
      <w:pPr>
        <w:pStyle w:val="22"/>
      </w:pPr>
      <w:r w:rsidRPr="00AD432F">
        <w:t>В </w:t>
      </w:r>
      <w:r w:rsidRPr="00AD432F">
        <w:rPr>
          <w:rStyle w:val="hl"/>
        </w:rPr>
        <w:t>современной</w:t>
      </w:r>
      <w:r>
        <w:rPr>
          <w:rStyle w:val="hl"/>
        </w:rPr>
        <w:t xml:space="preserve"> Беларуси</w:t>
      </w:r>
      <w:r w:rsidRPr="00AD432F">
        <w:t> разговор об институтах </w:t>
      </w:r>
      <w:r w:rsidRPr="00AD432F">
        <w:rPr>
          <w:rStyle w:val="hl"/>
        </w:rPr>
        <w:t>общественной политики</w:t>
      </w:r>
      <w:r w:rsidRPr="00AD432F">
        <w:t> все чаще начинается с констатации их неэффективности. Отмечается неэффективность парламента, так как при явном доминировании одной партии парламентские дискуссии утрачивают свой смысл. Очевидна неэффективность института разделения властей, ибо исполнительная власть фактически диктует свою волю власти законодательной. Неэффективен и институт </w:t>
      </w:r>
      <w:r w:rsidRPr="00AD432F">
        <w:rPr>
          <w:rStyle w:val="hl"/>
        </w:rPr>
        <w:t>политических партий</w:t>
      </w:r>
      <w:r w:rsidRPr="00AD432F">
        <w:t xml:space="preserve">, которые так и не стали выразителями политических интересов и воли больших социальных групп.  </w:t>
      </w:r>
    </w:p>
    <w:p w:rsidR="009E147E" w:rsidRPr="00AD432F" w:rsidRDefault="009E147E" w:rsidP="009E147E">
      <w:pPr>
        <w:pStyle w:val="22"/>
      </w:pPr>
      <w:r>
        <w:t>Соответственно, общество нуждается в развитии политических институтов и сосредоточения политики властей на общественных проблемах. Только тогда проводимая государством общественная политика станет эффективной.</w:t>
      </w:r>
    </w:p>
    <w:p w:rsidR="00074084" w:rsidRPr="006B240E" w:rsidRDefault="00A967BC" w:rsidP="00A967BC">
      <w:pPr>
        <w:rPr>
          <w:b/>
          <w:szCs w:val="28"/>
        </w:rPr>
      </w:pPr>
      <w:r>
        <w:rPr>
          <w:szCs w:val="28"/>
        </w:rPr>
        <w:br w:type="page"/>
      </w:r>
    </w:p>
    <w:p w:rsidR="00074084" w:rsidRPr="006B240E" w:rsidRDefault="00074084" w:rsidP="00074084">
      <w:pPr>
        <w:rPr>
          <w:b/>
          <w:szCs w:val="28"/>
        </w:rPr>
      </w:pPr>
    </w:p>
    <w:p w:rsidR="004F0BC5" w:rsidRPr="00E328DF" w:rsidRDefault="004F0BC5" w:rsidP="004F0BC5">
      <w:pPr>
        <w:pStyle w:val="1"/>
      </w:pPr>
      <w:bookmarkStart w:id="3" w:name="_Toc530483306"/>
      <w:r w:rsidRPr="00E328DF">
        <w:t>ЛИТЕРАТУРА</w:t>
      </w:r>
      <w:bookmarkEnd w:id="3"/>
    </w:p>
    <w:p w:rsidR="004F0BC5" w:rsidRPr="0043157B" w:rsidRDefault="004F0BC5" w:rsidP="0043157B">
      <w:pPr>
        <w:numPr>
          <w:ilvl w:val="0"/>
          <w:numId w:val="2"/>
        </w:numPr>
        <w:tabs>
          <w:tab w:val="left" w:pos="426"/>
          <w:tab w:val="left" w:pos="567"/>
        </w:tabs>
        <w:spacing w:line="360" w:lineRule="auto"/>
        <w:ind w:firstLine="540"/>
        <w:jc w:val="both"/>
        <w:rPr>
          <w:szCs w:val="28"/>
        </w:rPr>
      </w:pPr>
      <w:r w:rsidRPr="0043157B">
        <w:rPr>
          <w:szCs w:val="28"/>
        </w:rPr>
        <w:t>Конституция Республики Беларусь 1994 года (с изменениями и дополнениями, принятыми на республиканских референдумах 24 ноября 1996 г. и 17 октября 2004 г.). – Минск: Амалфея, 2007. – 48 с.</w:t>
      </w:r>
    </w:p>
    <w:p w:rsidR="004F0BC5" w:rsidRPr="0043157B" w:rsidRDefault="004F0BC5" w:rsidP="0043157B">
      <w:pPr>
        <w:pStyle w:val="a8"/>
        <w:numPr>
          <w:ilvl w:val="0"/>
          <w:numId w:val="2"/>
        </w:numPr>
        <w:autoSpaceDN w:val="0"/>
        <w:spacing w:after="0" w:line="360" w:lineRule="auto"/>
        <w:ind w:firstLine="540"/>
        <w:jc w:val="both"/>
        <w:rPr>
          <w:color w:val="000000"/>
          <w:sz w:val="28"/>
          <w:szCs w:val="28"/>
        </w:rPr>
      </w:pPr>
      <w:r w:rsidRPr="0043157B">
        <w:rPr>
          <w:sz w:val="28"/>
          <w:szCs w:val="28"/>
        </w:rPr>
        <w:t>Государственная политика и управление: учебное пособие / С.В. Решетников [и др.]; под.ред. С.В. Решетникова. – Минск: РИВШ, 2013. – 180 с.</w:t>
      </w:r>
    </w:p>
    <w:p w:rsidR="004F0BC5" w:rsidRPr="0043157B" w:rsidRDefault="004F0BC5" w:rsidP="0043157B">
      <w:pPr>
        <w:numPr>
          <w:ilvl w:val="0"/>
          <w:numId w:val="2"/>
        </w:numPr>
        <w:tabs>
          <w:tab w:val="left" w:pos="426"/>
          <w:tab w:val="left" w:pos="567"/>
        </w:tabs>
        <w:spacing w:line="360" w:lineRule="auto"/>
        <w:ind w:firstLine="540"/>
        <w:jc w:val="both"/>
        <w:rPr>
          <w:rStyle w:val="FontStyle12"/>
          <w:sz w:val="28"/>
          <w:szCs w:val="28"/>
        </w:rPr>
      </w:pPr>
      <w:r w:rsidRPr="0043157B">
        <w:rPr>
          <w:rStyle w:val="FontStyle12"/>
          <w:sz w:val="28"/>
          <w:szCs w:val="28"/>
        </w:rPr>
        <w:t>Политология: учебное пособие / С</w:t>
      </w:r>
      <w:bookmarkStart w:id="4" w:name="_GoBack"/>
      <w:bookmarkEnd w:id="4"/>
      <w:r w:rsidRPr="0043157B">
        <w:rPr>
          <w:rStyle w:val="FontStyle12"/>
          <w:sz w:val="28"/>
          <w:szCs w:val="28"/>
        </w:rPr>
        <w:t>. В. Решетников [и др.]; под ред. С. В. Решетникова. - Минск: РИВШ, 2012. - 256 с.</w:t>
      </w:r>
    </w:p>
    <w:p w:rsidR="004F0BC5" w:rsidRPr="0043157B" w:rsidRDefault="004F0BC5" w:rsidP="0043157B">
      <w:pPr>
        <w:pStyle w:val="Style2"/>
        <w:widowControl/>
        <w:numPr>
          <w:ilvl w:val="0"/>
          <w:numId w:val="2"/>
        </w:numPr>
        <w:tabs>
          <w:tab w:val="left" w:pos="0"/>
          <w:tab w:val="left" w:pos="426"/>
          <w:tab w:val="left" w:pos="876"/>
        </w:tabs>
        <w:spacing w:line="360" w:lineRule="auto"/>
        <w:ind w:firstLine="540"/>
        <w:rPr>
          <w:rStyle w:val="FontStyle12"/>
          <w:sz w:val="28"/>
          <w:szCs w:val="28"/>
        </w:rPr>
      </w:pPr>
      <w:r w:rsidRPr="0043157B">
        <w:rPr>
          <w:rStyle w:val="FontStyle12"/>
          <w:sz w:val="28"/>
          <w:szCs w:val="28"/>
        </w:rPr>
        <w:t>Политология. Практикум: учеб. пособие / Н. П. Денисюк [и др.]; под общ. ред. С. В. Решетникова. - Минск: ТетраСистемс, 2008. - 256 с.</w:t>
      </w:r>
    </w:p>
    <w:p w:rsidR="004F0BC5" w:rsidRPr="0043157B" w:rsidRDefault="004F0BC5" w:rsidP="0043157B">
      <w:pPr>
        <w:widowControl w:val="0"/>
        <w:numPr>
          <w:ilvl w:val="0"/>
          <w:numId w:val="2"/>
        </w:numPr>
        <w:autoSpaceDE w:val="0"/>
        <w:autoSpaceDN w:val="0"/>
        <w:adjustRightInd w:val="0"/>
        <w:spacing w:line="360" w:lineRule="auto"/>
        <w:ind w:firstLine="540"/>
        <w:jc w:val="both"/>
        <w:rPr>
          <w:color w:val="000000"/>
          <w:szCs w:val="28"/>
          <w:u w:val="single"/>
        </w:rPr>
      </w:pPr>
      <w:r w:rsidRPr="0043157B">
        <w:rPr>
          <w:szCs w:val="28"/>
        </w:rPr>
        <w:t>Политология: хрестоматия: учеб. пособие. В 2 ч. Ч.2. Политические институты и процессы /сост.: Н.А. Антанович [и др.]; под общ. ред. С.В. Решетникова. – Минск: Изд. центр БГУ, 2010 – 342 с.</w:t>
      </w:r>
    </w:p>
    <w:p w:rsidR="00CE0D53" w:rsidRPr="0043157B" w:rsidRDefault="00CE0D53" w:rsidP="0043157B">
      <w:pPr>
        <w:widowControl w:val="0"/>
        <w:numPr>
          <w:ilvl w:val="0"/>
          <w:numId w:val="2"/>
        </w:numPr>
        <w:autoSpaceDE w:val="0"/>
        <w:autoSpaceDN w:val="0"/>
        <w:adjustRightInd w:val="0"/>
        <w:spacing w:line="360" w:lineRule="auto"/>
        <w:ind w:firstLine="540"/>
        <w:jc w:val="both"/>
        <w:rPr>
          <w:color w:val="000000"/>
          <w:szCs w:val="28"/>
          <w:u w:val="single"/>
        </w:rPr>
      </w:pPr>
      <w:r w:rsidRPr="0043157B">
        <w:rPr>
          <w:szCs w:val="28"/>
        </w:rPr>
        <w:t>Гречнева, Е.Ф. Общественная политика в системе государственного</w:t>
      </w:r>
      <w:r w:rsidRPr="0043157B">
        <w:rPr>
          <w:szCs w:val="28"/>
        </w:rPr>
        <w:t xml:space="preserve"> </w:t>
      </w:r>
      <w:r w:rsidRPr="0043157B">
        <w:rPr>
          <w:szCs w:val="28"/>
        </w:rPr>
        <w:t>управления / Е.Ф. Гречнева, Б.Я. Мигас. – Мн.: МГЛУ, 2004. –128 с</w:t>
      </w:r>
      <w:r w:rsidRPr="0043157B">
        <w:rPr>
          <w:szCs w:val="28"/>
        </w:rPr>
        <w:t>.</w:t>
      </w:r>
    </w:p>
    <w:p w:rsidR="00074084" w:rsidRPr="00074084" w:rsidRDefault="00074084" w:rsidP="00074084">
      <w:pPr>
        <w:ind w:left="360"/>
        <w:rPr>
          <w:sz w:val="24"/>
          <w:szCs w:val="28"/>
        </w:rPr>
      </w:pPr>
    </w:p>
    <w:p w:rsidR="00074084" w:rsidRPr="00074084" w:rsidRDefault="00074084" w:rsidP="00074084">
      <w:pPr>
        <w:rPr>
          <w:b/>
          <w:sz w:val="26"/>
        </w:rPr>
      </w:pPr>
    </w:p>
    <w:p w:rsidR="00D90F7B" w:rsidRPr="00074084" w:rsidRDefault="00D90F7B"/>
    <w:sectPr w:rsidR="00D90F7B" w:rsidRPr="00074084" w:rsidSect="00F87AE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C1C" w:rsidRDefault="00412C1C" w:rsidP="00074084">
      <w:r>
        <w:separator/>
      </w:r>
    </w:p>
  </w:endnote>
  <w:endnote w:type="continuationSeparator" w:id="0">
    <w:p w:rsidR="00412C1C" w:rsidRDefault="00412C1C" w:rsidP="0007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C1C" w:rsidRDefault="00412C1C" w:rsidP="00074084">
      <w:r>
        <w:separator/>
      </w:r>
    </w:p>
  </w:footnote>
  <w:footnote w:type="continuationSeparator" w:id="0">
    <w:p w:rsidR="00412C1C" w:rsidRDefault="00412C1C" w:rsidP="00074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D3D2A"/>
    <w:multiLevelType w:val="hybridMultilevel"/>
    <w:tmpl w:val="BA805C84"/>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551032"/>
    <w:multiLevelType w:val="hybridMultilevel"/>
    <w:tmpl w:val="459A7BB6"/>
    <w:lvl w:ilvl="0" w:tplc="AD80A360">
      <w:start w:val="1"/>
      <w:numFmt w:val="decimal"/>
      <w:lvlText w:val="%1."/>
      <w:legacy w:legacy="1" w:legacySpace="0" w:legacyIndent="331"/>
      <w:lvlJc w:val="left"/>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9D"/>
    <w:rsid w:val="00074084"/>
    <w:rsid w:val="002D5941"/>
    <w:rsid w:val="003E4DA7"/>
    <w:rsid w:val="00405C3A"/>
    <w:rsid w:val="00412C1C"/>
    <w:rsid w:val="0043157B"/>
    <w:rsid w:val="00466C5F"/>
    <w:rsid w:val="004B46BB"/>
    <w:rsid w:val="004C439D"/>
    <w:rsid w:val="004F0BC5"/>
    <w:rsid w:val="0054749D"/>
    <w:rsid w:val="006306A7"/>
    <w:rsid w:val="0069696E"/>
    <w:rsid w:val="006B240E"/>
    <w:rsid w:val="007B52FA"/>
    <w:rsid w:val="008223E5"/>
    <w:rsid w:val="008A3928"/>
    <w:rsid w:val="009E147E"/>
    <w:rsid w:val="00A967BC"/>
    <w:rsid w:val="00AD432F"/>
    <w:rsid w:val="00B801EC"/>
    <w:rsid w:val="00CE0D53"/>
    <w:rsid w:val="00D90F7B"/>
    <w:rsid w:val="00E72271"/>
    <w:rsid w:val="00ED7128"/>
    <w:rsid w:val="00F62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AB53"/>
  <w15:chartTrackingRefBased/>
  <w15:docId w15:val="{7BAC707D-9BB9-3149-96E4-37039169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157B"/>
    <w:rPr>
      <w:rFonts w:ascii="Times New Roman" w:eastAsia="Times New Roman" w:hAnsi="Times New Roman" w:cs="Times New Roman"/>
      <w:sz w:val="28"/>
      <w:lang w:eastAsia="ru-RU"/>
    </w:rPr>
  </w:style>
  <w:style w:type="paragraph" w:styleId="1">
    <w:name w:val="heading 1"/>
    <w:basedOn w:val="a"/>
    <w:next w:val="a"/>
    <w:link w:val="10"/>
    <w:uiPriority w:val="9"/>
    <w:qFormat/>
    <w:rsid w:val="004F0BC5"/>
    <w:pPr>
      <w:keepNext/>
      <w:keepLines/>
      <w:adjustRightInd w:val="0"/>
      <w:spacing w:before="240" w:after="360"/>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084"/>
    <w:pPr>
      <w:spacing w:after="200" w:line="276" w:lineRule="auto"/>
      <w:ind w:left="720"/>
      <w:contextualSpacing/>
    </w:pPr>
    <w:rPr>
      <w:sz w:val="22"/>
      <w:szCs w:val="22"/>
    </w:rPr>
  </w:style>
  <w:style w:type="paragraph" w:styleId="a4">
    <w:name w:val="header"/>
    <w:basedOn w:val="a"/>
    <w:link w:val="a5"/>
    <w:uiPriority w:val="99"/>
    <w:unhideWhenUsed/>
    <w:rsid w:val="00074084"/>
    <w:pPr>
      <w:tabs>
        <w:tab w:val="center" w:pos="4677"/>
        <w:tab w:val="right" w:pos="9355"/>
      </w:tabs>
    </w:pPr>
  </w:style>
  <w:style w:type="character" w:customStyle="1" w:styleId="a5">
    <w:name w:val="Верхний колонтитул Знак"/>
    <w:basedOn w:val="a0"/>
    <w:link w:val="a4"/>
    <w:uiPriority w:val="99"/>
    <w:rsid w:val="00074084"/>
  </w:style>
  <w:style w:type="paragraph" w:styleId="a6">
    <w:name w:val="footer"/>
    <w:basedOn w:val="a"/>
    <w:link w:val="a7"/>
    <w:uiPriority w:val="99"/>
    <w:unhideWhenUsed/>
    <w:rsid w:val="00074084"/>
    <w:pPr>
      <w:tabs>
        <w:tab w:val="center" w:pos="4677"/>
        <w:tab w:val="right" w:pos="9355"/>
      </w:tabs>
    </w:pPr>
  </w:style>
  <w:style w:type="character" w:customStyle="1" w:styleId="a7">
    <w:name w:val="Нижний колонтитул Знак"/>
    <w:basedOn w:val="a0"/>
    <w:link w:val="a6"/>
    <w:uiPriority w:val="99"/>
    <w:rsid w:val="00074084"/>
  </w:style>
  <w:style w:type="character" w:customStyle="1" w:styleId="10">
    <w:name w:val="Заголовок 1 Знак"/>
    <w:basedOn w:val="a0"/>
    <w:link w:val="1"/>
    <w:uiPriority w:val="9"/>
    <w:rsid w:val="004F0BC5"/>
    <w:rPr>
      <w:rFonts w:ascii="Times New Roman" w:eastAsiaTheme="majorEastAsia" w:hAnsi="Times New Roman" w:cstheme="majorBidi"/>
      <w:b/>
      <w:color w:val="000000" w:themeColor="text1"/>
      <w:sz w:val="32"/>
      <w:szCs w:val="32"/>
    </w:rPr>
  </w:style>
  <w:style w:type="paragraph" w:styleId="a8">
    <w:name w:val="Body Text"/>
    <w:basedOn w:val="a"/>
    <w:link w:val="a9"/>
    <w:uiPriority w:val="99"/>
    <w:unhideWhenUsed/>
    <w:qFormat/>
    <w:rsid w:val="004F0BC5"/>
    <w:pPr>
      <w:spacing w:after="120" w:line="276" w:lineRule="auto"/>
    </w:pPr>
    <w:rPr>
      <w:rFonts w:eastAsiaTheme="minorEastAsia"/>
      <w:sz w:val="22"/>
      <w:szCs w:val="22"/>
    </w:rPr>
  </w:style>
  <w:style w:type="character" w:customStyle="1" w:styleId="a9">
    <w:name w:val="Основной текст Знак"/>
    <w:basedOn w:val="a0"/>
    <w:link w:val="a8"/>
    <w:uiPriority w:val="99"/>
    <w:semiHidden/>
    <w:rsid w:val="004F0BC5"/>
    <w:rPr>
      <w:rFonts w:eastAsiaTheme="minorEastAsia"/>
      <w:sz w:val="22"/>
      <w:szCs w:val="22"/>
      <w:lang w:eastAsia="ru-RU"/>
    </w:rPr>
  </w:style>
  <w:style w:type="paragraph" w:styleId="aa">
    <w:name w:val="Normal (Web)"/>
    <w:basedOn w:val="a"/>
    <w:uiPriority w:val="99"/>
    <w:rsid w:val="004F0BC5"/>
    <w:pPr>
      <w:spacing w:before="100" w:beforeAutospacing="1" w:after="100" w:afterAutospacing="1"/>
      <w:jc w:val="both"/>
    </w:pPr>
    <w:rPr>
      <w:rFonts w:ascii="Arial" w:hAnsi="Arial" w:cs="Arial"/>
      <w:sz w:val="20"/>
      <w:szCs w:val="20"/>
    </w:rPr>
  </w:style>
  <w:style w:type="paragraph" w:customStyle="1" w:styleId="Style2">
    <w:name w:val="Style2"/>
    <w:basedOn w:val="a"/>
    <w:rsid w:val="004F0BC5"/>
    <w:pPr>
      <w:widowControl w:val="0"/>
      <w:autoSpaceDE w:val="0"/>
      <w:autoSpaceDN w:val="0"/>
      <w:adjustRightInd w:val="0"/>
      <w:spacing w:line="293" w:lineRule="exact"/>
      <w:ind w:firstLine="545"/>
      <w:jc w:val="both"/>
    </w:pPr>
  </w:style>
  <w:style w:type="character" w:customStyle="1" w:styleId="FontStyle12">
    <w:name w:val="Font Style12"/>
    <w:rsid w:val="004F0BC5"/>
    <w:rPr>
      <w:rFonts w:ascii="Times New Roman" w:hAnsi="Times New Roman" w:cs="Times New Roman"/>
      <w:sz w:val="22"/>
      <w:szCs w:val="22"/>
    </w:rPr>
  </w:style>
  <w:style w:type="paragraph" w:styleId="ab">
    <w:name w:val="TOC Heading"/>
    <w:basedOn w:val="1"/>
    <w:next w:val="a"/>
    <w:uiPriority w:val="39"/>
    <w:unhideWhenUsed/>
    <w:qFormat/>
    <w:rsid w:val="00A967BC"/>
    <w:pPr>
      <w:adjustRightInd/>
      <w:spacing w:before="480" w:after="0" w:line="276" w:lineRule="auto"/>
      <w:outlineLvl w:val="9"/>
    </w:pPr>
    <w:rPr>
      <w:rFonts w:asciiTheme="majorHAnsi" w:hAnsiTheme="majorHAnsi"/>
      <w:bCs/>
      <w:color w:val="2F5496" w:themeColor="accent1" w:themeShade="BF"/>
      <w:sz w:val="28"/>
      <w:szCs w:val="28"/>
    </w:rPr>
  </w:style>
  <w:style w:type="paragraph" w:styleId="11">
    <w:name w:val="toc 1"/>
    <w:basedOn w:val="a"/>
    <w:next w:val="a"/>
    <w:autoRedefine/>
    <w:uiPriority w:val="39"/>
    <w:unhideWhenUsed/>
    <w:rsid w:val="00A967BC"/>
    <w:pPr>
      <w:spacing w:before="120"/>
    </w:pPr>
    <w:rPr>
      <w:rFonts w:asciiTheme="minorHAnsi" w:hAnsiTheme="minorHAnsi"/>
      <w:b/>
      <w:bCs/>
      <w:i/>
      <w:iCs/>
    </w:rPr>
  </w:style>
  <w:style w:type="character" w:styleId="ac">
    <w:name w:val="Hyperlink"/>
    <w:basedOn w:val="a0"/>
    <w:uiPriority w:val="99"/>
    <w:unhideWhenUsed/>
    <w:rsid w:val="00A967BC"/>
    <w:rPr>
      <w:color w:val="0563C1" w:themeColor="hyperlink"/>
      <w:u w:val="single"/>
    </w:rPr>
  </w:style>
  <w:style w:type="paragraph" w:styleId="2">
    <w:name w:val="toc 2"/>
    <w:basedOn w:val="a"/>
    <w:next w:val="a"/>
    <w:autoRedefine/>
    <w:uiPriority w:val="39"/>
    <w:semiHidden/>
    <w:unhideWhenUsed/>
    <w:rsid w:val="00A967BC"/>
    <w:pPr>
      <w:spacing w:before="120"/>
      <w:ind w:left="240"/>
    </w:pPr>
    <w:rPr>
      <w:rFonts w:asciiTheme="minorHAnsi" w:hAnsiTheme="minorHAnsi"/>
      <w:b/>
      <w:bCs/>
      <w:sz w:val="22"/>
      <w:szCs w:val="22"/>
    </w:rPr>
  </w:style>
  <w:style w:type="paragraph" w:styleId="3">
    <w:name w:val="toc 3"/>
    <w:basedOn w:val="a"/>
    <w:next w:val="a"/>
    <w:autoRedefine/>
    <w:uiPriority w:val="39"/>
    <w:semiHidden/>
    <w:unhideWhenUsed/>
    <w:rsid w:val="00A967BC"/>
    <w:pPr>
      <w:ind w:left="480"/>
    </w:pPr>
    <w:rPr>
      <w:rFonts w:asciiTheme="minorHAnsi" w:hAnsiTheme="minorHAnsi"/>
      <w:sz w:val="20"/>
      <w:szCs w:val="20"/>
    </w:rPr>
  </w:style>
  <w:style w:type="paragraph" w:styleId="4">
    <w:name w:val="toc 4"/>
    <w:basedOn w:val="a"/>
    <w:next w:val="a"/>
    <w:autoRedefine/>
    <w:uiPriority w:val="39"/>
    <w:semiHidden/>
    <w:unhideWhenUsed/>
    <w:rsid w:val="00A967BC"/>
    <w:pPr>
      <w:ind w:left="720"/>
    </w:pPr>
    <w:rPr>
      <w:rFonts w:asciiTheme="minorHAnsi" w:hAnsiTheme="minorHAnsi"/>
      <w:sz w:val="20"/>
      <w:szCs w:val="20"/>
    </w:rPr>
  </w:style>
  <w:style w:type="paragraph" w:styleId="5">
    <w:name w:val="toc 5"/>
    <w:basedOn w:val="a"/>
    <w:next w:val="a"/>
    <w:autoRedefine/>
    <w:uiPriority w:val="39"/>
    <w:semiHidden/>
    <w:unhideWhenUsed/>
    <w:rsid w:val="00A967BC"/>
    <w:pPr>
      <w:ind w:left="960"/>
    </w:pPr>
    <w:rPr>
      <w:rFonts w:asciiTheme="minorHAnsi" w:hAnsiTheme="minorHAnsi"/>
      <w:sz w:val="20"/>
      <w:szCs w:val="20"/>
    </w:rPr>
  </w:style>
  <w:style w:type="paragraph" w:styleId="6">
    <w:name w:val="toc 6"/>
    <w:basedOn w:val="a"/>
    <w:next w:val="a"/>
    <w:autoRedefine/>
    <w:uiPriority w:val="39"/>
    <w:semiHidden/>
    <w:unhideWhenUsed/>
    <w:rsid w:val="00A967BC"/>
    <w:pPr>
      <w:ind w:left="1200"/>
    </w:pPr>
    <w:rPr>
      <w:rFonts w:asciiTheme="minorHAnsi" w:hAnsiTheme="minorHAnsi"/>
      <w:sz w:val="20"/>
      <w:szCs w:val="20"/>
    </w:rPr>
  </w:style>
  <w:style w:type="paragraph" w:styleId="7">
    <w:name w:val="toc 7"/>
    <w:basedOn w:val="a"/>
    <w:next w:val="a"/>
    <w:autoRedefine/>
    <w:uiPriority w:val="39"/>
    <w:semiHidden/>
    <w:unhideWhenUsed/>
    <w:rsid w:val="00A967BC"/>
    <w:pPr>
      <w:ind w:left="1440"/>
    </w:pPr>
    <w:rPr>
      <w:rFonts w:asciiTheme="minorHAnsi" w:hAnsiTheme="minorHAnsi"/>
      <w:sz w:val="20"/>
      <w:szCs w:val="20"/>
    </w:rPr>
  </w:style>
  <w:style w:type="paragraph" w:styleId="8">
    <w:name w:val="toc 8"/>
    <w:basedOn w:val="a"/>
    <w:next w:val="a"/>
    <w:autoRedefine/>
    <w:uiPriority w:val="39"/>
    <w:semiHidden/>
    <w:unhideWhenUsed/>
    <w:rsid w:val="00A967BC"/>
    <w:pPr>
      <w:ind w:left="1680"/>
    </w:pPr>
    <w:rPr>
      <w:rFonts w:asciiTheme="minorHAnsi" w:hAnsiTheme="minorHAnsi"/>
      <w:sz w:val="20"/>
      <w:szCs w:val="20"/>
    </w:rPr>
  </w:style>
  <w:style w:type="paragraph" w:styleId="9">
    <w:name w:val="toc 9"/>
    <w:basedOn w:val="a"/>
    <w:next w:val="a"/>
    <w:autoRedefine/>
    <w:uiPriority w:val="39"/>
    <w:semiHidden/>
    <w:unhideWhenUsed/>
    <w:rsid w:val="00A967BC"/>
    <w:pPr>
      <w:ind w:left="1920"/>
    </w:pPr>
    <w:rPr>
      <w:rFonts w:asciiTheme="minorHAnsi" w:hAnsiTheme="minorHAnsi"/>
      <w:sz w:val="20"/>
      <w:szCs w:val="20"/>
    </w:rPr>
  </w:style>
  <w:style w:type="character" w:customStyle="1" w:styleId="12">
    <w:name w:val="Основной текст Знак1"/>
    <w:basedOn w:val="a0"/>
    <w:uiPriority w:val="99"/>
    <w:locked/>
    <w:rsid w:val="003E4DA7"/>
    <w:rPr>
      <w:rFonts w:ascii="Times New Roman" w:hAnsi="Times New Roman" w:cs="Times New Roman"/>
      <w:spacing w:val="0"/>
      <w:sz w:val="27"/>
      <w:szCs w:val="27"/>
    </w:rPr>
  </w:style>
  <w:style w:type="character" w:customStyle="1" w:styleId="31">
    <w:name w:val="Основной текст + Курсив31"/>
    <w:basedOn w:val="12"/>
    <w:uiPriority w:val="99"/>
    <w:rsid w:val="003E4DA7"/>
    <w:rPr>
      <w:rFonts w:ascii="Times New Roman" w:hAnsi="Times New Roman" w:cs="Times New Roman"/>
      <w:i/>
      <w:iCs/>
      <w:spacing w:val="0"/>
      <w:sz w:val="27"/>
      <w:szCs w:val="27"/>
    </w:rPr>
  </w:style>
  <w:style w:type="paragraph" w:styleId="20">
    <w:name w:val="Body Text Indent 2"/>
    <w:basedOn w:val="a"/>
    <w:link w:val="21"/>
    <w:unhideWhenUsed/>
    <w:rsid w:val="008A3928"/>
    <w:pPr>
      <w:spacing w:after="120" w:line="480" w:lineRule="auto"/>
      <w:ind w:left="283"/>
    </w:pPr>
  </w:style>
  <w:style w:type="character" w:customStyle="1" w:styleId="21">
    <w:name w:val="Основной текст с отступом 2 Знак"/>
    <w:basedOn w:val="a0"/>
    <w:link w:val="20"/>
    <w:uiPriority w:val="99"/>
    <w:semiHidden/>
    <w:rsid w:val="008A3928"/>
    <w:rPr>
      <w:rFonts w:ascii="Times New Roman" w:eastAsia="Times New Roman" w:hAnsi="Times New Roman" w:cs="Times New Roman"/>
      <w:lang w:eastAsia="ru-RU"/>
    </w:rPr>
  </w:style>
  <w:style w:type="paragraph" w:customStyle="1" w:styleId="13">
    <w:name w:val="Стиль1"/>
    <w:basedOn w:val="a"/>
    <w:qFormat/>
    <w:rsid w:val="008A3928"/>
    <w:pPr>
      <w:jc w:val="both"/>
    </w:pPr>
    <w:rPr>
      <w:szCs w:val="28"/>
    </w:rPr>
  </w:style>
  <w:style w:type="paragraph" w:customStyle="1" w:styleId="22">
    <w:name w:val="Стиль2"/>
    <w:basedOn w:val="a8"/>
    <w:qFormat/>
    <w:rsid w:val="0043157B"/>
    <w:pPr>
      <w:tabs>
        <w:tab w:val="left" w:pos="905"/>
      </w:tabs>
      <w:spacing w:after="0" w:line="360" w:lineRule="auto"/>
      <w:ind w:firstLine="544"/>
      <w:jc w:val="both"/>
    </w:pPr>
    <w:rPr>
      <w:sz w:val="28"/>
      <w:szCs w:val="28"/>
    </w:rPr>
  </w:style>
  <w:style w:type="character" w:customStyle="1" w:styleId="29">
    <w:name w:val="Основной текст + Курсив29"/>
    <w:basedOn w:val="12"/>
    <w:uiPriority w:val="99"/>
    <w:rsid w:val="007B52FA"/>
    <w:rPr>
      <w:rFonts w:ascii="Times New Roman" w:hAnsi="Times New Roman" w:cs="Times New Roman"/>
      <w:i/>
      <w:iCs/>
      <w:spacing w:val="0"/>
      <w:sz w:val="27"/>
      <w:szCs w:val="27"/>
    </w:rPr>
  </w:style>
  <w:style w:type="paragraph" w:customStyle="1" w:styleId="text">
    <w:name w:val="text"/>
    <w:basedOn w:val="a"/>
    <w:rsid w:val="00F62607"/>
    <w:pPr>
      <w:spacing w:before="100" w:beforeAutospacing="1" w:after="100" w:afterAutospacing="1"/>
    </w:pPr>
    <w:rPr>
      <w:sz w:val="24"/>
    </w:rPr>
  </w:style>
  <w:style w:type="character" w:customStyle="1" w:styleId="hl">
    <w:name w:val="hl"/>
    <w:basedOn w:val="a0"/>
    <w:rsid w:val="00AD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9102">
      <w:bodyDiv w:val="1"/>
      <w:marLeft w:val="0"/>
      <w:marRight w:val="0"/>
      <w:marTop w:val="0"/>
      <w:marBottom w:val="0"/>
      <w:divBdr>
        <w:top w:val="none" w:sz="0" w:space="0" w:color="auto"/>
        <w:left w:val="none" w:sz="0" w:space="0" w:color="auto"/>
        <w:bottom w:val="none" w:sz="0" w:space="0" w:color="auto"/>
        <w:right w:val="none" w:sz="0" w:space="0" w:color="auto"/>
      </w:divBdr>
    </w:div>
    <w:div w:id="394427409">
      <w:bodyDiv w:val="1"/>
      <w:marLeft w:val="0"/>
      <w:marRight w:val="0"/>
      <w:marTop w:val="0"/>
      <w:marBottom w:val="0"/>
      <w:divBdr>
        <w:top w:val="none" w:sz="0" w:space="0" w:color="auto"/>
        <w:left w:val="none" w:sz="0" w:space="0" w:color="auto"/>
        <w:bottom w:val="none" w:sz="0" w:space="0" w:color="auto"/>
        <w:right w:val="none" w:sz="0" w:space="0" w:color="auto"/>
      </w:divBdr>
    </w:div>
    <w:div w:id="875702241">
      <w:bodyDiv w:val="1"/>
      <w:marLeft w:val="0"/>
      <w:marRight w:val="0"/>
      <w:marTop w:val="0"/>
      <w:marBottom w:val="0"/>
      <w:divBdr>
        <w:top w:val="none" w:sz="0" w:space="0" w:color="auto"/>
        <w:left w:val="none" w:sz="0" w:space="0" w:color="auto"/>
        <w:bottom w:val="none" w:sz="0" w:space="0" w:color="auto"/>
        <w:right w:val="none" w:sz="0" w:space="0" w:color="auto"/>
      </w:divBdr>
    </w:div>
    <w:div w:id="1132600092">
      <w:bodyDiv w:val="1"/>
      <w:marLeft w:val="0"/>
      <w:marRight w:val="0"/>
      <w:marTop w:val="0"/>
      <w:marBottom w:val="0"/>
      <w:divBdr>
        <w:top w:val="none" w:sz="0" w:space="0" w:color="auto"/>
        <w:left w:val="none" w:sz="0" w:space="0" w:color="auto"/>
        <w:bottom w:val="none" w:sz="0" w:space="0" w:color="auto"/>
        <w:right w:val="none" w:sz="0" w:space="0" w:color="auto"/>
      </w:divBdr>
    </w:div>
    <w:div w:id="1208956526">
      <w:bodyDiv w:val="1"/>
      <w:marLeft w:val="0"/>
      <w:marRight w:val="0"/>
      <w:marTop w:val="0"/>
      <w:marBottom w:val="0"/>
      <w:divBdr>
        <w:top w:val="none" w:sz="0" w:space="0" w:color="auto"/>
        <w:left w:val="none" w:sz="0" w:space="0" w:color="auto"/>
        <w:bottom w:val="none" w:sz="0" w:space="0" w:color="auto"/>
        <w:right w:val="none" w:sz="0" w:space="0" w:color="auto"/>
      </w:divBdr>
    </w:div>
    <w:div w:id="1953590481">
      <w:bodyDiv w:val="1"/>
      <w:marLeft w:val="0"/>
      <w:marRight w:val="0"/>
      <w:marTop w:val="0"/>
      <w:marBottom w:val="0"/>
      <w:divBdr>
        <w:top w:val="none" w:sz="0" w:space="0" w:color="auto"/>
        <w:left w:val="none" w:sz="0" w:space="0" w:color="auto"/>
        <w:bottom w:val="none" w:sz="0" w:space="0" w:color="auto"/>
        <w:right w:val="none" w:sz="0" w:space="0" w:color="auto"/>
      </w:divBdr>
    </w:div>
    <w:div w:id="2024621791">
      <w:bodyDiv w:val="1"/>
      <w:marLeft w:val="0"/>
      <w:marRight w:val="0"/>
      <w:marTop w:val="0"/>
      <w:marBottom w:val="0"/>
      <w:divBdr>
        <w:top w:val="none" w:sz="0" w:space="0" w:color="auto"/>
        <w:left w:val="none" w:sz="0" w:space="0" w:color="auto"/>
        <w:bottom w:val="none" w:sz="0" w:space="0" w:color="auto"/>
        <w:right w:val="none" w:sz="0" w:space="0" w:color="auto"/>
      </w:divBdr>
      <w:divsChild>
        <w:div w:id="122428301">
          <w:marLeft w:val="0"/>
          <w:marRight w:val="0"/>
          <w:marTop w:val="0"/>
          <w:marBottom w:val="0"/>
          <w:divBdr>
            <w:top w:val="none" w:sz="0" w:space="0" w:color="auto"/>
            <w:left w:val="none" w:sz="0" w:space="0" w:color="auto"/>
            <w:bottom w:val="none" w:sz="0" w:space="0" w:color="auto"/>
            <w:right w:val="none" w:sz="0" w:space="0" w:color="auto"/>
          </w:divBdr>
          <w:divsChild>
            <w:div w:id="623923872">
              <w:marLeft w:val="0"/>
              <w:marRight w:val="0"/>
              <w:marTop w:val="0"/>
              <w:marBottom w:val="0"/>
              <w:divBdr>
                <w:top w:val="none" w:sz="0" w:space="0" w:color="auto"/>
                <w:left w:val="none" w:sz="0" w:space="0" w:color="auto"/>
                <w:bottom w:val="none" w:sz="0" w:space="0" w:color="auto"/>
                <w:right w:val="none" w:sz="0" w:space="0" w:color="auto"/>
              </w:divBdr>
              <w:divsChild>
                <w:div w:id="1367681154">
                  <w:marLeft w:val="0"/>
                  <w:marRight w:val="0"/>
                  <w:marTop w:val="0"/>
                  <w:marBottom w:val="0"/>
                  <w:divBdr>
                    <w:top w:val="none" w:sz="0" w:space="0" w:color="auto"/>
                    <w:left w:val="none" w:sz="0" w:space="0" w:color="auto"/>
                    <w:bottom w:val="none" w:sz="0" w:space="0" w:color="auto"/>
                    <w:right w:val="none" w:sz="0" w:space="0" w:color="auto"/>
                  </w:divBdr>
                </w:div>
              </w:divsChild>
            </w:div>
            <w:div w:id="1743218852">
              <w:marLeft w:val="0"/>
              <w:marRight w:val="0"/>
              <w:marTop w:val="0"/>
              <w:marBottom w:val="0"/>
              <w:divBdr>
                <w:top w:val="none" w:sz="0" w:space="0" w:color="auto"/>
                <w:left w:val="none" w:sz="0" w:space="0" w:color="auto"/>
                <w:bottom w:val="none" w:sz="0" w:space="0" w:color="auto"/>
                <w:right w:val="none" w:sz="0" w:space="0" w:color="auto"/>
              </w:divBdr>
              <w:divsChild>
                <w:div w:id="1999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0B6A-0EBA-A24C-8DAB-DC57F4DD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2367</Words>
  <Characters>13492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11</cp:revision>
  <dcterms:created xsi:type="dcterms:W3CDTF">2018-11-19T19:14:00Z</dcterms:created>
  <dcterms:modified xsi:type="dcterms:W3CDTF">2018-11-20T13:15:00Z</dcterms:modified>
</cp:coreProperties>
</file>