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pPr>
      <w:r>
        <w:rPr>
          <w:rFonts w:ascii="Inter Display" w:hAnsi="Inter Display"/>
          <w:b/>
          <w:color w:val="303030"/>
          <w:sz w:val="74"/>
        </w:rPr>
        <w:t>TRIAD-3D</w:t>
      </w:r>
    </w:p>
    <w:p>
      <w:r>
        <w:rPr>
          <w:b/>
          <w:color w:val="5C83D2"/>
          <w:sz w:val="24"/>
        </w:rPr>
        <w:t>MASTER PROJECT SPECIFICATION</w:t>
      </w:r>
    </w:p>
    <w:p>
      <w:r>
        <w:rPr>
          <w:sz w:val="34"/>
        </w:rPr>
        <w:t>Визуальный редактор 3D-моделей, анимации и интерактивности для React-проектов</w:t>
      </w:r>
    </w:p>
    <w:p>
      <w:pPr>
        <w:pStyle w:val="Subtitle"/>
      </w:pPr>
      <w:r>
        <w:t>Инженерная спецификация продукта • Архитектура • UX/UI • Реализационный план • Критерии приёмки</w:t>
      </w:r>
    </w:p>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blHeader/>
        </w:trPr>
        <w:tc>
          <w:tcPr>
            <w:tcW w:type="dxa" w:w="3248"/>
            <w:shd w:fill="DAE6FA"/>
            <w:vAlign w:val="center"/>
            <w:tcMar>
              <w:top w:w="85" w:type="dxa"/>
              <w:start w:w="90" w:type="dxa"/>
              <w:bottom w:w="85" w:type="dxa"/>
              <w:end w:w="90" w:type="dxa"/>
            </w:tcMar>
          </w:tcPr>
          <w:p>
            <w:pPr>
              <w:spacing w:after="20"/>
            </w:pPr>
            <w:r>
              <w:rPr>
                <w:b/>
                <w:color w:val="303030"/>
                <w:sz w:val="17"/>
              </w:rPr>
              <w:t>Версия</w:t>
            </w:r>
          </w:p>
        </w:tc>
        <w:tc>
          <w:tcPr>
            <w:tcW w:type="dxa" w:w="3248"/>
            <w:shd w:fill="DAE6FA"/>
            <w:vAlign w:val="center"/>
            <w:tcMar>
              <w:top w:w="85" w:type="dxa"/>
              <w:start w:w="90" w:type="dxa"/>
              <w:bottom w:w="85" w:type="dxa"/>
              <w:end w:w="90" w:type="dxa"/>
            </w:tcMar>
          </w:tcPr>
          <w:p>
            <w:pPr>
              <w:spacing w:after="20"/>
            </w:pPr>
            <w:r>
              <w:rPr>
                <w:b/>
                <w:color w:val="303030"/>
                <w:sz w:val="17"/>
              </w:rPr>
              <w:t>Статус</w:t>
            </w:r>
          </w:p>
        </w:tc>
        <w:tc>
          <w:tcPr>
            <w:tcW w:type="dxa" w:w="3248"/>
            <w:shd w:fill="DAE6FA"/>
            <w:vAlign w:val="center"/>
            <w:tcMar>
              <w:top w:w="85" w:type="dxa"/>
              <w:start w:w="90" w:type="dxa"/>
              <w:bottom w:w="85" w:type="dxa"/>
              <w:end w:w="90" w:type="dxa"/>
            </w:tcMar>
          </w:tcPr>
          <w:p>
            <w:pPr>
              <w:spacing w:after="20"/>
            </w:pPr>
            <w:r>
              <w:rPr>
                <w:b/>
                <w:color w:val="303030"/>
                <w:sz w:val="17"/>
              </w:rPr>
              <w:t>Дата</w:t>
            </w:r>
          </w:p>
        </w:tc>
      </w:tr>
      <w:tr>
        <w:trPr>
          <w:cantSplit/>
        </w:trPr>
        <w:tc>
          <w:tcPr>
            <w:tcW w:type="dxa" w:w="3248"/>
            <w:vAlign w:val="center"/>
            <w:tcMar>
              <w:top w:w="85" w:type="dxa"/>
              <w:start w:w="90" w:type="dxa"/>
              <w:bottom w:w="85" w:type="dxa"/>
              <w:end w:w="90" w:type="dxa"/>
            </w:tcMar>
          </w:tcPr>
          <w:p>
            <w:pPr>
              <w:spacing w:after="20"/>
            </w:pPr>
            <w:r>
              <w:rPr>
                <w:sz w:val="17"/>
              </w:rPr>
              <w:t>v1.0</w:t>
            </w:r>
          </w:p>
        </w:tc>
        <w:tc>
          <w:tcPr>
            <w:tcW w:type="dxa" w:w="3248"/>
            <w:vAlign w:val="center"/>
            <w:tcMar>
              <w:top w:w="85" w:type="dxa"/>
              <w:start w:w="90" w:type="dxa"/>
              <w:bottom w:w="85" w:type="dxa"/>
              <w:end w:w="90" w:type="dxa"/>
            </w:tcMar>
          </w:tcPr>
          <w:p>
            <w:pPr>
              <w:spacing w:after="20"/>
            </w:pPr>
            <w:r>
              <w:rPr>
                <w:sz w:val="17"/>
              </w:rPr>
              <w:t>Проектирование согласовано; техническая верификация библиотек требуется</w:t>
            </w:r>
          </w:p>
        </w:tc>
        <w:tc>
          <w:tcPr>
            <w:tcW w:type="dxa" w:w="3248"/>
            <w:vAlign w:val="center"/>
            <w:tcMar>
              <w:top w:w="85" w:type="dxa"/>
              <w:start w:w="90" w:type="dxa"/>
              <w:bottom w:w="85" w:type="dxa"/>
              <w:end w:w="90" w:type="dxa"/>
            </w:tcMar>
          </w:tcPr>
          <w:p>
            <w:pPr>
              <w:spacing w:after="20"/>
            </w:pPr>
            <w:r>
              <w:rPr>
                <w:sz w:val="17"/>
              </w:rPr>
              <w:t>19 октября 2026</w:t>
            </w:r>
          </w:p>
        </w:tc>
      </w:tr>
    </w:tbl>
    <w:p>
      <w:pPr>
        <w:spacing w:after="0"/>
      </w:pPr>
    </w:p>
    <w:tbl>
      <w:tblPr>
        <w:tblStyle w:val="TableGrid"/>
        <w:tblW w:type="auto" w:w="0"/>
        <w:jc w:val="center"/>
        <w:tblLayout w:type="autofit"/>
        <w:tblLook w:firstColumn="1" w:firstRow="1" w:lastColumn="0" w:lastRow="0" w:noHBand="0" w:noVBand="1" w:val="04A0"/>
      </w:tblPr>
      <w:tblGrid>
        <w:gridCol w:w="4872"/>
        <w:gridCol w:w="4872"/>
      </w:tblGrid>
      <w:tr>
        <w:trPr>
          <w:cantSplit/>
          <w:tblHeader/>
        </w:trPr>
        <w:tc>
          <w:tcPr>
            <w:tcW w:type="dxa" w:w="4872"/>
            <w:shd w:fill="DAE6FA"/>
            <w:vAlign w:val="center"/>
            <w:tcMar>
              <w:top w:w="85" w:type="dxa"/>
              <w:start w:w="90" w:type="dxa"/>
              <w:bottom w:w="85" w:type="dxa"/>
              <w:end w:w="90" w:type="dxa"/>
            </w:tcMar>
          </w:tcPr>
          <w:p>
            <w:pPr>
              <w:spacing w:after="20"/>
            </w:pPr>
            <w:r>
              <w:rPr>
                <w:b/>
                <w:color w:val="303030"/>
                <w:sz w:val="17"/>
              </w:rPr>
              <w:t>Параметр</w:t>
            </w:r>
          </w:p>
        </w:tc>
        <w:tc>
          <w:tcPr>
            <w:tcW w:type="dxa" w:w="4872"/>
            <w:shd w:fill="DAE6FA"/>
            <w:vAlign w:val="center"/>
            <w:tcMar>
              <w:top w:w="85" w:type="dxa"/>
              <w:start w:w="90" w:type="dxa"/>
              <w:bottom w:w="85" w:type="dxa"/>
              <w:end w:w="90" w:type="dxa"/>
            </w:tcMar>
          </w:tcPr>
          <w:p>
            <w:pPr>
              <w:spacing w:after="20"/>
            </w:pPr>
            <w:r>
              <w:rPr>
                <w:b/>
                <w:color w:val="303030"/>
                <w:sz w:val="17"/>
              </w:rPr>
              <w:t>Значение</w:t>
            </w:r>
          </w:p>
        </w:tc>
      </w:tr>
      <w:tr>
        <w:trPr>
          <w:cantSplit/>
        </w:trPr>
        <w:tc>
          <w:tcPr>
            <w:tcW w:type="dxa" w:w="4872"/>
            <w:vAlign w:val="center"/>
            <w:tcMar>
              <w:top w:w="85" w:type="dxa"/>
              <w:start w:w="90" w:type="dxa"/>
              <w:bottom w:w="85" w:type="dxa"/>
              <w:end w:w="90" w:type="dxa"/>
            </w:tcMar>
          </w:tcPr>
          <w:p>
            <w:pPr>
              <w:spacing w:after="20"/>
            </w:pPr>
            <w:r>
              <w:rPr>
                <w:sz w:val="17"/>
              </w:rPr>
              <w:t>Репозиторий</w:t>
            </w:r>
          </w:p>
        </w:tc>
        <w:tc>
          <w:tcPr>
            <w:tcW w:type="dxa" w:w="4872"/>
            <w:vAlign w:val="center"/>
            <w:tcMar>
              <w:top w:w="85" w:type="dxa"/>
              <w:start w:w="90" w:type="dxa"/>
              <w:bottom w:w="85" w:type="dxa"/>
              <w:end w:w="90" w:type="dxa"/>
            </w:tcMar>
          </w:tcPr>
          <w:p>
            <w:pPr>
              <w:spacing w:after="20"/>
            </w:pPr>
            <w:r>
              <w:rPr>
                <w:sz w:val="17"/>
              </w:rPr>
              <w:t>https://github.com/4ertopolohh/triad-3d</w:t>
            </w:r>
          </w:p>
        </w:tc>
      </w:tr>
      <w:tr>
        <w:trPr>
          <w:cantSplit/>
        </w:trPr>
        <w:tc>
          <w:tcPr>
            <w:tcW w:type="dxa" w:w="4872"/>
            <w:vAlign w:val="center"/>
            <w:tcMar>
              <w:top w:w="85" w:type="dxa"/>
              <w:start w:w="90" w:type="dxa"/>
              <w:bottom w:w="85" w:type="dxa"/>
              <w:end w:w="90" w:type="dxa"/>
            </w:tcMar>
          </w:tcPr>
          <w:p>
            <w:pPr>
              <w:spacing w:after="20"/>
            </w:pPr>
            <w:r>
              <w:rPr>
                <w:sz w:val="17"/>
              </w:rPr>
              <w:t>Целевая платформа</w:t>
            </w:r>
          </w:p>
        </w:tc>
        <w:tc>
          <w:tcPr>
            <w:tcW w:type="dxa" w:w="4872"/>
            <w:vAlign w:val="center"/>
            <w:tcMar>
              <w:top w:w="85" w:type="dxa"/>
              <w:start w:w="90" w:type="dxa"/>
              <w:bottom w:w="85" w:type="dxa"/>
              <w:end w:w="90" w:type="dxa"/>
            </w:tcMar>
          </w:tcPr>
          <w:p>
            <w:pPr>
              <w:spacing w:after="20"/>
            </w:pPr>
            <w:r>
              <w:rPr>
                <w:sz w:val="17"/>
              </w:rPr>
              <w:t>Web SPA; Windows 11 / актуальные Chrome и Edge</w:t>
            </w:r>
          </w:p>
        </w:tc>
      </w:tr>
      <w:tr>
        <w:trPr>
          <w:cantSplit/>
        </w:trPr>
        <w:tc>
          <w:tcPr>
            <w:tcW w:type="dxa" w:w="4872"/>
            <w:vAlign w:val="center"/>
            <w:tcMar>
              <w:top w:w="85" w:type="dxa"/>
              <w:start w:w="90" w:type="dxa"/>
              <w:bottom w:w="85" w:type="dxa"/>
              <w:end w:w="90" w:type="dxa"/>
            </w:tcMar>
          </w:tcPr>
          <w:p>
            <w:pPr>
              <w:spacing w:after="20"/>
            </w:pPr>
            <w:r>
              <w:rPr>
                <w:sz w:val="17"/>
              </w:rPr>
              <w:t>Язык интерфейса</w:t>
            </w:r>
          </w:p>
        </w:tc>
        <w:tc>
          <w:tcPr>
            <w:tcW w:type="dxa" w:w="4872"/>
            <w:vAlign w:val="center"/>
            <w:tcMar>
              <w:top w:w="85" w:type="dxa"/>
              <w:start w:w="90" w:type="dxa"/>
              <w:bottom w:w="85" w:type="dxa"/>
              <w:end w:w="90" w:type="dxa"/>
            </w:tcMar>
          </w:tcPr>
          <w:p>
            <w:pPr>
              <w:spacing w:after="20"/>
            </w:pPr>
            <w:r>
              <w:rPr>
                <w:sz w:val="17"/>
              </w:rPr>
              <w:t>Русский</w:t>
            </w:r>
          </w:p>
        </w:tc>
      </w:tr>
      <w:tr>
        <w:trPr>
          <w:cantSplit/>
        </w:trPr>
        <w:tc>
          <w:tcPr>
            <w:tcW w:type="dxa" w:w="4872"/>
            <w:vAlign w:val="center"/>
            <w:tcMar>
              <w:top w:w="85" w:type="dxa"/>
              <w:start w:w="90" w:type="dxa"/>
              <w:bottom w:w="85" w:type="dxa"/>
              <w:end w:w="90" w:type="dxa"/>
            </w:tcMar>
          </w:tcPr>
          <w:p>
            <w:pPr>
              <w:spacing w:after="20"/>
            </w:pPr>
            <w:r>
              <w:rPr>
                <w:sz w:val="17"/>
              </w:rPr>
              <w:t>Цель</w:t>
            </w:r>
          </w:p>
        </w:tc>
        <w:tc>
          <w:tcPr>
            <w:tcW w:type="dxa" w:w="4872"/>
            <w:vAlign w:val="center"/>
            <w:tcMar>
              <w:top w:w="85" w:type="dxa"/>
              <w:start w:w="90" w:type="dxa"/>
              <w:bottom w:w="85" w:type="dxa"/>
              <w:end w:w="90" w:type="dxa"/>
            </w:tcMar>
          </w:tcPr>
          <w:p>
            <w:pPr>
              <w:spacing w:after="20"/>
            </w:pPr>
            <w:r>
              <w:rPr>
                <w:sz w:val="17"/>
              </w:rPr>
              <w:t>Личное создание и экспорт 3D для веба</w:t>
            </w:r>
          </w:p>
        </w:tc>
      </w:tr>
      <w:tr>
        <w:trPr>
          <w:cantSplit/>
        </w:trPr>
        <w:tc>
          <w:tcPr>
            <w:tcW w:type="dxa" w:w="4872"/>
            <w:vAlign w:val="center"/>
            <w:tcMar>
              <w:top w:w="85" w:type="dxa"/>
              <w:start w:w="90" w:type="dxa"/>
              <w:bottom w:w="85" w:type="dxa"/>
              <w:end w:w="90" w:type="dxa"/>
            </w:tcMar>
          </w:tcPr>
          <w:p>
            <w:pPr>
              <w:spacing w:after="20"/>
            </w:pPr>
            <w:r>
              <w:rPr>
                <w:sz w:val="17"/>
              </w:rPr>
              <w:t>Исполнитель реализации</w:t>
            </w:r>
          </w:p>
        </w:tc>
        <w:tc>
          <w:tcPr>
            <w:tcW w:type="dxa" w:w="4872"/>
            <w:vAlign w:val="center"/>
            <w:tcMar>
              <w:top w:w="85" w:type="dxa"/>
              <w:start w:w="90" w:type="dxa"/>
              <w:bottom w:w="85" w:type="dxa"/>
              <w:end w:w="90" w:type="dxa"/>
            </w:tcMar>
          </w:tcPr>
          <w:p>
            <w:pPr>
              <w:spacing w:after="20"/>
            </w:pPr>
            <w:r>
              <w:rPr>
                <w:sz w:val="17"/>
              </w:rPr>
              <w:t>OpenAI Codex (после проектирования)</w:t>
            </w:r>
          </w:p>
        </w:tc>
      </w:tr>
      <w:tr>
        <w:trPr>
          <w:cantSplit/>
        </w:trPr>
        <w:tc>
          <w:tcPr>
            <w:tcW w:type="dxa" w:w="4872"/>
            <w:vAlign w:val="center"/>
            <w:tcMar>
              <w:top w:w="85" w:type="dxa"/>
              <w:start w:w="90" w:type="dxa"/>
              <w:bottom w:w="85" w:type="dxa"/>
              <w:end w:w="90" w:type="dxa"/>
            </w:tcMar>
          </w:tcPr>
          <w:p>
            <w:pPr>
              <w:spacing w:after="20"/>
            </w:pPr>
            <w:r>
              <w:rPr>
                <w:sz w:val="17"/>
              </w:rPr>
              <w:t>Назначение документа</w:t>
            </w:r>
          </w:p>
        </w:tc>
        <w:tc>
          <w:tcPr>
            <w:tcW w:type="dxa" w:w="4872"/>
            <w:vAlign w:val="center"/>
            <w:tcMar>
              <w:top w:w="85" w:type="dxa"/>
              <w:start w:w="90" w:type="dxa"/>
              <w:bottom w:w="85" w:type="dxa"/>
              <w:end w:w="90" w:type="dxa"/>
            </w:tcMar>
          </w:tcPr>
          <w:p>
            <w:pPr>
              <w:spacing w:after="20"/>
            </w:pPr>
            <w:r>
              <w:rPr>
                <w:sz w:val="17"/>
              </w:rPr>
              <w:t>Единый источник требований для разработки и приемки</w:t>
            </w:r>
          </w:p>
        </w:tc>
      </w:tr>
    </w:tbl>
    <w:p>
      <w:pPr>
        <w:spacing w:after="0"/>
      </w:pPr>
    </w:p>
    <w:p>
      <w:pPr>
        <w:pStyle w:val="Note"/>
      </w:pPr>
      <w:r>
        <w:t>Контроль статусов: подтверждённые требования • архитектурные рекомендации • отложенные задачи • технические ограничения.</w:t>
      </w:r>
    </w:p>
    <w:p>
      <w:r>
        <w:br w:type="page"/>
      </w:r>
    </w:p>
    <w:p>
      <w:pPr>
        <w:pStyle w:val="Heading1"/>
      </w:pPr>
      <w:r>
        <w:t>Содержание документа</w:t>
      </w:r>
    </w:p>
    <w:p>
      <w:r>
        <w:t>1. Паспорт проекта и управление требованиями</w:t>
      </w:r>
    </w:p>
    <w:p>
      <w:r>
        <w:t>2. Концепция продукта и границы MVP</w:t>
      </w:r>
    </w:p>
    <w:p>
      <w:r>
        <w:t>3. Полная функциональная спецификация</w:t>
      </w:r>
    </w:p>
    <w:p>
      <w:r>
        <w:t>4. Пользовательские сценарии и бизнес-процессы</w:t>
      </w:r>
    </w:p>
    <w:p>
      <w:r>
        <w:t>5. Полная UX/UI-спецификация</w:t>
      </w:r>
    </w:p>
    <w:p>
      <w:r>
        <w:t>6. Архитектура программной системы</w:t>
      </w:r>
    </w:p>
    <w:p>
      <w:r>
        <w:t>7. Технологический стек и инфраструктура</w:t>
      </w:r>
    </w:p>
    <w:p>
      <w:r>
        <w:t>8. Модель данных и программные контракты</w:t>
      </w:r>
    </w:p>
    <w:p>
      <w:r>
        <w:t>9. Нефункциональные требования</w:t>
      </w:r>
    </w:p>
    <w:p>
      <w:r>
        <w:t>10. Стратегия тестирования и приемки</w:t>
      </w:r>
    </w:p>
    <w:p>
      <w:r>
        <w:t>11. Поэтапный план реализации</w:t>
      </w:r>
    </w:p>
    <w:p>
      <w:r>
        <w:t>12. Матрица трассируемости и итоговая проверка</w:t>
      </w:r>
    </w:p>
    <w:p>
      <w:pPr>
        <w:pStyle w:val="Note"/>
      </w:pPr>
      <w:r>
        <w:t>Для навигации используйте панель «Заголовки» Microsoft Word; все разделы построены на стилях Heading 1/2/3. В Word можно сформировать автоматическое оглавление по этим стилям.</w:t>
      </w:r>
    </w:p>
    <w:p>
      <w:pPr>
        <w:pStyle w:val="Heading2"/>
      </w:pPr>
      <w:r>
        <w:t>Исполнительное резюме</w:t>
      </w:r>
    </w:p>
    <w:p>
      <w:r>
        <w:t>TRIAD-3D — десктопно-ориентированное браузерное приложение, позволяющее человеку без профессионального опыта 3D-моделирования создавать сложные геометрические модели, назначать фотореалистичные материалы, настраивать анимации и переносить результат в React-проекты. Функционал UI простой по умолчанию, продвинутые настройки доступны по раскрытию.</w:t>
      </w:r>
    </w:p>
    <w:p>
      <w:r>
        <w:t>Первый релиз охватывает геометрию, основные неразрушающие модификаторы, материалы, базовый таймлайн, ручное сохранение редактируемого проекта и рабочий TSX-экспорт. Импорт произвольного TSX/HTML, продвинутая физика, интерактивный DSL, MP4/WebM и path tracing — следующие релизы, если нет точечных обязательных зависимостей.</w:t>
      </w:r>
    </w:p>
    <w:p>
      <w:r>
        <w:t>Безопасность: неподтверждённый код не исполняется; проекты и история находятся только в памяти вкладки; сохранение — лишь по действию пользователя. Сложные операции могут быть продолжительными: при их выполнении редактирование блокируется, но индикатор и отмена должны оставаться работоспособны.</w:t>
      </w:r>
    </w:p>
    <w:p>
      <w:r>
        <w:br w:type="page"/>
      </w:r>
    </w:p>
    <w:p>
      <w:pPr>
        <w:pStyle w:val="Heading1"/>
      </w:pPr>
      <w:r>
        <w:t>1. Паспорт проекта и управление требованиями</w:t>
      </w:r>
    </w:p>
    <w:p>
      <w:pPr>
        <w:pStyle w:val="Heading2"/>
      </w:pPr>
      <w:r>
        <w:t>1.1. Метаданные и границы</w:t>
      </w:r>
    </w:p>
    <w:tbl>
      <w:tblPr>
        <w:tblStyle w:val="TableGrid"/>
        <w:tblW w:type="auto" w:w="0"/>
        <w:jc w:val="center"/>
        <w:tblLayout w:type="autofit"/>
        <w:tblLook w:firstColumn="1" w:firstRow="1" w:lastColumn="0" w:lastRow="0" w:noHBand="0" w:noVBand="1" w:val="04A0"/>
      </w:tblPr>
      <w:tblGrid>
        <w:gridCol w:w="4872"/>
        <w:gridCol w:w="4872"/>
      </w:tblGrid>
      <w:tr>
        <w:trPr>
          <w:cantSplit/>
          <w:tblHeader/>
        </w:trPr>
        <w:tc>
          <w:tcPr>
            <w:tcW w:type="dxa" w:w="4872"/>
            <w:shd w:fill="DAE6FA"/>
            <w:vAlign w:val="center"/>
            <w:tcMar>
              <w:top w:w="85" w:type="dxa"/>
              <w:start w:w="90" w:type="dxa"/>
              <w:bottom w:w="85" w:type="dxa"/>
              <w:end w:w="90" w:type="dxa"/>
            </w:tcMar>
          </w:tcPr>
          <w:p>
            <w:pPr>
              <w:spacing w:after="20"/>
            </w:pPr>
            <w:r>
              <w:rPr>
                <w:b/>
                <w:color w:val="303030"/>
                <w:sz w:val="17"/>
              </w:rPr>
              <w:t>Поле</w:t>
            </w:r>
          </w:p>
        </w:tc>
        <w:tc>
          <w:tcPr>
            <w:tcW w:type="dxa" w:w="4872"/>
            <w:shd w:fill="DAE6FA"/>
            <w:vAlign w:val="center"/>
            <w:tcMar>
              <w:top w:w="85" w:type="dxa"/>
              <w:start w:w="90" w:type="dxa"/>
              <w:bottom w:w="85" w:type="dxa"/>
              <w:end w:w="90" w:type="dxa"/>
            </w:tcMar>
          </w:tcPr>
          <w:p>
            <w:pPr>
              <w:spacing w:after="20"/>
            </w:pPr>
            <w:r>
              <w:rPr>
                <w:b/>
                <w:color w:val="303030"/>
                <w:sz w:val="17"/>
              </w:rPr>
              <w:t>Значение</w:t>
            </w:r>
          </w:p>
        </w:tc>
      </w:tr>
      <w:tr>
        <w:trPr>
          <w:cantSplit/>
        </w:trPr>
        <w:tc>
          <w:tcPr>
            <w:tcW w:type="dxa" w:w="4872"/>
            <w:vAlign w:val="center"/>
            <w:tcMar>
              <w:top w:w="85" w:type="dxa"/>
              <w:start w:w="90" w:type="dxa"/>
              <w:bottom w:w="85" w:type="dxa"/>
              <w:end w:w="90" w:type="dxa"/>
            </w:tcMar>
          </w:tcPr>
          <w:p>
            <w:pPr>
              <w:spacing w:after="20"/>
            </w:pPr>
            <w:r>
              <w:rPr>
                <w:sz w:val="17"/>
              </w:rPr>
              <w:t>Продукт</w:t>
            </w:r>
          </w:p>
        </w:tc>
        <w:tc>
          <w:tcPr>
            <w:tcW w:type="dxa" w:w="4872"/>
            <w:vAlign w:val="center"/>
            <w:tcMar>
              <w:top w:w="85" w:type="dxa"/>
              <w:start w:w="90" w:type="dxa"/>
              <w:bottom w:w="85" w:type="dxa"/>
              <w:end w:w="90" w:type="dxa"/>
            </w:tcMar>
          </w:tcPr>
          <w:p>
            <w:pPr>
              <w:spacing w:after="20"/>
            </w:pPr>
            <w:r>
              <w:rPr>
                <w:sz w:val="17"/>
              </w:rPr>
              <w:t>TRIAD-3D</w:t>
            </w:r>
          </w:p>
        </w:tc>
      </w:tr>
      <w:tr>
        <w:trPr>
          <w:cantSplit/>
        </w:trPr>
        <w:tc>
          <w:tcPr>
            <w:tcW w:type="dxa" w:w="4872"/>
            <w:vAlign w:val="center"/>
            <w:tcMar>
              <w:top w:w="85" w:type="dxa"/>
              <w:start w:w="90" w:type="dxa"/>
              <w:bottom w:w="85" w:type="dxa"/>
              <w:end w:w="90" w:type="dxa"/>
            </w:tcMar>
          </w:tcPr>
          <w:p>
            <w:pPr>
              <w:spacing w:after="20"/>
            </w:pPr>
            <w:r>
              <w:rPr>
                <w:sz w:val="17"/>
              </w:rPr>
              <w:t>Тип</w:t>
            </w:r>
          </w:p>
        </w:tc>
        <w:tc>
          <w:tcPr>
            <w:tcW w:type="dxa" w:w="4872"/>
            <w:vAlign w:val="center"/>
            <w:tcMar>
              <w:top w:w="85" w:type="dxa"/>
              <w:start w:w="90" w:type="dxa"/>
              <w:bottom w:w="85" w:type="dxa"/>
              <w:end w:w="90" w:type="dxa"/>
            </w:tcMar>
          </w:tcPr>
          <w:p>
            <w:pPr>
              <w:spacing w:after="20"/>
            </w:pPr>
            <w:r>
              <w:rPr>
                <w:sz w:val="17"/>
              </w:rPr>
              <w:t>Client-only web editor, без обязательного API/backend</w:t>
            </w:r>
          </w:p>
        </w:tc>
      </w:tr>
      <w:tr>
        <w:trPr>
          <w:cantSplit/>
        </w:trPr>
        <w:tc>
          <w:tcPr>
            <w:tcW w:type="dxa" w:w="4872"/>
            <w:vAlign w:val="center"/>
            <w:tcMar>
              <w:top w:w="85" w:type="dxa"/>
              <w:start w:w="90" w:type="dxa"/>
              <w:bottom w:w="85" w:type="dxa"/>
              <w:end w:w="90" w:type="dxa"/>
            </w:tcMar>
          </w:tcPr>
          <w:p>
            <w:pPr>
              <w:spacing w:after="20"/>
            </w:pPr>
            <w:r>
              <w:rPr>
                <w:sz w:val="17"/>
              </w:rPr>
              <w:t>Категория</w:t>
            </w:r>
          </w:p>
        </w:tc>
        <w:tc>
          <w:tcPr>
            <w:tcW w:type="dxa" w:w="4872"/>
            <w:vAlign w:val="center"/>
            <w:tcMar>
              <w:top w:w="85" w:type="dxa"/>
              <w:start w:w="90" w:type="dxa"/>
              <w:bottom w:w="85" w:type="dxa"/>
              <w:end w:w="90" w:type="dxa"/>
            </w:tcMar>
          </w:tcPr>
          <w:p>
            <w:pPr>
              <w:spacing w:after="20"/>
            </w:pPr>
            <w:r>
              <w:rPr>
                <w:sz w:val="17"/>
              </w:rPr>
              <w:t>Авторинг 3D-моделей, материалов, анимации и кода</w:t>
            </w:r>
          </w:p>
        </w:tc>
      </w:tr>
      <w:tr>
        <w:trPr>
          <w:cantSplit/>
        </w:trPr>
        <w:tc>
          <w:tcPr>
            <w:tcW w:type="dxa" w:w="4872"/>
            <w:vAlign w:val="center"/>
            <w:tcMar>
              <w:top w:w="85" w:type="dxa"/>
              <w:start w:w="90" w:type="dxa"/>
              <w:bottom w:w="85" w:type="dxa"/>
              <w:end w:w="90" w:type="dxa"/>
            </w:tcMar>
          </w:tcPr>
          <w:p>
            <w:pPr>
              <w:spacing w:after="20"/>
            </w:pPr>
            <w:r>
              <w:rPr>
                <w:sz w:val="17"/>
              </w:rPr>
              <w:t>Пользователь</w:t>
            </w:r>
          </w:p>
        </w:tc>
        <w:tc>
          <w:tcPr>
            <w:tcW w:type="dxa" w:w="4872"/>
            <w:vAlign w:val="center"/>
            <w:tcMar>
              <w:top w:w="85" w:type="dxa"/>
              <w:start w:w="90" w:type="dxa"/>
              <w:bottom w:w="85" w:type="dxa"/>
              <w:end w:w="90" w:type="dxa"/>
            </w:tcMar>
          </w:tcPr>
          <w:p>
            <w:pPr>
              <w:spacing w:after="20"/>
            </w:pPr>
            <w:r>
              <w:rPr>
                <w:sz w:val="17"/>
              </w:rPr>
              <w:t>Владелец проекта; другие пользователи вторичны</w:t>
            </w:r>
          </w:p>
        </w:tc>
      </w:tr>
      <w:tr>
        <w:trPr>
          <w:cantSplit/>
        </w:trPr>
        <w:tc>
          <w:tcPr>
            <w:tcW w:type="dxa" w:w="4872"/>
            <w:vAlign w:val="center"/>
            <w:tcMar>
              <w:top w:w="85" w:type="dxa"/>
              <w:start w:w="90" w:type="dxa"/>
              <w:bottom w:w="85" w:type="dxa"/>
              <w:end w:w="90" w:type="dxa"/>
            </w:tcMar>
          </w:tcPr>
          <w:p>
            <w:pPr>
              <w:spacing w:after="20"/>
            </w:pPr>
            <w:r>
              <w:rPr>
                <w:sz w:val="17"/>
              </w:rPr>
              <w:t>Окружение</w:t>
            </w:r>
          </w:p>
        </w:tc>
        <w:tc>
          <w:tcPr>
            <w:tcW w:type="dxa" w:w="4872"/>
            <w:vAlign w:val="center"/>
            <w:tcMar>
              <w:top w:w="85" w:type="dxa"/>
              <w:start w:w="90" w:type="dxa"/>
              <w:bottom w:w="85" w:type="dxa"/>
              <w:end w:w="90" w:type="dxa"/>
            </w:tcMar>
          </w:tcPr>
          <w:p>
            <w:pPr>
              <w:spacing w:after="20"/>
            </w:pPr>
            <w:r>
              <w:rPr>
                <w:sz w:val="17"/>
              </w:rPr>
              <w:t>Desktop, mouse/keyboard, Windows 11, Chrome/Edge</w:t>
            </w:r>
          </w:p>
        </w:tc>
      </w:tr>
      <w:tr>
        <w:trPr>
          <w:cantSplit/>
        </w:trPr>
        <w:tc>
          <w:tcPr>
            <w:tcW w:type="dxa" w:w="4872"/>
            <w:vAlign w:val="center"/>
            <w:tcMar>
              <w:top w:w="85" w:type="dxa"/>
              <w:start w:w="90" w:type="dxa"/>
              <w:bottom w:w="85" w:type="dxa"/>
              <w:end w:w="90" w:type="dxa"/>
            </w:tcMar>
          </w:tcPr>
          <w:p>
            <w:pPr>
              <w:spacing w:after="20"/>
            </w:pPr>
            <w:r>
              <w:rPr>
                <w:sz w:val="17"/>
              </w:rPr>
              <w:t>Развёртывание</w:t>
            </w:r>
          </w:p>
        </w:tc>
        <w:tc>
          <w:tcPr>
            <w:tcW w:type="dxa" w:w="4872"/>
            <w:vAlign w:val="center"/>
            <w:tcMar>
              <w:top w:w="85" w:type="dxa"/>
              <w:start w:w="90" w:type="dxa"/>
              <w:bottom w:w="85" w:type="dxa"/>
              <w:end w:w="90" w:type="dxa"/>
            </w:tcMar>
          </w:tcPr>
          <w:p>
            <w:pPr>
              <w:spacing w:after="20"/>
            </w:pPr>
            <w:r>
              <w:rPr>
                <w:sz w:val="17"/>
              </w:rPr>
              <w:t>Vite локально, статический GitHub Pages (CloudPub опционально)</w:t>
            </w:r>
          </w:p>
        </w:tc>
      </w:tr>
      <w:tr>
        <w:trPr>
          <w:cantSplit/>
        </w:trPr>
        <w:tc>
          <w:tcPr>
            <w:tcW w:type="dxa" w:w="4872"/>
            <w:vAlign w:val="center"/>
            <w:tcMar>
              <w:top w:w="85" w:type="dxa"/>
              <w:start w:w="90" w:type="dxa"/>
              <w:bottom w:w="85" w:type="dxa"/>
              <w:end w:w="90" w:type="dxa"/>
            </w:tcMar>
          </w:tcPr>
          <w:p>
            <w:pPr>
              <w:spacing w:after="20"/>
            </w:pPr>
            <w:r>
              <w:rPr>
                <w:sz w:val="17"/>
              </w:rPr>
              <w:t>Локальный путь</w:t>
            </w:r>
          </w:p>
        </w:tc>
        <w:tc>
          <w:tcPr>
            <w:tcW w:type="dxa" w:w="4872"/>
            <w:vAlign w:val="center"/>
            <w:tcMar>
              <w:top w:w="85" w:type="dxa"/>
              <w:start w:w="90" w:type="dxa"/>
              <w:bottom w:w="85" w:type="dxa"/>
              <w:end w:w="90" w:type="dxa"/>
            </w:tcMar>
          </w:tcPr>
          <w:p>
            <w:pPr>
              <w:spacing w:after="20"/>
            </w:pPr>
            <w:r>
              <w:rPr>
                <w:sz w:val="17"/>
              </w:rPr>
              <w:t>C:\Users\isoko\Documents\WebProjects\triad-3d (заданный ориентир, не подтверждение доступа)</w:t>
            </w:r>
          </w:p>
        </w:tc>
      </w:tr>
      <w:tr>
        <w:trPr>
          <w:cantSplit/>
        </w:trPr>
        <w:tc>
          <w:tcPr>
            <w:tcW w:type="dxa" w:w="4872"/>
            <w:vAlign w:val="center"/>
            <w:tcMar>
              <w:top w:w="85" w:type="dxa"/>
              <w:start w:w="90" w:type="dxa"/>
              <w:bottom w:w="85" w:type="dxa"/>
              <w:end w:w="90" w:type="dxa"/>
            </w:tcMar>
          </w:tcPr>
          <w:p>
            <w:pPr>
              <w:spacing w:after="20"/>
            </w:pPr>
            <w:r>
              <w:rPr>
                <w:sz w:val="17"/>
              </w:rPr>
              <w:t>Дизайн-референс</w:t>
            </w:r>
          </w:p>
        </w:tc>
        <w:tc>
          <w:tcPr>
            <w:tcW w:type="dxa" w:w="4872"/>
            <w:vAlign w:val="center"/>
            <w:tcMar>
              <w:top w:w="85" w:type="dxa"/>
              <w:start w:w="90" w:type="dxa"/>
              <w:bottom w:w="85" w:type="dxa"/>
              <w:end w:w="90" w:type="dxa"/>
            </w:tcMar>
          </w:tcPr>
          <w:p>
            <w:pPr>
              <w:spacing w:after="20"/>
            </w:pPr>
            <w:r>
              <w:rPr>
                <w:sz w:val="17"/>
              </w:rPr>
              <w:t>https://nemida-studio.com/ru/</w:t>
            </w:r>
          </w:p>
        </w:tc>
      </w:tr>
      <w:tr>
        <w:trPr>
          <w:cantSplit/>
        </w:trPr>
        <w:tc>
          <w:tcPr>
            <w:tcW w:type="dxa" w:w="4872"/>
            <w:vAlign w:val="center"/>
            <w:tcMar>
              <w:top w:w="85" w:type="dxa"/>
              <w:start w:w="90" w:type="dxa"/>
              <w:bottom w:w="85" w:type="dxa"/>
              <w:end w:w="90" w:type="dxa"/>
            </w:tcMar>
          </w:tcPr>
          <w:p>
            <w:pPr>
              <w:spacing w:after="20"/>
            </w:pPr>
            <w:r>
              <w:rPr>
                <w:sz w:val="17"/>
              </w:rPr>
              <w:t>Непосредственная разработка</w:t>
            </w:r>
          </w:p>
        </w:tc>
        <w:tc>
          <w:tcPr>
            <w:tcW w:type="dxa" w:w="4872"/>
            <w:vAlign w:val="center"/>
            <w:tcMar>
              <w:top w:w="85" w:type="dxa"/>
              <w:start w:w="90" w:type="dxa"/>
              <w:bottom w:w="85" w:type="dxa"/>
              <w:end w:w="90" w:type="dxa"/>
            </w:tcMar>
          </w:tcPr>
          <w:p>
            <w:pPr>
              <w:spacing w:after="20"/>
            </w:pPr>
            <w:r>
              <w:rPr>
                <w:sz w:val="17"/>
              </w:rPr>
              <w:t>Не входит в текущую фазу</w:t>
            </w:r>
          </w:p>
        </w:tc>
      </w:tr>
      <w:tr>
        <w:trPr>
          <w:cantSplit/>
        </w:trPr>
        <w:tc>
          <w:tcPr>
            <w:tcW w:type="dxa" w:w="4872"/>
            <w:vAlign w:val="center"/>
            <w:tcMar>
              <w:top w:w="85" w:type="dxa"/>
              <w:start w:w="90" w:type="dxa"/>
              <w:bottom w:w="85" w:type="dxa"/>
              <w:end w:w="90" w:type="dxa"/>
            </w:tcMar>
          </w:tcPr>
          <w:p>
            <w:pPr>
              <w:spacing w:after="20"/>
            </w:pPr>
            <w:r>
              <w:rPr>
                <w:sz w:val="17"/>
              </w:rPr>
              <w:t>Дата фиксации</w:t>
            </w:r>
          </w:p>
        </w:tc>
        <w:tc>
          <w:tcPr>
            <w:tcW w:type="dxa" w:w="4872"/>
            <w:vAlign w:val="center"/>
            <w:tcMar>
              <w:top w:w="85" w:type="dxa"/>
              <w:start w:w="90" w:type="dxa"/>
              <w:bottom w:w="85" w:type="dxa"/>
              <w:end w:w="90" w:type="dxa"/>
            </w:tcMar>
          </w:tcPr>
          <w:p>
            <w:pPr>
              <w:spacing w:after="20"/>
            </w:pPr>
            <w:r>
              <w:rPr>
                <w:sz w:val="17"/>
              </w:rPr>
              <w:t>19.10.2026</w:t>
            </w:r>
          </w:p>
        </w:tc>
      </w:tr>
    </w:tbl>
    <w:p>
      <w:pPr>
        <w:spacing w:after="0"/>
      </w:pPr>
    </w:p>
    <w:p>
      <w:pPr>
        <w:pStyle w:val="Heading2"/>
      </w:pPr>
      <w:r>
        <w:t>1.2. Управление изменениями</w:t>
      </w:r>
    </w:p>
    <w:p>
      <w:r>
        <w:t>Каждое требование имеет уникальный FR/NFR ID, приоритет MVP/NEXT, проверяемую формулировку и ссылку на сценарий/экран/задачу. После изменения правила продукта обновляются соответствующие контракты, тесты, матрица трассируемости и версия документа. Влияние на scope, export, migration и UI фиксируется до реализации.</w:t>
      </w:r>
    </w:p>
    <w:tbl>
      <w:tblPr>
        <w:tblStyle w:val="TableGrid"/>
        <w:tblW w:type="auto" w:w="0"/>
        <w:jc w:val="center"/>
        <w:tblLayout w:type="autofit"/>
        <w:tblLook w:firstColumn="1" w:firstRow="1" w:lastColumn="0" w:lastRow="0" w:noHBand="0" w:noVBand="1" w:val="04A0"/>
      </w:tblPr>
      <w:tblGrid>
        <w:gridCol w:w="4872"/>
        <w:gridCol w:w="4872"/>
      </w:tblGrid>
      <w:tr>
        <w:trPr>
          <w:cantSplit/>
          <w:tblHeader/>
        </w:trPr>
        <w:tc>
          <w:tcPr>
            <w:tcW w:type="dxa" w:w="4872"/>
            <w:shd w:fill="DAE6FA"/>
            <w:vAlign w:val="center"/>
            <w:tcMar>
              <w:top w:w="85" w:type="dxa"/>
              <w:start w:w="90" w:type="dxa"/>
              <w:bottom w:w="85" w:type="dxa"/>
              <w:end w:w="90" w:type="dxa"/>
            </w:tcMar>
          </w:tcPr>
          <w:p>
            <w:pPr>
              <w:spacing w:after="20"/>
            </w:pPr>
            <w:r>
              <w:rPr>
                <w:b/>
                <w:color w:val="303030"/>
                <w:sz w:val="17"/>
              </w:rPr>
              <w:t>Статус</w:t>
            </w:r>
          </w:p>
        </w:tc>
        <w:tc>
          <w:tcPr>
            <w:tcW w:type="dxa" w:w="4872"/>
            <w:shd w:fill="DAE6FA"/>
            <w:vAlign w:val="center"/>
            <w:tcMar>
              <w:top w:w="85" w:type="dxa"/>
              <w:start w:w="90" w:type="dxa"/>
              <w:bottom w:w="85" w:type="dxa"/>
              <w:end w:w="90" w:type="dxa"/>
            </w:tcMar>
          </w:tcPr>
          <w:p>
            <w:pPr>
              <w:spacing w:after="20"/>
            </w:pPr>
            <w:r>
              <w:rPr>
                <w:b/>
                <w:color w:val="303030"/>
                <w:sz w:val="17"/>
              </w:rPr>
              <w:t>Определение</w:t>
            </w:r>
          </w:p>
        </w:tc>
      </w:tr>
      <w:tr>
        <w:trPr>
          <w:cantSplit/>
        </w:trPr>
        <w:tc>
          <w:tcPr>
            <w:tcW w:type="dxa" w:w="4872"/>
            <w:vAlign w:val="center"/>
            <w:tcMar>
              <w:top w:w="85" w:type="dxa"/>
              <w:start w:w="90" w:type="dxa"/>
              <w:bottom w:w="85" w:type="dxa"/>
              <w:end w:w="90" w:type="dxa"/>
            </w:tcMar>
          </w:tcPr>
          <w:p>
            <w:pPr>
              <w:spacing w:after="20"/>
            </w:pPr>
            <w:r>
              <w:rPr>
                <w:sz w:val="17"/>
              </w:rPr>
              <w:t>CONFIRMED</w:t>
            </w:r>
          </w:p>
        </w:tc>
        <w:tc>
          <w:tcPr>
            <w:tcW w:type="dxa" w:w="4872"/>
            <w:vAlign w:val="center"/>
            <w:tcMar>
              <w:top w:w="85" w:type="dxa"/>
              <w:start w:w="90" w:type="dxa"/>
              <w:bottom w:w="85" w:type="dxa"/>
              <w:end w:w="90" w:type="dxa"/>
            </w:tcMar>
          </w:tcPr>
          <w:p>
            <w:pPr>
              <w:spacing w:after="20"/>
            </w:pPr>
            <w:r>
              <w:rPr>
                <w:sz w:val="17"/>
              </w:rPr>
              <w:t>Пользователь явно подтвердил в интервью.</w:t>
            </w:r>
          </w:p>
        </w:tc>
      </w:tr>
      <w:tr>
        <w:trPr>
          <w:cantSplit/>
        </w:trPr>
        <w:tc>
          <w:tcPr>
            <w:tcW w:type="dxa" w:w="4872"/>
            <w:vAlign w:val="center"/>
            <w:tcMar>
              <w:top w:w="85" w:type="dxa"/>
              <w:start w:w="90" w:type="dxa"/>
              <w:bottom w:w="85" w:type="dxa"/>
              <w:end w:w="90" w:type="dxa"/>
            </w:tcMar>
          </w:tcPr>
          <w:p>
            <w:pPr>
              <w:spacing w:after="20"/>
            </w:pPr>
            <w:r>
              <w:rPr>
                <w:sz w:val="17"/>
              </w:rPr>
              <w:t>PROPOSED</w:t>
            </w:r>
          </w:p>
        </w:tc>
        <w:tc>
          <w:tcPr>
            <w:tcW w:type="dxa" w:w="4872"/>
            <w:vAlign w:val="center"/>
            <w:tcMar>
              <w:top w:w="85" w:type="dxa"/>
              <w:start w:w="90" w:type="dxa"/>
              <w:bottom w:w="85" w:type="dxa"/>
              <w:end w:w="90" w:type="dxa"/>
            </w:tcMar>
          </w:tcPr>
          <w:p>
            <w:pPr>
              <w:spacing w:after="20"/>
            </w:pPr>
            <w:r>
              <w:rPr>
                <w:sz w:val="17"/>
              </w:rPr>
              <w:t>Архитектурное решение, требующее экспериментальной проверки.</w:t>
            </w:r>
          </w:p>
        </w:tc>
      </w:tr>
      <w:tr>
        <w:trPr>
          <w:cantSplit/>
        </w:trPr>
        <w:tc>
          <w:tcPr>
            <w:tcW w:type="dxa" w:w="4872"/>
            <w:vAlign w:val="center"/>
            <w:tcMar>
              <w:top w:w="85" w:type="dxa"/>
              <w:start w:w="90" w:type="dxa"/>
              <w:bottom w:w="85" w:type="dxa"/>
              <w:end w:w="90" w:type="dxa"/>
            </w:tcMar>
          </w:tcPr>
          <w:p>
            <w:pPr>
              <w:spacing w:after="20"/>
            </w:pPr>
            <w:r>
              <w:rPr>
                <w:sz w:val="17"/>
              </w:rPr>
              <w:t>NEXT</w:t>
            </w:r>
          </w:p>
        </w:tc>
        <w:tc>
          <w:tcPr>
            <w:tcW w:type="dxa" w:w="4872"/>
            <w:vAlign w:val="center"/>
            <w:tcMar>
              <w:top w:w="85" w:type="dxa"/>
              <w:start w:w="90" w:type="dxa"/>
              <w:bottom w:w="85" w:type="dxa"/>
              <w:end w:w="90" w:type="dxa"/>
            </w:tcMar>
          </w:tcPr>
          <w:p>
            <w:pPr>
              <w:spacing w:after="20"/>
            </w:pPr>
            <w:r>
              <w:rPr>
                <w:sz w:val="17"/>
              </w:rPr>
              <w:t>Согласованная конечная функция, не блокирует релиз MVP.</w:t>
            </w:r>
          </w:p>
        </w:tc>
      </w:tr>
      <w:tr>
        <w:trPr>
          <w:cantSplit/>
        </w:trPr>
        <w:tc>
          <w:tcPr>
            <w:tcW w:type="dxa" w:w="4872"/>
            <w:vAlign w:val="center"/>
            <w:tcMar>
              <w:top w:w="85" w:type="dxa"/>
              <w:start w:w="90" w:type="dxa"/>
              <w:bottom w:w="85" w:type="dxa"/>
              <w:end w:w="90" w:type="dxa"/>
            </w:tcMar>
          </w:tcPr>
          <w:p>
            <w:pPr>
              <w:spacing w:after="20"/>
            </w:pPr>
            <w:r>
              <w:rPr>
                <w:sz w:val="17"/>
              </w:rPr>
              <w:t>ACCEPTED RISK</w:t>
            </w:r>
          </w:p>
        </w:tc>
        <w:tc>
          <w:tcPr>
            <w:tcW w:type="dxa" w:w="4872"/>
            <w:vAlign w:val="center"/>
            <w:tcMar>
              <w:top w:w="85" w:type="dxa"/>
              <w:start w:w="90" w:type="dxa"/>
              <w:bottom w:w="85" w:type="dxa"/>
              <w:end w:w="90" w:type="dxa"/>
            </w:tcMar>
          </w:tcPr>
          <w:p>
            <w:pPr>
              <w:spacing w:after="20"/>
            </w:pPr>
            <w:r>
              <w:rPr>
                <w:sz w:val="17"/>
              </w:rPr>
              <w:t>Пользователь принял известный риск; его не следует скрывать.</w:t>
            </w:r>
          </w:p>
        </w:tc>
      </w:tr>
    </w:tbl>
    <w:p>
      <w:pPr>
        <w:spacing w:after="0"/>
      </w:pPr>
    </w:p>
    <w:p>
      <w:pPr>
        <w:pStyle w:val="Heading2"/>
      </w:pPr>
      <w:r>
        <w:t>1.3. Заинтересованные стороны</w:t>
      </w:r>
    </w:p>
    <w:p>
      <w:r>
        <w:t>Product owner: один основной пользователь. Разработчик и интегратор: Codex под пользовательским контролем. Критерии успеха определяются возможностью создать, скорректировать и экспортировать модель без ручного написания 3D-алгоритмов. Внешних клиентов, биллинга, персональных кабинетов и распределённого доступа пока нет.</w:t>
      </w:r>
    </w:p>
    <w:p>
      <w:pPr>
        <w:pStyle w:val="Heading2"/>
      </w:pPr>
      <w:r>
        <w:t>1.4. Словарь терминов</w:t>
      </w:r>
    </w:p>
    <w:tbl>
      <w:tblPr>
        <w:tblStyle w:val="TableGrid"/>
        <w:tblW w:type="auto" w:w="0"/>
        <w:jc w:val="center"/>
        <w:tblLayout w:type="autofit"/>
        <w:tblLook w:firstColumn="1" w:firstRow="1" w:lastColumn="0" w:lastRow="0" w:noHBand="0" w:noVBand="1" w:val="04A0"/>
      </w:tblPr>
      <w:tblGrid>
        <w:gridCol w:w="4872"/>
        <w:gridCol w:w="4872"/>
      </w:tblGrid>
      <w:tr>
        <w:trPr>
          <w:cantSplit/>
          <w:tblHeader/>
        </w:trPr>
        <w:tc>
          <w:tcPr>
            <w:tcW w:type="dxa" w:w="4872"/>
            <w:shd w:fill="DAE6FA"/>
            <w:vAlign w:val="center"/>
            <w:tcMar>
              <w:top w:w="85" w:type="dxa"/>
              <w:start w:w="90" w:type="dxa"/>
              <w:bottom w:w="85" w:type="dxa"/>
              <w:end w:w="90" w:type="dxa"/>
            </w:tcMar>
          </w:tcPr>
          <w:p>
            <w:pPr>
              <w:spacing w:after="20"/>
            </w:pPr>
            <w:r>
              <w:rPr>
                <w:b/>
                <w:color w:val="303030"/>
                <w:sz w:val="15"/>
              </w:rPr>
              <w:t>Термин</w:t>
            </w:r>
          </w:p>
        </w:tc>
        <w:tc>
          <w:tcPr>
            <w:tcW w:type="dxa" w:w="4872"/>
            <w:shd w:fill="DAE6FA"/>
            <w:vAlign w:val="center"/>
            <w:tcMar>
              <w:top w:w="85" w:type="dxa"/>
              <w:start w:w="90" w:type="dxa"/>
              <w:bottom w:w="85" w:type="dxa"/>
              <w:end w:w="90" w:type="dxa"/>
            </w:tcMar>
          </w:tcPr>
          <w:p>
            <w:pPr>
              <w:spacing w:after="20"/>
            </w:pPr>
            <w:r>
              <w:rPr>
                <w:b/>
                <w:color w:val="303030"/>
                <w:sz w:val="15"/>
              </w:rPr>
              <w:t>Определение</w:t>
            </w:r>
          </w:p>
        </w:tc>
      </w:tr>
      <w:tr>
        <w:trPr>
          <w:cantSplit/>
        </w:trPr>
        <w:tc>
          <w:tcPr>
            <w:tcW w:type="dxa" w:w="4872"/>
            <w:vAlign w:val="center"/>
            <w:tcMar>
              <w:top w:w="85" w:type="dxa"/>
              <w:start w:w="90" w:type="dxa"/>
              <w:bottom w:w="85" w:type="dxa"/>
              <w:end w:w="90" w:type="dxa"/>
            </w:tcMar>
          </w:tcPr>
          <w:p>
            <w:pPr>
              <w:spacing w:after="20"/>
            </w:pPr>
            <w:r>
              <w:rPr>
                <w:sz w:val="15"/>
              </w:rPr>
              <w:t>Document graph</w:t>
            </w:r>
          </w:p>
        </w:tc>
        <w:tc>
          <w:tcPr>
            <w:tcW w:type="dxa" w:w="4872"/>
            <w:vAlign w:val="center"/>
            <w:tcMar>
              <w:top w:w="85" w:type="dxa"/>
              <w:start w:w="90" w:type="dxa"/>
              <w:bottom w:w="85" w:type="dxa"/>
              <w:end w:w="90" w:type="dxa"/>
            </w:tcMar>
          </w:tcPr>
          <w:p>
            <w:pPr>
              <w:spacing w:after="20"/>
            </w:pPr>
            <w:r>
              <w:rPr>
                <w:sz w:val="15"/>
              </w:rPr>
              <w:t>Авторитетное дерево редактируемых сущностей проекта, независимое от рендера.</w:t>
            </w:r>
          </w:p>
        </w:tc>
      </w:tr>
      <w:tr>
        <w:trPr>
          <w:cantSplit/>
        </w:trPr>
        <w:tc>
          <w:tcPr>
            <w:tcW w:type="dxa" w:w="4872"/>
            <w:vAlign w:val="center"/>
            <w:tcMar>
              <w:top w:w="85" w:type="dxa"/>
              <w:start w:w="90" w:type="dxa"/>
              <w:bottom w:w="85" w:type="dxa"/>
              <w:end w:w="90" w:type="dxa"/>
            </w:tcMar>
          </w:tcPr>
          <w:p>
            <w:pPr>
              <w:spacing w:after="20"/>
            </w:pPr>
            <w:r>
              <w:rPr>
                <w:sz w:val="15"/>
              </w:rPr>
              <w:t>Derived mesh</w:t>
            </w:r>
          </w:p>
        </w:tc>
        <w:tc>
          <w:tcPr>
            <w:tcW w:type="dxa" w:w="4872"/>
            <w:vAlign w:val="center"/>
            <w:tcMar>
              <w:top w:w="85" w:type="dxa"/>
              <w:start w:w="90" w:type="dxa"/>
              <w:bottom w:w="85" w:type="dxa"/>
              <w:end w:w="90" w:type="dxa"/>
            </w:tcMar>
          </w:tcPr>
          <w:p>
            <w:pPr>
              <w:spacing w:after="20"/>
            </w:pPr>
            <w:r>
              <w:rPr>
                <w:sz w:val="15"/>
              </w:rPr>
              <w:t>Вычисленная геометрия после применения недеструктивных модификаторов.</w:t>
            </w:r>
          </w:p>
        </w:tc>
      </w:tr>
      <w:tr>
        <w:trPr>
          <w:cantSplit/>
        </w:trPr>
        <w:tc>
          <w:tcPr>
            <w:tcW w:type="dxa" w:w="4872"/>
            <w:vAlign w:val="center"/>
            <w:tcMar>
              <w:top w:w="85" w:type="dxa"/>
              <w:start w:w="90" w:type="dxa"/>
              <w:bottom w:w="85" w:type="dxa"/>
              <w:end w:w="90" w:type="dxa"/>
            </w:tcMar>
          </w:tcPr>
          <w:p>
            <w:pPr>
              <w:spacing w:after="20"/>
            </w:pPr>
            <w:r>
              <w:rPr>
                <w:sz w:val="15"/>
              </w:rPr>
              <w:t>Modifier</w:t>
            </w:r>
          </w:p>
        </w:tc>
        <w:tc>
          <w:tcPr>
            <w:tcW w:type="dxa" w:w="4872"/>
            <w:vAlign w:val="center"/>
            <w:tcMar>
              <w:top w:w="85" w:type="dxa"/>
              <w:start w:w="90" w:type="dxa"/>
              <w:bottom w:w="85" w:type="dxa"/>
              <w:end w:w="90" w:type="dxa"/>
            </w:tcMar>
          </w:tcPr>
          <w:p>
            <w:pPr>
              <w:spacing w:after="20"/>
            </w:pPr>
            <w:r>
              <w:rPr>
                <w:sz w:val="15"/>
              </w:rPr>
              <w:t>Параметрическая неразрушающая операция над геометрией.</w:t>
            </w:r>
          </w:p>
        </w:tc>
      </w:tr>
      <w:tr>
        <w:trPr>
          <w:cantSplit/>
        </w:trPr>
        <w:tc>
          <w:tcPr>
            <w:tcW w:type="dxa" w:w="4872"/>
            <w:vAlign w:val="center"/>
            <w:tcMar>
              <w:top w:w="85" w:type="dxa"/>
              <w:start w:w="90" w:type="dxa"/>
              <w:bottom w:w="85" w:type="dxa"/>
              <w:end w:w="90" w:type="dxa"/>
            </w:tcMar>
          </w:tcPr>
          <w:p>
            <w:pPr>
              <w:spacing w:after="20"/>
            </w:pPr>
            <w:r>
              <w:rPr>
                <w:sz w:val="15"/>
              </w:rPr>
              <w:t>CSG</w:t>
            </w:r>
          </w:p>
        </w:tc>
        <w:tc>
          <w:tcPr>
            <w:tcW w:type="dxa" w:w="4872"/>
            <w:vAlign w:val="center"/>
            <w:tcMar>
              <w:top w:w="85" w:type="dxa"/>
              <w:start w:w="90" w:type="dxa"/>
              <w:bottom w:w="85" w:type="dxa"/>
              <w:end w:w="90" w:type="dxa"/>
            </w:tcMar>
          </w:tcPr>
          <w:p>
            <w:pPr>
              <w:spacing w:after="20"/>
            </w:pPr>
            <w:r>
              <w:rPr>
                <w:sz w:val="15"/>
              </w:rPr>
              <w:t>Constructive Solid Geometry: булевы операции над объёмными телами.</w:t>
            </w:r>
          </w:p>
        </w:tc>
      </w:tr>
      <w:tr>
        <w:trPr>
          <w:cantSplit/>
        </w:trPr>
        <w:tc>
          <w:tcPr>
            <w:tcW w:type="dxa" w:w="4872"/>
            <w:vAlign w:val="center"/>
            <w:tcMar>
              <w:top w:w="85" w:type="dxa"/>
              <w:start w:w="90" w:type="dxa"/>
              <w:bottom w:w="85" w:type="dxa"/>
              <w:end w:w="90" w:type="dxa"/>
            </w:tcMar>
          </w:tcPr>
          <w:p>
            <w:pPr>
              <w:spacing w:after="20"/>
            </w:pPr>
            <w:r>
              <w:rPr>
                <w:sz w:val="15"/>
              </w:rPr>
              <w:t>BVH</w:t>
            </w:r>
          </w:p>
        </w:tc>
        <w:tc>
          <w:tcPr>
            <w:tcW w:type="dxa" w:w="4872"/>
            <w:vAlign w:val="center"/>
            <w:tcMar>
              <w:top w:w="85" w:type="dxa"/>
              <w:start w:w="90" w:type="dxa"/>
              <w:bottom w:w="85" w:type="dxa"/>
              <w:end w:w="90" w:type="dxa"/>
            </w:tcMar>
          </w:tcPr>
          <w:p>
            <w:pPr>
              <w:spacing w:after="20"/>
            </w:pPr>
            <w:r>
              <w:rPr>
                <w:sz w:val="15"/>
              </w:rPr>
              <w:t>Иерархия ограничивающих объёмов для ускорения пространственных запросов.</w:t>
            </w:r>
          </w:p>
        </w:tc>
      </w:tr>
      <w:tr>
        <w:trPr>
          <w:cantSplit/>
        </w:trPr>
        <w:tc>
          <w:tcPr>
            <w:tcW w:type="dxa" w:w="4872"/>
            <w:vAlign w:val="center"/>
            <w:tcMar>
              <w:top w:w="85" w:type="dxa"/>
              <w:start w:w="90" w:type="dxa"/>
              <w:bottom w:w="85" w:type="dxa"/>
              <w:end w:w="90" w:type="dxa"/>
            </w:tcMar>
          </w:tcPr>
          <w:p>
            <w:pPr>
              <w:spacing w:after="20"/>
            </w:pPr>
            <w:r>
              <w:rPr>
                <w:sz w:val="15"/>
              </w:rPr>
              <w:t>PBR</w:t>
            </w:r>
          </w:p>
        </w:tc>
        <w:tc>
          <w:tcPr>
            <w:tcW w:type="dxa" w:w="4872"/>
            <w:vAlign w:val="center"/>
            <w:tcMar>
              <w:top w:w="85" w:type="dxa"/>
              <w:start w:w="90" w:type="dxa"/>
              <w:bottom w:w="85" w:type="dxa"/>
              <w:end w:w="90" w:type="dxa"/>
            </w:tcMar>
          </w:tcPr>
          <w:p>
            <w:pPr>
              <w:spacing w:after="20"/>
            </w:pPr>
            <w:r>
              <w:rPr>
                <w:sz w:val="15"/>
              </w:rPr>
              <w:t>Physically Based Rendering: физически ориентированная модель материалов.</w:t>
            </w:r>
          </w:p>
        </w:tc>
      </w:tr>
      <w:tr>
        <w:trPr>
          <w:cantSplit/>
        </w:trPr>
        <w:tc>
          <w:tcPr>
            <w:tcW w:type="dxa" w:w="4872"/>
            <w:vAlign w:val="center"/>
            <w:tcMar>
              <w:top w:w="85" w:type="dxa"/>
              <w:start w:w="90" w:type="dxa"/>
              <w:bottom w:w="85" w:type="dxa"/>
              <w:end w:w="90" w:type="dxa"/>
            </w:tcMar>
          </w:tcPr>
          <w:p>
            <w:pPr>
              <w:spacing w:after="20"/>
            </w:pPr>
            <w:r>
              <w:rPr>
                <w:sz w:val="15"/>
              </w:rPr>
              <w:t>HDRI</w:t>
            </w:r>
          </w:p>
        </w:tc>
        <w:tc>
          <w:tcPr>
            <w:tcW w:type="dxa" w:w="4872"/>
            <w:vAlign w:val="center"/>
            <w:tcMar>
              <w:top w:w="85" w:type="dxa"/>
              <w:start w:w="90" w:type="dxa"/>
              <w:bottom w:w="85" w:type="dxa"/>
              <w:end w:w="90" w:type="dxa"/>
            </w:tcMar>
          </w:tcPr>
          <w:p>
            <w:pPr>
              <w:spacing w:after="20"/>
            </w:pPr>
            <w:r>
              <w:rPr>
                <w:sz w:val="15"/>
              </w:rPr>
              <w:t>High Dynamic Range Image: окружение с расширенным диапазоном яркости.</w:t>
            </w:r>
          </w:p>
        </w:tc>
      </w:tr>
      <w:tr>
        <w:trPr>
          <w:cantSplit/>
        </w:trPr>
        <w:tc>
          <w:tcPr>
            <w:tcW w:type="dxa" w:w="4872"/>
            <w:vAlign w:val="center"/>
            <w:tcMar>
              <w:top w:w="85" w:type="dxa"/>
              <w:start w:w="90" w:type="dxa"/>
              <w:bottom w:w="85" w:type="dxa"/>
              <w:end w:w="90" w:type="dxa"/>
            </w:tcMar>
          </w:tcPr>
          <w:p>
            <w:pPr>
              <w:spacing w:after="20"/>
            </w:pPr>
            <w:r>
              <w:rPr>
                <w:sz w:val="15"/>
              </w:rPr>
              <w:t>Track</w:t>
            </w:r>
          </w:p>
        </w:tc>
        <w:tc>
          <w:tcPr>
            <w:tcW w:type="dxa" w:w="4872"/>
            <w:vAlign w:val="center"/>
            <w:tcMar>
              <w:top w:w="85" w:type="dxa"/>
              <w:start w:w="90" w:type="dxa"/>
              <w:bottom w:w="85" w:type="dxa"/>
              <w:end w:w="90" w:type="dxa"/>
            </w:tcMar>
          </w:tcPr>
          <w:p>
            <w:pPr>
              <w:spacing w:after="20"/>
            </w:pPr>
            <w:r>
              <w:rPr>
                <w:sz w:val="15"/>
              </w:rPr>
              <w:t>Канал анимации свойств объекта во времени.</w:t>
            </w:r>
          </w:p>
        </w:tc>
      </w:tr>
      <w:tr>
        <w:trPr>
          <w:cantSplit/>
        </w:trPr>
        <w:tc>
          <w:tcPr>
            <w:tcW w:type="dxa" w:w="4872"/>
            <w:vAlign w:val="center"/>
            <w:tcMar>
              <w:top w:w="85" w:type="dxa"/>
              <w:start w:w="90" w:type="dxa"/>
              <w:bottom w:w="85" w:type="dxa"/>
              <w:end w:w="90" w:type="dxa"/>
            </w:tcMar>
          </w:tcPr>
          <w:p>
            <w:pPr>
              <w:spacing w:after="20"/>
            </w:pPr>
            <w:r>
              <w:rPr>
                <w:sz w:val="15"/>
              </w:rPr>
              <w:t>Keyframe</w:t>
            </w:r>
          </w:p>
        </w:tc>
        <w:tc>
          <w:tcPr>
            <w:tcW w:type="dxa" w:w="4872"/>
            <w:vAlign w:val="center"/>
            <w:tcMar>
              <w:top w:w="85" w:type="dxa"/>
              <w:start w:w="90" w:type="dxa"/>
              <w:bottom w:w="85" w:type="dxa"/>
              <w:end w:w="90" w:type="dxa"/>
            </w:tcMar>
          </w:tcPr>
          <w:p>
            <w:pPr>
              <w:spacing w:after="20"/>
            </w:pPr>
            <w:r>
              <w:rPr>
                <w:sz w:val="15"/>
              </w:rPr>
              <w:t>Снимок значения свойства в определённый момент времени.</w:t>
            </w:r>
          </w:p>
        </w:tc>
      </w:tr>
      <w:tr>
        <w:trPr>
          <w:cantSplit/>
        </w:trPr>
        <w:tc>
          <w:tcPr>
            <w:tcW w:type="dxa" w:w="4872"/>
            <w:vAlign w:val="center"/>
            <w:tcMar>
              <w:top w:w="85" w:type="dxa"/>
              <w:start w:w="90" w:type="dxa"/>
              <w:bottom w:w="85" w:type="dxa"/>
              <w:end w:w="90" w:type="dxa"/>
            </w:tcMar>
          </w:tcPr>
          <w:p>
            <w:pPr>
              <w:spacing w:after="20"/>
            </w:pPr>
            <w:r>
              <w:rPr>
                <w:sz w:val="15"/>
              </w:rPr>
              <w:t>Interaction layer</w:t>
            </w:r>
          </w:p>
        </w:tc>
        <w:tc>
          <w:tcPr>
            <w:tcW w:type="dxa" w:w="4872"/>
            <w:vAlign w:val="center"/>
            <w:tcMar>
              <w:top w:w="85" w:type="dxa"/>
              <w:start w:w="90" w:type="dxa"/>
              <w:bottom w:w="85" w:type="dxa"/>
              <w:end w:w="90" w:type="dxa"/>
            </w:tcMar>
          </w:tcPr>
          <w:p>
            <w:pPr>
              <w:spacing w:after="20"/>
            </w:pPr>
            <w:r>
              <w:rPr>
                <w:sz w:val="15"/>
              </w:rPr>
              <w:t>Добавочное/замещающее воздействие на базовую анимацию по событию.</w:t>
            </w:r>
          </w:p>
        </w:tc>
      </w:tr>
      <w:tr>
        <w:trPr>
          <w:cantSplit/>
        </w:trPr>
        <w:tc>
          <w:tcPr>
            <w:tcW w:type="dxa" w:w="4872"/>
            <w:vAlign w:val="center"/>
            <w:tcMar>
              <w:top w:w="85" w:type="dxa"/>
              <w:start w:w="90" w:type="dxa"/>
              <w:bottom w:w="85" w:type="dxa"/>
              <w:end w:w="90" w:type="dxa"/>
            </w:tcMar>
          </w:tcPr>
          <w:p>
            <w:pPr>
              <w:spacing w:after="20"/>
            </w:pPr>
            <w:r>
              <w:rPr>
                <w:sz w:val="15"/>
              </w:rPr>
              <w:t>Linked instance</w:t>
            </w:r>
          </w:p>
        </w:tc>
        <w:tc>
          <w:tcPr>
            <w:tcW w:type="dxa" w:w="4872"/>
            <w:vAlign w:val="center"/>
            <w:tcMar>
              <w:top w:w="85" w:type="dxa"/>
              <w:start w:w="90" w:type="dxa"/>
              <w:bottom w:w="85" w:type="dxa"/>
              <w:end w:w="90" w:type="dxa"/>
            </w:tcMar>
          </w:tcPr>
          <w:p>
            <w:pPr>
              <w:spacing w:after="20"/>
            </w:pPr>
            <w:r>
              <w:rPr>
                <w:sz w:val="15"/>
              </w:rPr>
              <w:t>Экземпляр модели, использующий общий базовый источник данных.</w:t>
            </w:r>
          </w:p>
        </w:tc>
      </w:tr>
      <w:tr>
        <w:trPr>
          <w:cantSplit/>
        </w:trPr>
        <w:tc>
          <w:tcPr>
            <w:tcW w:type="dxa" w:w="4872"/>
            <w:vAlign w:val="center"/>
            <w:tcMar>
              <w:top w:w="85" w:type="dxa"/>
              <w:start w:w="90" w:type="dxa"/>
              <w:bottom w:w="85" w:type="dxa"/>
              <w:end w:w="90" w:type="dxa"/>
            </w:tcMar>
          </w:tcPr>
          <w:p>
            <w:pPr>
              <w:spacing w:after="20"/>
            </w:pPr>
            <w:r>
              <w:rPr>
                <w:sz w:val="15"/>
              </w:rPr>
              <w:t>Override</w:t>
            </w:r>
          </w:p>
        </w:tc>
        <w:tc>
          <w:tcPr>
            <w:tcW w:type="dxa" w:w="4872"/>
            <w:vAlign w:val="center"/>
            <w:tcMar>
              <w:top w:w="85" w:type="dxa"/>
              <w:start w:w="90" w:type="dxa"/>
              <w:bottom w:w="85" w:type="dxa"/>
              <w:end w:w="90" w:type="dxa"/>
            </w:tcMar>
          </w:tcPr>
          <w:p>
            <w:pPr>
              <w:spacing w:after="20"/>
            </w:pPr>
            <w:r>
              <w:rPr>
                <w:sz w:val="15"/>
              </w:rPr>
              <w:t>Настройка экземпляра, отличающаяся от значения модели-источника.</w:t>
            </w:r>
          </w:p>
        </w:tc>
      </w:tr>
      <w:tr>
        <w:trPr>
          <w:cantSplit/>
        </w:trPr>
        <w:tc>
          <w:tcPr>
            <w:tcW w:type="dxa" w:w="4872"/>
            <w:vAlign w:val="center"/>
            <w:tcMar>
              <w:top w:w="85" w:type="dxa"/>
              <w:start w:w="90" w:type="dxa"/>
              <w:bottom w:w="85" w:type="dxa"/>
              <w:end w:w="90" w:type="dxa"/>
            </w:tcMar>
          </w:tcPr>
          <w:p>
            <w:pPr>
              <w:spacing w:after="20"/>
            </w:pPr>
            <w:r>
              <w:rPr>
                <w:sz w:val="15"/>
              </w:rPr>
              <w:t>TRIAD3D</w:t>
            </w:r>
          </w:p>
        </w:tc>
        <w:tc>
          <w:tcPr>
            <w:tcW w:type="dxa" w:w="4872"/>
            <w:vAlign w:val="center"/>
            <w:tcMar>
              <w:top w:w="85" w:type="dxa"/>
              <w:start w:w="90" w:type="dxa"/>
              <w:bottom w:w="85" w:type="dxa"/>
              <w:end w:w="90" w:type="dxa"/>
            </w:tcMar>
          </w:tcPr>
          <w:p>
            <w:pPr>
              <w:spacing w:after="20"/>
            </w:pPr>
            <w:r>
              <w:rPr>
                <w:sz w:val="15"/>
              </w:rPr>
              <w:t>Версионируемый редактируемый формат собственного проекта.</w:t>
            </w:r>
          </w:p>
        </w:tc>
      </w:tr>
      <w:tr>
        <w:trPr>
          <w:cantSplit/>
        </w:trPr>
        <w:tc>
          <w:tcPr>
            <w:tcW w:type="dxa" w:w="4872"/>
            <w:vAlign w:val="center"/>
            <w:tcMar>
              <w:top w:w="85" w:type="dxa"/>
              <w:start w:w="90" w:type="dxa"/>
              <w:bottom w:w="85" w:type="dxa"/>
              <w:end w:w="90" w:type="dxa"/>
            </w:tcMar>
          </w:tcPr>
          <w:p>
            <w:pPr>
              <w:spacing w:after="20"/>
            </w:pPr>
            <w:r>
              <w:rPr>
                <w:sz w:val="15"/>
              </w:rPr>
              <w:t>Acceptance criteria</w:t>
            </w:r>
          </w:p>
        </w:tc>
        <w:tc>
          <w:tcPr>
            <w:tcW w:type="dxa" w:w="4872"/>
            <w:vAlign w:val="center"/>
            <w:tcMar>
              <w:top w:w="85" w:type="dxa"/>
              <w:start w:w="90" w:type="dxa"/>
              <w:bottom w:w="85" w:type="dxa"/>
              <w:end w:w="90" w:type="dxa"/>
            </w:tcMar>
          </w:tcPr>
          <w:p>
            <w:pPr>
              <w:spacing w:after="20"/>
            </w:pPr>
            <w:r>
              <w:rPr>
                <w:sz w:val="15"/>
              </w:rPr>
              <w:t>Объективно проверяемое условие готовности функциональности.</w:t>
            </w:r>
          </w:p>
        </w:tc>
      </w:tr>
      <w:tr>
        <w:trPr>
          <w:cantSplit/>
        </w:trPr>
        <w:tc>
          <w:tcPr>
            <w:tcW w:type="dxa" w:w="4872"/>
            <w:vAlign w:val="center"/>
            <w:tcMar>
              <w:top w:w="85" w:type="dxa"/>
              <w:start w:w="90" w:type="dxa"/>
              <w:bottom w:w="85" w:type="dxa"/>
              <w:end w:w="90" w:type="dxa"/>
            </w:tcMar>
          </w:tcPr>
          <w:p>
            <w:pPr>
              <w:spacing w:after="20"/>
            </w:pPr>
            <w:r>
              <w:rPr>
                <w:sz w:val="15"/>
              </w:rPr>
              <w:t>Golden scene</w:t>
            </w:r>
          </w:p>
        </w:tc>
        <w:tc>
          <w:tcPr>
            <w:tcW w:type="dxa" w:w="4872"/>
            <w:vAlign w:val="center"/>
            <w:tcMar>
              <w:top w:w="85" w:type="dxa"/>
              <w:start w:w="90" w:type="dxa"/>
              <w:bottom w:w="85" w:type="dxa"/>
              <w:end w:w="90" w:type="dxa"/>
            </w:tcMar>
          </w:tcPr>
          <w:p>
            <w:pPr>
              <w:spacing w:after="20"/>
            </w:pPr>
            <w:r>
              <w:rPr>
                <w:sz w:val="15"/>
              </w:rPr>
              <w:t>Фиксированная эталонная сцена для тестирования качества рендера.</w:t>
            </w:r>
          </w:p>
        </w:tc>
      </w:tr>
      <w:tr>
        <w:trPr>
          <w:cantSplit/>
        </w:trPr>
        <w:tc>
          <w:tcPr>
            <w:tcW w:type="dxa" w:w="4872"/>
            <w:vAlign w:val="center"/>
            <w:tcMar>
              <w:top w:w="85" w:type="dxa"/>
              <w:start w:w="90" w:type="dxa"/>
              <w:bottom w:w="85" w:type="dxa"/>
              <w:end w:w="90" w:type="dxa"/>
            </w:tcMar>
          </w:tcPr>
          <w:p>
            <w:pPr>
              <w:spacing w:after="20"/>
            </w:pPr>
            <w:r>
              <w:rPr>
                <w:sz w:val="15"/>
              </w:rPr>
              <w:t>MVP</w:t>
            </w:r>
          </w:p>
        </w:tc>
        <w:tc>
          <w:tcPr>
            <w:tcW w:type="dxa" w:w="4872"/>
            <w:vAlign w:val="center"/>
            <w:tcMar>
              <w:top w:w="85" w:type="dxa"/>
              <w:start w:w="90" w:type="dxa"/>
              <w:bottom w:w="85" w:type="dxa"/>
              <w:end w:w="90" w:type="dxa"/>
            </w:tcMar>
          </w:tcPr>
          <w:p>
            <w:pPr>
              <w:spacing w:after="20"/>
            </w:pPr>
            <w:r>
              <w:rPr>
                <w:sz w:val="15"/>
              </w:rPr>
              <w:t>Первая реально пригодная версия редактора с геометрией, материалами, анимацией и TSX-экспортом.</w:t>
            </w:r>
          </w:p>
        </w:tc>
      </w:tr>
    </w:tbl>
    <w:p>
      <w:pPr>
        <w:spacing w:after="0"/>
      </w:pPr>
    </w:p>
    <w:p>
      <w:pPr>
        <w:pStyle w:val="Heading2"/>
      </w:pPr>
      <w:r>
        <w:t>1.5. Реестр проектных решений</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blHeader/>
        </w:trPr>
        <w:tc>
          <w:tcPr>
            <w:tcW w:type="dxa" w:w="3248"/>
            <w:shd w:fill="DAE6FA"/>
            <w:vAlign w:val="center"/>
            <w:tcMar>
              <w:top w:w="85" w:type="dxa"/>
              <w:start w:w="90" w:type="dxa"/>
              <w:bottom w:w="85" w:type="dxa"/>
              <w:end w:w="90" w:type="dxa"/>
            </w:tcMar>
          </w:tcPr>
          <w:p>
            <w:pPr>
              <w:spacing w:after="20"/>
            </w:pPr>
            <w:r>
              <w:rPr>
                <w:b/>
                <w:color w:val="303030"/>
                <w:sz w:val="16"/>
              </w:rPr>
              <w:t>ADR</w:t>
            </w:r>
          </w:p>
        </w:tc>
        <w:tc>
          <w:tcPr>
            <w:tcW w:type="dxa" w:w="3248"/>
            <w:shd w:fill="DAE6FA"/>
            <w:vAlign w:val="center"/>
            <w:tcMar>
              <w:top w:w="85" w:type="dxa"/>
              <w:start w:w="90" w:type="dxa"/>
              <w:bottom w:w="85" w:type="dxa"/>
              <w:end w:w="90" w:type="dxa"/>
            </w:tcMar>
          </w:tcPr>
          <w:p>
            <w:pPr>
              <w:spacing w:after="20"/>
            </w:pPr>
            <w:r>
              <w:rPr>
                <w:b/>
                <w:color w:val="303030"/>
                <w:sz w:val="16"/>
              </w:rPr>
              <w:t>Решение</w:t>
            </w:r>
          </w:p>
        </w:tc>
        <w:tc>
          <w:tcPr>
            <w:tcW w:type="dxa" w:w="3248"/>
            <w:shd w:fill="DAE6FA"/>
            <w:vAlign w:val="center"/>
            <w:tcMar>
              <w:top w:w="85" w:type="dxa"/>
              <w:start w:w="90" w:type="dxa"/>
              <w:bottom w:w="85" w:type="dxa"/>
              <w:end w:w="90" w:type="dxa"/>
            </w:tcMar>
          </w:tcPr>
          <w:p>
            <w:pPr>
              <w:spacing w:after="20"/>
            </w:pPr>
            <w:r>
              <w:rPr>
                <w:b/>
                <w:color w:val="303030"/>
                <w:sz w:val="16"/>
              </w:rPr>
              <w:t>Статус</w:t>
            </w:r>
          </w:p>
        </w:tc>
      </w:tr>
      <w:tr>
        <w:trPr>
          <w:cantSplit/>
        </w:trPr>
        <w:tc>
          <w:tcPr>
            <w:tcW w:type="dxa" w:w="3248"/>
            <w:vAlign w:val="center"/>
            <w:tcMar>
              <w:top w:w="85" w:type="dxa"/>
              <w:start w:w="90" w:type="dxa"/>
              <w:bottom w:w="85" w:type="dxa"/>
              <w:end w:w="90" w:type="dxa"/>
            </w:tcMar>
          </w:tcPr>
          <w:p>
            <w:pPr>
              <w:spacing w:after="20"/>
            </w:pPr>
            <w:r>
              <w:rPr>
                <w:sz w:val="16"/>
              </w:rPr>
              <w:t>ADR-001</w:t>
            </w:r>
          </w:p>
        </w:tc>
        <w:tc>
          <w:tcPr>
            <w:tcW w:type="dxa" w:w="3248"/>
            <w:vAlign w:val="center"/>
            <w:tcMar>
              <w:top w:w="85" w:type="dxa"/>
              <w:start w:w="90" w:type="dxa"/>
              <w:bottom w:w="85" w:type="dxa"/>
              <w:end w:w="90" w:type="dxa"/>
            </w:tcMar>
          </w:tcPr>
          <w:p>
            <w:pPr>
              <w:spacing w:after="20"/>
            </w:pPr>
            <w:r>
              <w:rPr>
                <w:sz w:val="16"/>
              </w:rPr>
              <w:t>Веб SPA без обязательного backend</w:t>
            </w:r>
          </w:p>
        </w:tc>
        <w:tc>
          <w:tcPr>
            <w:tcW w:type="dxa" w:w="3248"/>
            <w:vAlign w:val="center"/>
            <w:tcMar>
              <w:top w:w="85" w:type="dxa"/>
              <w:start w:w="90" w:type="dxa"/>
              <w:bottom w:w="85" w:type="dxa"/>
              <w:end w:w="90" w:type="dxa"/>
            </w:tcMar>
          </w:tcPr>
          <w:p>
            <w:pPr>
              <w:spacing w:after="20"/>
            </w:pPr>
            <w:r>
              <w:rPr>
                <w:sz w:val="16"/>
              </w:rPr>
              <w:t>ACCEPTED</w:t>
            </w:r>
          </w:p>
        </w:tc>
      </w:tr>
      <w:tr>
        <w:trPr>
          <w:cantSplit/>
        </w:trPr>
        <w:tc>
          <w:tcPr>
            <w:tcW w:type="dxa" w:w="3248"/>
            <w:vAlign w:val="center"/>
            <w:tcMar>
              <w:top w:w="85" w:type="dxa"/>
              <w:start w:w="90" w:type="dxa"/>
              <w:bottom w:w="85" w:type="dxa"/>
              <w:end w:w="90" w:type="dxa"/>
            </w:tcMar>
          </w:tcPr>
          <w:p>
            <w:pPr>
              <w:spacing w:after="20"/>
            </w:pPr>
            <w:r>
              <w:rPr>
                <w:sz w:val="16"/>
              </w:rPr>
              <w:t>ADR-002</w:t>
            </w:r>
          </w:p>
        </w:tc>
        <w:tc>
          <w:tcPr>
            <w:tcW w:type="dxa" w:w="3248"/>
            <w:vAlign w:val="center"/>
            <w:tcMar>
              <w:top w:w="85" w:type="dxa"/>
              <w:start w:w="90" w:type="dxa"/>
              <w:bottom w:w="85" w:type="dxa"/>
              <w:end w:w="90" w:type="dxa"/>
            </w:tcMar>
          </w:tcPr>
          <w:p>
            <w:pPr>
              <w:spacing w:after="20"/>
            </w:pPr>
            <w:r>
              <w:rPr>
                <w:sz w:val="16"/>
              </w:rPr>
              <w:t>Независимая доменная модель</w:t>
            </w:r>
          </w:p>
        </w:tc>
        <w:tc>
          <w:tcPr>
            <w:tcW w:type="dxa" w:w="3248"/>
            <w:vAlign w:val="center"/>
            <w:tcMar>
              <w:top w:w="85" w:type="dxa"/>
              <w:start w:w="90" w:type="dxa"/>
              <w:bottom w:w="85" w:type="dxa"/>
              <w:end w:w="90" w:type="dxa"/>
            </w:tcMar>
          </w:tcPr>
          <w:p>
            <w:pPr>
              <w:spacing w:after="20"/>
            </w:pPr>
            <w:r>
              <w:rPr>
                <w:sz w:val="16"/>
              </w:rPr>
              <w:t>ACCEPTED</w:t>
            </w:r>
          </w:p>
        </w:tc>
      </w:tr>
      <w:tr>
        <w:trPr>
          <w:cantSplit/>
        </w:trPr>
        <w:tc>
          <w:tcPr>
            <w:tcW w:type="dxa" w:w="3248"/>
            <w:vAlign w:val="center"/>
            <w:tcMar>
              <w:top w:w="85" w:type="dxa"/>
              <w:start w:w="90" w:type="dxa"/>
              <w:bottom w:w="85" w:type="dxa"/>
              <w:end w:w="90" w:type="dxa"/>
            </w:tcMar>
          </w:tcPr>
          <w:p>
            <w:pPr>
              <w:spacing w:after="20"/>
            </w:pPr>
            <w:r>
              <w:rPr>
                <w:sz w:val="16"/>
              </w:rPr>
              <w:t>ADR-003</w:t>
            </w:r>
          </w:p>
        </w:tc>
        <w:tc>
          <w:tcPr>
            <w:tcW w:type="dxa" w:w="3248"/>
            <w:vAlign w:val="center"/>
            <w:tcMar>
              <w:top w:w="85" w:type="dxa"/>
              <w:start w:w="90" w:type="dxa"/>
              <w:bottom w:w="85" w:type="dxa"/>
              <w:end w:w="90" w:type="dxa"/>
            </w:tcMar>
          </w:tcPr>
          <w:p>
            <w:pPr>
              <w:spacing w:after="20"/>
            </w:pPr>
            <w:r>
              <w:rPr>
                <w:sz w:val="16"/>
              </w:rPr>
              <w:t>CSG через Manifold/WASM (спайк)</w:t>
            </w:r>
          </w:p>
        </w:tc>
        <w:tc>
          <w:tcPr>
            <w:tcW w:type="dxa" w:w="3248"/>
            <w:vAlign w:val="center"/>
            <w:tcMar>
              <w:top w:w="85" w:type="dxa"/>
              <w:start w:w="90" w:type="dxa"/>
              <w:bottom w:w="85" w:type="dxa"/>
              <w:end w:w="90" w:type="dxa"/>
            </w:tcMar>
          </w:tcPr>
          <w:p>
            <w:pPr>
              <w:spacing w:after="20"/>
            </w:pPr>
            <w:r>
              <w:rPr>
                <w:sz w:val="16"/>
              </w:rPr>
              <w:t>PROPOSED</w:t>
            </w:r>
          </w:p>
        </w:tc>
      </w:tr>
      <w:tr>
        <w:trPr>
          <w:cantSplit/>
        </w:trPr>
        <w:tc>
          <w:tcPr>
            <w:tcW w:type="dxa" w:w="3248"/>
            <w:vAlign w:val="center"/>
            <w:tcMar>
              <w:top w:w="85" w:type="dxa"/>
              <w:start w:w="90" w:type="dxa"/>
              <w:bottom w:w="85" w:type="dxa"/>
              <w:end w:w="90" w:type="dxa"/>
            </w:tcMar>
          </w:tcPr>
          <w:p>
            <w:pPr>
              <w:spacing w:after="20"/>
            </w:pPr>
            <w:r>
              <w:rPr>
                <w:sz w:val="16"/>
              </w:rPr>
              <w:t>ADR-004</w:t>
            </w:r>
          </w:p>
        </w:tc>
        <w:tc>
          <w:tcPr>
            <w:tcW w:type="dxa" w:w="3248"/>
            <w:vAlign w:val="center"/>
            <w:tcMar>
              <w:top w:w="85" w:type="dxa"/>
              <w:start w:w="90" w:type="dxa"/>
              <w:bottom w:w="85" w:type="dxa"/>
              <w:end w:w="90" w:type="dxa"/>
            </w:tcMar>
          </w:tcPr>
          <w:p>
            <w:pPr>
              <w:spacing w:after="20"/>
            </w:pPr>
            <w:r>
              <w:rPr>
                <w:sz w:val="16"/>
              </w:rPr>
              <w:t>Renderer abstraction</w:t>
            </w:r>
          </w:p>
        </w:tc>
        <w:tc>
          <w:tcPr>
            <w:tcW w:type="dxa" w:w="3248"/>
            <w:vAlign w:val="center"/>
            <w:tcMar>
              <w:top w:w="85" w:type="dxa"/>
              <w:start w:w="90" w:type="dxa"/>
              <w:bottom w:w="85" w:type="dxa"/>
              <w:end w:w="90" w:type="dxa"/>
            </w:tcMar>
          </w:tcPr>
          <w:p>
            <w:pPr>
              <w:spacing w:after="20"/>
            </w:pPr>
            <w:r>
              <w:rPr>
                <w:sz w:val="16"/>
              </w:rPr>
              <w:t>PROPOSED</w:t>
            </w:r>
          </w:p>
        </w:tc>
      </w:tr>
      <w:tr>
        <w:trPr>
          <w:cantSplit/>
        </w:trPr>
        <w:tc>
          <w:tcPr>
            <w:tcW w:type="dxa" w:w="3248"/>
            <w:vAlign w:val="center"/>
            <w:tcMar>
              <w:top w:w="85" w:type="dxa"/>
              <w:start w:w="90" w:type="dxa"/>
              <w:bottom w:w="85" w:type="dxa"/>
              <w:end w:w="90" w:type="dxa"/>
            </w:tcMar>
          </w:tcPr>
          <w:p>
            <w:pPr>
              <w:spacing w:after="20"/>
            </w:pPr>
            <w:r>
              <w:rPr>
                <w:sz w:val="16"/>
              </w:rPr>
              <w:t>ADR-005</w:t>
            </w:r>
          </w:p>
        </w:tc>
        <w:tc>
          <w:tcPr>
            <w:tcW w:type="dxa" w:w="3248"/>
            <w:vAlign w:val="center"/>
            <w:tcMar>
              <w:top w:w="85" w:type="dxa"/>
              <w:start w:w="90" w:type="dxa"/>
              <w:bottom w:w="85" w:type="dxa"/>
              <w:end w:w="90" w:type="dxa"/>
            </w:tcMar>
          </w:tcPr>
          <w:p>
            <w:pPr>
              <w:spacing w:after="20"/>
            </w:pPr>
            <w:r>
              <w:rPr>
                <w:sz w:val="16"/>
              </w:rPr>
              <w:t>RAM-only project lifecycle</w:t>
            </w:r>
          </w:p>
        </w:tc>
        <w:tc>
          <w:tcPr>
            <w:tcW w:type="dxa" w:w="3248"/>
            <w:vAlign w:val="center"/>
            <w:tcMar>
              <w:top w:w="85" w:type="dxa"/>
              <w:start w:w="90" w:type="dxa"/>
              <w:bottom w:w="85" w:type="dxa"/>
              <w:end w:w="90" w:type="dxa"/>
            </w:tcMar>
          </w:tcPr>
          <w:p>
            <w:pPr>
              <w:spacing w:after="20"/>
            </w:pPr>
            <w:r>
              <w:rPr>
                <w:sz w:val="16"/>
              </w:rPr>
              <w:t>ACCEPTED</w:t>
            </w:r>
          </w:p>
        </w:tc>
      </w:tr>
      <w:tr>
        <w:trPr>
          <w:cantSplit/>
        </w:trPr>
        <w:tc>
          <w:tcPr>
            <w:tcW w:type="dxa" w:w="3248"/>
            <w:vAlign w:val="center"/>
            <w:tcMar>
              <w:top w:w="85" w:type="dxa"/>
              <w:start w:w="90" w:type="dxa"/>
              <w:bottom w:w="85" w:type="dxa"/>
              <w:end w:w="90" w:type="dxa"/>
            </w:tcMar>
          </w:tcPr>
          <w:p>
            <w:pPr>
              <w:spacing w:after="20"/>
            </w:pPr>
            <w:r>
              <w:rPr>
                <w:sz w:val="16"/>
              </w:rPr>
              <w:t>ADR-006</w:t>
            </w:r>
          </w:p>
        </w:tc>
        <w:tc>
          <w:tcPr>
            <w:tcW w:type="dxa" w:w="3248"/>
            <w:vAlign w:val="center"/>
            <w:tcMar>
              <w:top w:w="85" w:type="dxa"/>
              <w:start w:w="90" w:type="dxa"/>
              <w:bottom w:w="85" w:type="dxa"/>
              <w:end w:w="90" w:type="dxa"/>
            </w:tcMar>
          </w:tcPr>
          <w:p>
            <w:pPr>
              <w:spacing w:after="20"/>
            </w:pPr>
            <w:r>
              <w:rPr>
                <w:sz w:val="16"/>
              </w:rPr>
              <w:t>Отдельные нативный проект и export</w:t>
            </w:r>
          </w:p>
        </w:tc>
        <w:tc>
          <w:tcPr>
            <w:tcW w:type="dxa" w:w="3248"/>
            <w:vAlign w:val="center"/>
            <w:tcMar>
              <w:top w:w="85" w:type="dxa"/>
              <w:start w:w="90" w:type="dxa"/>
              <w:bottom w:w="85" w:type="dxa"/>
              <w:end w:w="90" w:type="dxa"/>
            </w:tcMar>
          </w:tcPr>
          <w:p>
            <w:pPr>
              <w:spacing w:after="20"/>
            </w:pPr>
            <w:r>
              <w:rPr>
                <w:sz w:val="16"/>
              </w:rPr>
              <w:t>ACCEPTED</w:t>
            </w:r>
          </w:p>
        </w:tc>
      </w:tr>
      <w:tr>
        <w:trPr>
          <w:cantSplit/>
        </w:trPr>
        <w:tc>
          <w:tcPr>
            <w:tcW w:type="dxa" w:w="3248"/>
            <w:vAlign w:val="center"/>
            <w:tcMar>
              <w:top w:w="85" w:type="dxa"/>
              <w:start w:w="90" w:type="dxa"/>
              <w:bottom w:w="85" w:type="dxa"/>
              <w:end w:w="90" w:type="dxa"/>
            </w:tcMar>
          </w:tcPr>
          <w:p>
            <w:pPr>
              <w:spacing w:after="20"/>
            </w:pPr>
            <w:r>
              <w:rPr>
                <w:sz w:val="16"/>
              </w:rPr>
              <w:t>ADR-007</w:t>
            </w:r>
          </w:p>
        </w:tc>
        <w:tc>
          <w:tcPr>
            <w:tcW w:type="dxa" w:w="3248"/>
            <w:vAlign w:val="center"/>
            <w:tcMar>
              <w:top w:w="85" w:type="dxa"/>
              <w:start w:w="90" w:type="dxa"/>
              <w:bottom w:w="85" w:type="dxa"/>
              <w:end w:w="90" w:type="dxa"/>
            </w:tcMar>
          </w:tcPr>
          <w:p>
            <w:pPr>
              <w:spacing w:after="20"/>
            </w:pPr>
            <w:r>
              <w:rPr>
                <w:sz w:val="16"/>
              </w:rPr>
              <w:t>Безопасный синтаксический импорт</w:t>
            </w:r>
          </w:p>
        </w:tc>
        <w:tc>
          <w:tcPr>
            <w:tcW w:type="dxa" w:w="3248"/>
            <w:vAlign w:val="center"/>
            <w:tcMar>
              <w:top w:w="85" w:type="dxa"/>
              <w:start w:w="90" w:type="dxa"/>
              <w:bottom w:w="85" w:type="dxa"/>
              <w:end w:w="90" w:type="dxa"/>
            </w:tcMar>
          </w:tcPr>
          <w:p>
            <w:pPr>
              <w:spacing w:after="20"/>
            </w:pPr>
            <w:r>
              <w:rPr>
                <w:sz w:val="16"/>
              </w:rPr>
              <w:t>ACCEPTED</w:t>
            </w:r>
          </w:p>
        </w:tc>
      </w:tr>
      <w:tr>
        <w:trPr>
          <w:cantSplit/>
        </w:trPr>
        <w:tc>
          <w:tcPr>
            <w:tcW w:type="dxa" w:w="3248"/>
            <w:vAlign w:val="center"/>
            <w:tcMar>
              <w:top w:w="85" w:type="dxa"/>
              <w:start w:w="90" w:type="dxa"/>
              <w:bottom w:w="85" w:type="dxa"/>
              <w:end w:w="90" w:type="dxa"/>
            </w:tcMar>
          </w:tcPr>
          <w:p>
            <w:pPr>
              <w:spacing w:after="20"/>
            </w:pPr>
            <w:r>
              <w:rPr>
                <w:sz w:val="16"/>
              </w:rPr>
              <w:t>ADR-008</w:t>
            </w:r>
          </w:p>
        </w:tc>
        <w:tc>
          <w:tcPr>
            <w:tcW w:type="dxa" w:w="3248"/>
            <w:vAlign w:val="center"/>
            <w:tcMar>
              <w:top w:w="85" w:type="dxa"/>
              <w:start w:w="90" w:type="dxa"/>
              <w:bottom w:w="85" w:type="dxa"/>
              <w:end w:w="90" w:type="dxa"/>
            </w:tcMar>
          </w:tcPr>
          <w:p>
            <w:pPr>
              <w:spacing w:after="20"/>
            </w:pPr>
            <w:r>
              <w:rPr>
                <w:sz w:val="16"/>
              </w:rPr>
              <w:t>Редактируемый стек модификаторов</w:t>
            </w:r>
          </w:p>
        </w:tc>
        <w:tc>
          <w:tcPr>
            <w:tcW w:type="dxa" w:w="3248"/>
            <w:vAlign w:val="center"/>
            <w:tcMar>
              <w:top w:w="85" w:type="dxa"/>
              <w:start w:w="90" w:type="dxa"/>
              <w:bottom w:w="85" w:type="dxa"/>
              <w:end w:w="90" w:type="dxa"/>
            </w:tcMar>
          </w:tcPr>
          <w:p>
            <w:pPr>
              <w:spacing w:after="20"/>
            </w:pPr>
            <w:r>
              <w:rPr>
                <w:sz w:val="16"/>
              </w:rPr>
              <w:t>ACCEPTED</w:t>
            </w:r>
          </w:p>
        </w:tc>
      </w:tr>
      <w:tr>
        <w:trPr>
          <w:cantSplit/>
        </w:trPr>
        <w:tc>
          <w:tcPr>
            <w:tcW w:type="dxa" w:w="3248"/>
            <w:vAlign w:val="center"/>
            <w:tcMar>
              <w:top w:w="85" w:type="dxa"/>
              <w:start w:w="90" w:type="dxa"/>
              <w:bottom w:w="85" w:type="dxa"/>
              <w:end w:w="90" w:type="dxa"/>
            </w:tcMar>
          </w:tcPr>
          <w:p>
            <w:pPr>
              <w:spacing w:after="20"/>
            </w:pPr>
            <w:r>
              <w:rPr>
                <w:sz w:val="16"/>
              </w:rPr>
              <w:t>ADR-009</w:t>
            </w:r>
          </w:p>
        </w:tc>
        <w:tc>
          <w:tcPr>
            <w:tcW w:type="dxa" w:w="3248"/>
            <w:vAlign w:val="center"/>
            <w:tcMar>
              <w:top w:w="85" w:type="dxa"/>
              <w:start w:w="90" w:type="dxa"/>
              <w:bottom w:w="85" w:type="dxa"/>
              <w:end w:w="90" w:type="dxa"/>
            </w:tcMar>
          </w:tcPr>
          <w:p>
            <w:pPr>
              <w:spacing w:after="20"/>
            </w:pPr>
            <w:r>
              <w:rPr>
                <w:sz w:val="16"/>
              </w:rPr>
              <w:t>Animation tracks + interactions</w:t>
            </w:r>
          </w:p>
        </w:tc>
        <w:tc>
          <w:tcPr>
            <w:tcW w:type="dxa" w:w="3248"/>
            <w:vAlign w:val="center"/>
            <w:tcMar>
              <w:top w:w="85" w:type="dxa"/>
              <w:start w:w="90" w:type="dxa"/>
              <w:bottom w:w="85" w:type="dxa"/>
              <w:end w:w="90" w:type="dxa"/>
            </w:tcMar>
          </w:tcPr>
          <w:p>
            <w:pPr>
              <w:spacing w:after="20"/>
            </w:pPr>
            <w:r>
              <w:rPr>
                <w:sz w:val="16"/>
              </w:rPr>
              <w:t>ACCEPTED</w:t>
            </w:r>
          </w:p>
        </w:tc>
      </w:tr>
      <w:tr>
        <w:trPr>
          <w:cantSplit/>
        </w:trPr>
        <w:tc>
          <w:tcPr>
            <w:tcW w:type="dxa" w:w="3248"/>
            <w:vAlign w:val="center"/>
            <w:tcMar>
              <w:top w:w="85" w:type="dxa"/>
              <w:start w:w="90" w:type="dxa"/>
              <w:bottom w:w="85" w:type="dxa"/>
              <w:end w:w="90" w:type="dxa"/>
            </w:tcMar>
          </w:tcPr>
          <w:p>
            <w:pPr>
              <w:spacing w:after="20"/>
            </w:pPr>
            <w:r>
              <w:rPr>
                <w:sz w:val="16"/>
              </w:rPr>
              <w:t>ADR-010</w:t>
            </w:r>
          </w:p>
        </w:tc>
        <w:tc>
          <w:tcPr>
            <w:tcW w:type="dxa" w:w="3248"/>
            <w:vAlign w:val="center"/>
            <w:tcMar>
              <w:top w:w="85" w:type="dxa"/>
              <w:start w:w="90" w:type="dxa"/>
              <w:bottom w:w="85" w:type="dxa"/>
              <w:end w:w="90" w:type="dxa"/>
            </w:tcMar>
          </w:tcPr>
          <w:p>
            <w:pPr>
              <w:spacing w:after="20"/>
            </w:pPr>
            <w:r>
              <w:rPr>
                <w:sz w:val="16"/>
              </w:rPr>
              <w:t>Один Model + одна Scene</w:t>
            </w:r>
          </w:p>
        </w:tc>
        <w:tc>
          <w:tcPr>
            <w:tcW w:type="dxa" w:w="3248"/>
            <w:vAlign w:val="center"/>
            <w:tcMar>
              <w:top w:w="85" w:type="dxa"/>
              <w:start w:w="90" w:type="dxa"/>
              <w:bottom w:w="85" w:type="dxa"/>
              <w:end w:w="90" w:type="dxa"/>
            </w:tcMar>
          </w:tcPr>
          <w:p>
            <w:pPr>
              <w:spacing w:after="20"/>
            </w:pPr>
            <w:r>
              <w:rPr>
                <w:sz w:val="16"/>
              </w:rPr>
              <w:t>ACCEPTED</w:t>
            </w:r>
          </w:p>
        </w:tc>
      </w:tr>
      <w:tr>
        <w:trPr>
          <w:cantSplit/>
        </w:trPr>
        <w:tc>
          <w:tcPr>
            <w:tcW w:type="dxa" w:w="3248"/>
            <w:vAlign w:val="center"/>
            <w:tcMar>
              <w:top w:w="85" w:type="dxa"/>
              <w:start w:w="90" w:type="dxa"/>
              <w:bottom w:w="85" w:type="dxa"/>
              <w:end w:w="90" w:type="dxa"/>
            </w:tcMar>
          </w:tcPr>
          <w:p>
            <w:pPr>
              <w:spacing w:after="20"/>
            </w:pPr>
            <w:r>
              <w:rPr>
                <w:sz w:val="16"/>
              </w:rPr>
              <w:t>ADR-011</w:t>
            </w:r>
          </w:p>
        </w:tc>
        <w:tc>
          <w:tcPr>
            <w:tcW w:type="dxa" w:w="3248"/>
            <w:vAlign w:val="center"/>
            <w:tcMar>
              <w:top w:w="85" w:type="dxa"/>
              <w:start w:w="90" w:type="dxa"/>
              <w:bottom w:w="85" w:type="dxa"/>
              <w:end w:w="90" w:type="dxa"/>
            </w:tcMar>
          </w:tcPr>
          <w:p>
            <w:pPr>
              <w:spacing w:after="20"/>
            </w:pPr>
            <w:r>
              <w:rPr>
                <w:sz w:val="16"/>
              </w:rPr>
              <w:t>Блокировать редактирование на тяжёлых jobs</w:t>
            </w:r>
          </w:p>
        </w:tc>
        <w:tc>
          <w:tcPr>
            <w:tcW w:type="dxa" w:w="3248"/>
            <w:vAlign w:val="center"/>
            <w:tcMar>
              <w:top w:w="85" w:type="dxa"/>
              <w:start w:w="90" w:type="dxa"/>
              <w:bottom w:w="85" w:type="dxa"/>
              <w:end w:w="90" w:type="dxa"/>
            </w:tcMar>
          </w:tcPr>
          <w:p>
            <w:pPr>
              <w:spacing w:after="20"/>
            </w:pPr>
            <w:r>
              <w:rPr>
                <w:sz w:val="16"/>
              </w:rPr>
              <w:t>ACCEPTED</w:t>
            </w:r>
          </w:p>
        </w:tc>
      </w:tr>
      <w:tr>
        <w:trPr>
          <w:cantSplit/>
        </w:trPr>
        <w:tc>
          <w:tcPr>
            <w:tcW w:type="dxa" w:w="3248"/>
            <w:vAlign w:val="center"/>
            <w:tcMar>
              <w:top w:w="85" w:type="dxa"/>
              <w:start w:w="90" w:type="dxa"/>
              <w:bottom w:w="85" w:type="dxa"/>
              <w:end w:w="90" w:type="dxa"/>
            </w:tcMar>
          </w:tcPr>
          <w:p>
            <w:pPr>
              <w:spacing w:after="20"/>
            </w:pPr>
            <w:r>
              <w:rPr>
                <w:sz w:val="16"/>
              </w:rPr>
              <w:t>ADR-012</w:t>
            </w:r>
          </w:p>
        </w:tc>
        <w:tc>
          <w:tcPr>
            <w:tcW w:type="dxa" w:w="3248"/>
            <w:vAlign w:val="center"/>
            <w:tcMar>
              <w:top w:w="85" w:type="dxa"/>
              <w:start w:w="90" w:type="dxa"/>
              <w:bottom w:w="85" w:type="dxa"/>
              <w:end w:w="90" w:type="dxa"/>
            </w:tcMar>
          </w:tcPr>
          <w:p>
            <w:pPr>
              <w:spacing w:after="20"/>
            </w:pPr>
            <w:r>
              <w:rPr>
                <w:sz w:val="16"/>
              </w:rPr>
              <w:t>Профили качества и честная деградация</w:t>
            </w:r>
          </w:p>
        </w:tc>
        <w:tc>
          <w:tcPr>
            <w:tcW w:type="dxa" w:w="3248"/>
            <w:vAlign w:val="center"/>
            <w:tcMar>
              <w:top w:w="85" w:type="dxa"/>
              <w:start w:w="90" w:type="dxa"/>
              <w:bottom w:w="85" w:type="dxa"/>
              <w:end w:w="90" w:type="dxa"/>
            </w:tcMar>
          </w:tcPr>
          <w:p>
            <w:pPr>
              <w:spacing w:after="20"/>
            </w:pPr>
            <w:r>
              <w:rPr>
                <w:sz w:val="16"/>
              </w:rPr>
              <w:t>ACCEPTED</w:t>
            </w:r>
          </w:p>
        </w:tc>
      </w:tr>
    </w:tbl>
    <w:p>
      <w:pPr>
        <w:spacing w:after="0"/>
      </w:pPr>
    </w:p>
    <w:p>
      <w:r>
        <w:t>Полное обоснование и альтернативы см. в разделе 6.7.</w:t>
      </w:r>
    </w:p>
    <w:p>
      <w:pPr>
        <w:pStyle w:val="Heading1"/>
      </w:pPr>
      <w:r>
        <w:t>2. Концепция продукта и границы MVP</w:t>
      </w:r>
    </w:p>
    <w:p>
      <w:pPr>
        <w:pStyle w:val="Heading2"/>
      </w:pPr>
      <w:r>
        <w:t>2.1. Проблема и ценность</w:t>
      </w:r>
    </w:p>
    <w:p>
      <w:r>
        <w:t>Разработчик React-сайтов регулярно нуждается в сложной визуальной 3D-графике и интерактивных моделях, но не владеет инструментами профессионального 3D-моделирования. Генерация кода по текстовому описанию даёт приближённый результат и не позволяет тонко контролировать детали. TRIAD-3D переводит редактирование формы, материала, анимации и поведения в понятные визуальные операции с немедленной обратной связью.</w:t>
      </w:r>
    </w:p>
    <w:p>
      <w:pPr>
        <w:pStyle w:val="Heading2"/>
      </w:pPr>
      <w:r>
        <w:t>2.2. Основные пользовательские результаты</w:t>
      </w:r>
    </w:p>
    <w:p>
      <w:pPr>
        <w:pStyle w:val="ListBullet"/>
      </w:pPr>
      <w:r>
        <w:t>С нуля собрать сложную модель из параметрических примитивов и модификаторов без кода.</w:t>
      </w:r>
    </w:p>
    <w:p>
      <w:pPr>
        <w:pStyle w:val="ListBullet"/>
      </w:pPr>
      <w:r>
        <w:t>Назначить и отредактировать хром, стекло, камень, металл с царапинами и другие процедурные материалы.</w:t>
      </w:r>
    </w:p>
    <w:p>
      <w:pPr>
        <w:pStyle w:val="ListBullet"/>
      </w:pPr>
      <w:r>
        <w:t>Анимировать детали через таймлайн и ключевые кадры с бесшовным циклом при применимых условиях.</w:t>
      </w:r>
    </w:p>
    <w:p>
      <w:pPr>
        <w:pStyle w:val="ListBullet"/>
      </w:pPr>
      <w:r>
        <w:t>Сохранить редактируемый проект вручную и позже импортировать его без потери структуры.</w:t>
      </w:r>
    </w:p>
    <w:p>
      <w:pPr>
        <w:pStyle w:val="ListBullet"/>
      </w:pPr>
      <w:r>
        <w:t>Получить работающий TSX-компонент и ZIP с ресурсами, готовый для React/Vite.</w:t>
      </w:r>
    </w:p>
    <w:p>
      <w:pPr>
        <w:pStyle w:val="Heading2"/>
      </w:pPr>
      <w:r>
        <w:t>2.3. Границы релизов</w:t>
      </w:r>
    </w:p>
    <w:tbl>
      <w:tblPr>
        <w:tblStyle w:val="TableGrid"/>
        <w:tblW w:type="auto" w:w="0"/>
        <w:jc w:val="center"/>
        <w:tblLayout w:type="autofit"/>
        <w:tblLook w:firstColumn="1" w:firstRow="1" w:lastColumn="0" w:lastRow="0" w:noHBand="0" w:noVBand="1" w:val="04A0"/>
      </w:tblPr>
      <w:tblGrid>
        <w:gridCol w:w="4872"/>
        <w:gridCol w:w="4872"/>
      </w:tblGrid>
      <w:tr>
        <w:trPr>
          <w:cantSplit/>
          <w:tblHeader/>
        </w:trPr>
        <w:tc>
          <w:tcPr>
            <w:tcW w:type="dxa" w:w="4872"/>
            <w:shd w:fill="DAE6FA"/>
            <w:vAlign w:val="center"/>
            <w:tcMar>
              <w:top w:w="85" w:type="dxa"/>
              <w:start w:w="90" w:type="dxa"/>
              <w:bottom w:w="85" w:type="dxa"/>
              <w:end w:w="90" w:type="dxa"/>
            </w:tcMar>
          </w:tcPr>
          <w:p>
            <w:pPr>
              <w:spacing w:after="20"/>
            </w:pPr>
            <w:r>
              <w:rPr>
                <w:b/>
                <w:color w:val="303030"/>
                <w:sz w:val="16"/>
              </w:rPr>
              <w:t>MVP / обязательно</w:t>
            </w:r>
          </w:p>
        </w:tc>
        <w:tc>
          <w:tcPr>
            <w:tcW w:type="dxa" w:w="4872"/>
            <w:shd w:fill="DAE6FA"/>
            <w:vAlign w:val="center"/>
            <w:tcMar>
              <w:top w:w="85" w:type="dxa"/>
              <w:start w:w="90" w:type="dxa"/>
              <w:bottom w:w="85" w:type="dxa"/>
              <w:end w:w="90" w:type="dxa"/>
            </w:tcMar>
          </w:tcPr>
          <w:p>
            <w:pPr>
              <w:spacing w:after="20"/>
            </w:pPr>
            <w:r>
              <w:rPr>
                <w:b/>
                <w:color w:val="303030"/>
                <w:sz w:val="16"/>
              </w:rPr>
              <w:t>Следующие релизы / NEXT</w:t>
            </w:r>
          </w:p>
        </w:tc>
      </w:tr>
      <w:tr>
        <w:trPr>
          <w:cantSplit/>
        </w:trPr>
        <w:tc>
          <w:tcPr>
            <w:tcW w:type="dxa" w:w="4872"/>
            <w:vAlign w:val="center"/>
            <w:tcMar>
              <w:top w:w="85" w:type="dxa"/>
              <w:start w:w="90" w:type="dxa"/>
              <w:bottom w:w="85" w:type="dxa"/>
              <w:end w:w="90" w:type="dxa"/>
            </w:tcMar>
          </w:tcPr>
          <w:p>
            <w:pPr>
              <w:spacing w:after="20"/>
            </w:pPr>
            <w:r>
              <w:rPr>
                <w:sz w:val="16"/>
              </w:rPr>
              <w:t>Document graph, команды, Undo/Redo, RAM-only и *.triad3d</w:t>
            </w:r>
          </w:p>
        </w:tc>
        <w:tc>
          <w:tcPr>
            <w:tcW w:type="dxa" w:w="4872"/>
            <w:vAlign w:val="center"/>
            <w:tcMar>
              <w:top w:w="85" w:type="dxa"/>
              <w:start w:w="90" w:type="dxa"/>
              <w:bottom w:w="85" w:type="dxa"/>
              <w:end w:w="90" w:type="dxa"/>
            </w:tcMar>
          </w:tcPr>
          <w:p>
            <w:pPr>
              <w:spacing w:after="20"/>
            </w:pPr>
            <w:r>
              <w:rPr>
                <w:sz w:val="16"/>
              </w:rPr>
              <w:t>Импорт произвольного исходного TSX/JSX/HTML с AST-диагностикой</w:t>
            </w:r>
          </w:p>
        </w:tc>
      </w:tr>
      <w:tr>
        <w:trPr>
          <w:cantSplit/>
        </w:trPr>
        <w:tc>
          <w:tcPr>
            <w:tcW w:type="dxa" w:w="4872"/>
            <w:vAlign w:val="center"/>
            <w:tcMar>
              <w:top w:w="85" w:type="dxa"/>
              <w:start w:w="90" w:type="dxa"/>
              <w:bottom w:w="85" w:type="dxa"/>
              <w:end w:w="90" w:type="dxa"/>
            </w:tcMar>
          </w:tcPr>
          <w:p>
            <w:pPr>
              <w:spacing w:after="20"/>
            </w:pPr>
            <w:r>
              <w:rPr>
                <w:sz w:val="16"/>
              </w:rPr>
              <w:t>Примитивы, простая mesh-правка, Boolean, mirror, array, деформации</w:t>
            </w:r>
          </w:p>
        </w:tc>
        <w:tc>
          <w:tcPr>
            <w:tcW w:type="dxa" w:w="4872"/>
            <w:vAlign w:val="center"/>
            <w:tcMar>
              <w:top w:w="85" w:type="dxa"/>
              <w:start w:w="90" w:type="dxa"/>
              <w:bottom w:w="85" w:type="dxa"/>
              <w:end w:w="90" w:type="dxa"/>
            </w:tcMar>
          </w:tcPr>
          <w:p>
            <w:pPr>
              <w:spacing w:after="20"/>
            </w:pPr>
            <w:r>
              <w:rPr>
                <w:sz w:val="16"/>
              </w:rPr>
              <w:t>Продвинутые генераторы, stamping, сложная оптимизация геометрии</w:t>
            </w:r>
          </w:p>
        </w:tc>
      </w:tr>
      <w:tr>
        <w:trPr>
          <w:cantSplit/>
        </w:trPr>
        <w:tc>
          <w:tcPr>
            <w:tcW w:type="dxa" w:w="4872"/>
            <w:vAlign w:val="center"/>
            <w:tcMar>
              <w:top w:w="85" w:type="dxa"/>
              <w:start w:w="90" w:type="dxa"/>
              <w:bottom w:w="85" w:type="dxa"/>
              <w:end w:w="90" w:type="dxa"/>
            </w:tcMar>
          </w:tcPr>
          <w:p>
            <w:pPr>
              <w:spacing w:after="20"/>
            </w:pPr>
            <w:r>
              <w:rPr>
                <w:sz w:val="16"/>
              </w:rPr>
              <w:t>Материалы PBR, HDRI, процедурные текстуры, кисти</w:t>
            </w:r>
          </w:p>
        </w:tc>
        <w:tc>
          <w:tcPr>
            <w:tcW w:type="dxa" w:w="4872"/>
            <w:vAlign w:val="center"/>
            <w:tcMar>
              <w:top w:w="85" w:type="dxa"/>
              <w:start w:w="90" w:type="dxa"/>
              <w:bottom w:w="85" w:type="dxa"/>
              <w:end w:w="90" w:type="dxa"/>
            </w:tcMar>
          </w:tcPr>
          <w:p>
            <w:pPr>
              <w:spacing w:after="20"/>
            </w:pPr>
            <w:r>
              <w:rPr>
                <w:sz w:val="16"/>
              </w:rPr>
              <w:t>Расширенная библиотека пакетов, экспериментальный path tracing</w:t>
            </w:r>
          </w:p>
        </w:tc>
      </w:tr>
      <w:tr>
        <w:trPr>
          <w:cantSplit/>
        </w:trPr>
        <w:tc>
          <w:tcPr>
            <w:tcW w:type="dxa" w:w="4872"/>
            <w:vAlign w:val="center"/>
            <w:tcMar>
              <w:top w:w="85" w:type="dxa"/>
              <w:start w:w="90" w:type="dxa"/>
              <w:bottom w:w="85" w:type="dxa"/>
              <w:end w:w="90" w:type="dxa"/>
            </w:tcMar>
          </w:tcPr>
          <w:p>
            <w:pPr>
              <w:spacing w:after="20"/>
            </w:pPr>
            <w:r>
              <w:rPr>
                <w:sz w:val="16"/>
              </w:rPr>
              <w:t>Ключевые кадры, граф кривых, циклы и пресеты анимаций</w:t>
            </w:r>
          </w:p>
        </w:tc>
        <w:tc>
          <w:tcPr>
            <w:tcW w:type="dxa" w:w="4872"/>
            <w:vAlign w:val="center"/>
            <w:tcMar>
              <w:top w:w="85" w:type="dxa"/>
              <w:start w:w="90" w:type="dxa"/>
              <w:bottom w:w="85" w:type="dxa"/>
              <w:end w:w="90" w:type="dxa"/>
            </w:tcMar>
          </w:tcPr>
          <w:p>
            <w:pPr>
              <w:spacing w:after="20"/>
            </w:pPr>
            <w:r>
              <w:rPr>
                <w:sz w:val="16"/>
              </w:rPr>
              <w:t>DSL событий, магнитный курсор, смешивание, физика Rapier</w:t>
            </w:r>
          </w:p>
        </w:tc>
      </w:tr>
      <w:tr>
        <w:trPr>
          <w:cantSplit/>
        </w:trPr>
        <w:tc>
          <w:tcPr>
            <w:tcW w:type="dxa" w:w="4872"/>
            <w:vAlign w:val="center"/>
            <w:tcMar>
              <w:top w:w="85" w:type="dxa"/>
              <w:start w:w="90" w:type="dxa"/>
              <w:bottom w:w="85" w:type="dxa"/>
              <w:end w:w="90" w:type="dxa"/>
            </w:tcMar>
          </w:tcPr>
          <w:p>
            <w:pPr>
              <w:spacing w:after="20"/>
            </w:pPr>
            <w:r>
              <w:rPr>
                <w:sz w:val="16"/>
              </w:rPr>
              <w:t>TSX/ZIP экспорт с ресурсами, props, quality profiles</w:t>
            </w:r>
          </w:p>
        </w:tc>
        <w:tc>
          <w:tcPr>
            <w:tcW w:type="dxa" w:w="4872"/>
            <w:vAlign w:val="center"/>
            <w:tcMar>
              <w:top w:w="85" w:type="dxa"/>
              <w:start w:w="90" w:type="dxa"/>
              <w:bottom w:w="85" w:type="dxa"/>
              <w:end w:w="90" w:type="dxa"/>
            </w:tcMar>
          </w:tcPr>
          <w:p>
            <w:pPr>
              <w:spacing w:after="20"/>
            </w:pPr>
            <w:r>
              <w:rPr>
                <w:sz w:val="16"/>
              </w:rPr>
              <w:t>GLB/GLTF outbound, видео/MP4, расширенные совместимые форматы</w:t>
            </w:r>
          </w:p>
        </w:tc>
      </w:tr>
      <w:tr>
        <w:trPr>
          <w:cantSplit/>
        </w:trPr>
        <w:tc>
          <w:tcPr>
            <w:tcW w:type="dxa" w:w="4872"/>
            <w:vAlign w:val="center"/>
            <w:tcMar>
              <w:top w:w="85" w:type="dxa"/>
              <w:start w:w="90" w:type="dxa"/>
              <w:bottom w:w="85" w:type="dxa"/>
              <w:end w:w="90" w:type="dxa"/>
            </w:tcMar>
          </w:tcPr>
          <w:p>
            <w:pPr>
              <w:spacing w:after="20"/>
            </w:pPr>
            <w:r>
              <w:rPr>
                <w:sz w:val="16"/>
              </w:rPr>
              <w:t>Одна модель и одна сцена; базовый scene preview</w:t>
            </w:r>
          </w:p>
        </w:tc>
        <w:tc>
          <w:tcPr>
            <w:tcW w:type="dxa" w:w="4872"/>
            <w:vAlign w:val="center"/>
            <w:tcMar>
              <w:top w:w="85" w:type="dxa"/>
              <w:start w:w="90" w:type="dxa"/>
              <w:bottom w:w="85" w:type="dxa"/>
              <w:end w:w="90" w:type="dxa"/>
            </w:tcMar>
          </w:tcPr>
          <w:p>
            <w:pPr>
              <w:spacing w:after="20"/>
            </w:pPr>
            <w:r>
              <w:rPr>
                <w:sz w:val="16"/>
              </w:rPr>
              <w:t>Linked instances и отдельные overrides/ручная sync</w:t>
            </w:r>
          </w:p>
        </w:tc>
      </w:tr>
    </w:tbl>
    <w:p>
      <w:pPr>
        <w:spacing w:after="0"/>
      </w:pPr>
    </w:p>
    <w:p>
      <w:pPr>
        <w:pStyle w:val="Heading2"/>
      </w:pPr>
      <w:r>
        <w:t>2.4. За пределами продукта</w:t>
      </w:r>
    </w:p>
    <w:p>
      <w:r>
        <w:t>Не проектировать в MVP: многопользовательский SaaS, платежи, аккаунты, мобильный авторинг, облачное сохранение, многосценовые проекты, полноценную CAD-точность для машиностроения, гарантированную конверсию любого JavaScript, автоматическую генерацию произвольной 3D-модели из промпта, 100% физическую неинтерсекцию в любых сценариях и гарантированно одинаковый final render на всех GPU.</w:t>
      </w:r>
    </w:p>
    <w:p>
      <w:pPr>
        <w:pStyle w:val="Heading2"/>
      </w:pPr>
      <w:r>
        <w:t>2.5. Definition of Done для MVP</w:t>
      </w:r>
    </w:p>
    <w:p>
      <w:pPr>
        <w:pStyle w:val="ListBullet"/>
      </w:pPr>
      <w:r>
        <w:t>Пользователь собирает модель с вырезами/симметрией, меняет параметры недеструктивно, назначает материал.</w:t>
      </w:r>
    </w:p>
    <w:p>
      <w:pPr>
        <w:pStyle w:val="ListBullet"/>
      </w:pPr>
      <w:r>
        <w:t>Анимация воспроизводится по timeline, loop проверяется на отсутствии разрыва состояния/скорости.</w:t>
      </w:r>
    </w:p>
    <w:p>
      <w:pPr>
        <w:pStyle w:val="ListBullet"/>
      </w:pPr>
      <w:r>
        <w:t>Undo/Redo и сохранение/повторное открытие файла сохраняют семантику всех MVP сущностей.</w:t>
      </w:r>
    </w:p>
    <w:p>
      <w:pPr>
        <w:pStyle w:val="ListBullet"/>
      </w:pPr>
      <w:r>
        <w:t>Экспортированный TSX в ZIP успешно собирается на чистом React/Vite стенде и отображает модель.</w:t>
      </w:r>
    </w:p>
    <w:p>
      <w:pPr>
        <w:pStyle w:val="ListBullet"/>
      </w:pPr>
      <w:r>
        <w:t>Ошибочные операции не повреждают документ; тяжёлые jobs можно отменять там, где поддерживается.</w:t>
      </w:r>
    </w:p>
    <w:p>
      <w:pPr>
        <w:pStyle w:val="ListBullet"/>
      </w:pPr>
      <w:r>
        <w:t>Редактор остаётся на русском, с понятными подсказками, без обязательных знаний Three.js.</w:t>
      </w:r>
    </w:p>
    <w:p>
      <w:pPr>
        <w:pStyle w:val="ListBullet"/>
      </w:pPr>
      <w:r>
        <w:t>Сборка работает локально и как статическая публикация с правильными путями ресурсов.</w:t>
      </w:r>
    </w:p>
    <w:p>
      <w:pPr>
        <w:pStyle w:val="Heading2"/>
      </w:pPr>
      <w:r>
        <w:t>2.6. Метрики успеха без искусственных обещаний</w:t>
      </w:r>
    </w:p>
    <w:p>
      <w:r>
        <w:t>Внутренняя приемка опирается на функциональные сценарии, процент проходящих проверок, отсутствие критических дефектов, корректность round-trip данных и сборку экспортируемого компонента. До GPU-бенчмарка не устанавливать обещанные FPS, предел объектов или время рендера. Базовые показатели получаются на целевом ПК и закрепляются после prototype-spike.</w:t>
      </w:r>
    </w:p>
    <w:p>
      <w:pPr>
        <w:pStyle w:val="Heading1"/>
      </w:pPr>
      <w:r>
        <w:t>3. Полная функциональная спецификация</w:t>
      </w:r>
    </w:p>
    <w:p>
      <w:r>
        <w:t>Ниже каталог функциональных требований. Для каждой функции определены пользовательское действие/условия, ожидаемое поведение, обработка ошибок и проверяемый результат. В колонке «Этап» MVP означает обязательность в первой версии; NEXT — согласованную перспективную функцию.</w:t>
      </w:r>
    </w:p>
    <w:p>
      <w:pPr>
        <w:pStyle w:val="Heading2"/>
      </w:pPr>
      <w:r>
        <w:t>Проект и рабочая сессия</w:t>
      </w:r>
    </w:p>
    <w:p>
      <w:pPr>
        <w:pStyle w:val="Heading3"/>
      </w:pPr>
      <w:r>
        <w:t>FR-001 — Создать проект  [MVP]</w:t>
      </w:r>
    </w:p>
    <w:p>
      <w:r>
        <w:rPr>
          <w:b/>
        </w:rPr>
        <w:t xml:space="preserve">Триггер и поведение. </w:t>
      </w:r>
      <w:r>
        <w:t>Команда «Новый проект» создаёт документ с одним корневым Model и одной Scene, системной камерой и нейтральным окружением.</w:t>
      </w:r>
    </w:p>
    <w:p>
      <w:r>
        <w:rPr>
          <w:b/>
        </w:rPr>
        <w:t xml:space="preserve">Сбой/ограничение. </w:t>
      </w:r>
      <w:r>
        <w:t>Если есть несохранённые изменения, показать предупреждение до сброса.</w:t>
      </w:r>
    </w:p>
    <w:p>
      <w:r>
        <w:rPr>
          <w:b/>
        </w:rPr>
        <w:t xml:space="preserve">Приёмка. </w:t>
      </w:r>
      <w:r>
        <w:t>Корректно открывается пустой редактируемый проект.</w:t>
      </w:r>
    </w:p>
    <w:p>
      <w:pPr>
        <w:pStyle w:val="Heading3"/>
      </w:pPr>
      <w:r>
        <w:t>FR-002 — Два режима редактирования  [MVP]</w:t>
      </w:r>
    </w:p>
    <w:p>
      <w:r>
        <w:rPr>
          <w:b/>
        </w:rPr>
        <w:t xml:space="preserve">Триггер и поведение. </w:t>
      </w:r>
      <w:r>
        <w:t>Переключение «Модель / Сцена» сохраняет selection и общую модель данных; режим Модель меняет геометрию, режим Сцена — окружение и экземпляры.</w:t>
      </w:r>
    </w:p>
    <w:p>
      <w:r>
        <w:rPr>
          <w:b/>
        </w:rPr>
        <w:t xml:space="preserve">Сбой/ограничение. </w:t>
      </w:r>
      <w:r>
        <w:t>При недоступном объекте показать состояние без потери изменений.</w:t>
      </w:r>
    </w:p>
    <w:p>
      <w:r>
        <w:rPr>
          <w:b/>
        </w:rPr>
        <w:t xml:space="preserve">Приёмка. </w:t>
      </w:r>
      <w:r>
        <w:t>Переключение не дублирует геометрию и сохраняет изменения.</w:t>
      </w:r>
    </w:p>
    <w:p>
      <w:pPr>
        <w:pStyle w:val="Heading3"/>
      </w:pPr>
      <w:r>
        <w:t>FR-003 — Одно основание модели и одна сцена  [MVP]</w:t>
      </w:r>
    </w:p>
    <w:p>
      <w:r>
        <w:rPr>
          <w:b/>
        </w:rPr>
        <w:t xml:space="preserve">Триггер и поведение. </w:t>
      </w:r>
      <w:r>
        <w:t>Каждый проект содержит одну основную редактируемую модель и ровно одну сцену с её экземплярами и вспомогательными объектами.</w:t>
      </w:r>
    </w:p>
    <w:p>
      <w:r>
        <w:rPr>
          <w:b/>
        </w:rPr>
        <w:t xml:space="preserve">Сбой/ограничение. </w:t>
      </w:r>
      <w:r>
        <w:t>Запретить создание второй независимой корневой модели в том же проекте; позволить составные подгруппы.</w:t>
      </w:r>
    </w:p>
    <w:p>
      <w:r>
        <w:rPr>
          <w:b/>
        </w:rPr>
        <w:t xml:space="preserve">Приёмка. </w:t>
      </w:r>
      <w:r>
        <w:t>Дерево проекта соблюдает инвариант 1 Model / 1 Scene.</w:t>
      </w:r>
    </w:p>
    <w:p>
      <w:pPr>
        <w:pStyle w:val="Heading3"/>
      </w:pPr>
      <w:r>
        <w:t>FR-004 — Выбор и трансформации  [MVP]</w:t>
      </w:r>
    </w:p>
    <w:p>
      <w:r>
        <w:rPr>
          <w:b/>
        </w:rPr>
        <w:t xml:space="preserve">Триггер и поведение. </w:t>
      </w:r>
      <w:r>
        <w:t>Click/raycast выбирает объект; gizmo задаёт перенос, вращение и масштаб численно или мышью в local/world координатах.</w:t>
      </w:r>
    </w:p>
    <w:p>
      <w:r>
        <w:rPr>
          <w:b/>
        </w:rPr>
        <w:t xml:space="preserve">Сбой/ограничение. </w:t>
      </w:r>
      <w:r>
        <w:t>Скрытые/заблокированные узлы не редактируются; неверные числа не применяются.</w:t>
      </w:r>
    </w:p>
    <w:p>
      <w:r>
        <w:rPr>
          <w:b/>
        </w:rPr>
        <w:t xml:space="preserve">Приёмка. </w:t>
      </w:r>
      <w:r>
        <w:t>Численные и визуальные изменения совпадают.</w:t>
      </w:r>
    </w:p>
    <w:p>
      <w:pPr>
        <w:pStyle w:val="Heading3"/>
      </w:pPr>
      <w:r>
        <w:t>FR-005 — Иерархия и группировка  [MVP]</w:t>
      </w:r>
    </w:p>
    <w:p>
      <w:r>
        <w:rPr>
          <w:b/>
        </w:rPr>
        <w:t xml:space="preserve">Триггер и поведение. </w:t>
      </w:r>
      <w:r>
        <w:t>Дерево поддерживает parent/child, группы, именование, раскрытие, перенос узлов и сохранение локальных преобразований.</w:t>
      </w:r>
    </w:p>
    <w:p>
      <w:r>
        <w:rPr>
          <w:b/>
        </w:rPr>
        <w:t xml:space="preserve">Сбой/ограничение. </w:t>
      </w:r>
      <w:r>
        <w:t>Запрещены циклические зависимости и удаление корня модели.</w:t>
      </w:r>
    </w:p>
    <w:p>
      <w:r>
        <w:rPr>
          <w:b/>
        </w:rPr>
        <w:t xml:space="preserve">Приёмка. </w:t>
      </w:r>
      <w:r>
        <w:t>Перегруппировка не вызывает непреднамеренных скачков позиции.</w:t>
      </w:r>
    </w:p>
    <w:p>
      <w:pPr>
        <w:pStyle w:val="Heading3"/>
      </w:pPr>
      <w:r>
        <w:t>FR-006 — Множественное выделение  [MVP]</w:t>
      </w:r>
    </w:p>
    <w:p>
      <w:r>
        <w:rPr>
          <w:b/>
        </w:rPr>
        <w:t xml:space="preserve">Триггер и поведение. </w:t>
      </w:r>
      <w:r>
        <w:t>Shift/Ctrl выделяют группу объектов, общие свойства применяются пакетной командой к выбранному набору.</w:t>
      </w:r>
    </w:p>
    <w:p>
      <w:r>
        <w:rPr>
          <w:b/>
        </w:rPr>
        <w:t xml:space="preserve">Сбой/ограничение. </w:t>
      </w:r>
      <w:r>
        <w:t>Несовместимое свойство отображается как смешанное; команда транзакционна.</w:t>
      </w:r>
    </w:p>
    <w:p>
      <w:r>
        <w:rPr>
          <w:b/>
        </w:rPr>
        <w:t xml:space="preserve">Приёмка. </w:t>
      </w:r>
      <w:r>
        <w:t>Все целевые узлы получают изменение либо откат.</w:t>
      </w:r>
    </w:p>
    <w:p>
      <w:pPr>
        <w:pStyle w:val="Heading3"/>
      </w:pPr>
      <w:r>
        <w:t>FR-007 — Видимость и блокировка  [MVP]</w:t>
      </w:r>
    </w:p>
    <w:p>
      <w:r>
        <w:rPr>
          <w:b/>
        </w:rPr>
        <w:t xml:space="preserve">Триггер и поведение. </w:t>
      </w:r>
      <w:r>
        <w:t>На узле доступны flags visible и locked, переключаемые из дерева и инспектора.</w:t>
      </w:r>
    </w:p>
    <w:p>
      <w:r>
        <w:rPr>
          <w:b/>
        </w:rPr>
        <w:t xml:space="preserve">Сбой/ограничение. </w:t>
      </w:r>
      <w:r>
        <w:t>Блокировка наследуется на потомков для редактирования.</w:t>
      </w:r>
    </w:p>
    <w:p>
      <w:r>
        <w:rPr>
          <w:b/>
        </w:rPr>
        <w:t xml:space="preserve">Приёмка. </w:t>
      </w:r>
      <w:r>
        <w:t>Скрытые и заблокированные объекты не изменяются инструментами.</w:t>
      </w:r>
    </w:p>
    <w:p>
      <w:pPr>
        <w:pStyle w:val="Heading3"/>
      </w:pPr>
      <w:r>
        <w:t>FR-008 — Сессионное состояние  [MVP]</w:t>
      </w:r>
    </w:p>
    <w:p>
      <w:r>
        <w:rPr>
          <w:b/>
        </w:rPr>
        <w:t xml:space="preserve">Триггер и поведение. </w:t>
      </w:r>
      <w:r>
        <w:t>В памяти вкладки живут документ, временные снимки, undo/redo и dirty-state; persistent browser storage выключен.</w:t>
      </w:r>
    </w:p>
    <w:p>
      <w:r>
        <w:rPr>
          <w:b/>
        </w:rPr>
        <w:t xml:space="preserve">Сбой/ограничение. </w:t>
      </w:r>
      <w:r>
        <w:t>Закрытие/refresh уничтожают несохранённое; перед unload включать best-effort предупреждение.</w:t>
      </w:r>
    </w:p>
    <w:p>
      <w:r>
        <w:rPr>
          <w:b/>
        </w:rPr>
        <w:t xml:space="preserve">Приёмка. </w:t>
      </w:r>
      <w:r>
        <w:t>После обновления нет восстановленного проекта.</w:t>
      </w:r>
    </w:p>
    <w:p>
      <w:pPr>
        <w:pStyle w:val="Heading3"/>
      </w:pPr>
      <w:r>
        <w:t>FR-009 — Undo/Redo и версии сеанса  [MVP]</w:t>
      </w:r>
    </w:p>
    <w:p>
      <w:r>
        <w:rPr>
          <w:b/>
        </w:rPr>
        <w:t xml:space="preserve">Триггер и поведение. </w:t>
      </w:r>
      <w:r>
        <w:t>Команды образуют обратимые транзакции; хранить дельты и ограничивать память умной компактификацией, при этом не вводить малый произвольный предел количества шагов.</w:t>
      </w:r>
    </w:p>
    <w:p>
      <w:r>
        <w:rPr>
          <w:b/>
        </w:rPr>
        <w:t xml:space="preserve">Сбой/ограничение. </w:t>
      </w:r>
      <w:r>
        <w:t>Отмена сбойной операции не меняет историю; контрольные точки только на время вкладки.</w:t>
      </w:r>
    </w:p>
    <w:p>
      <w:r>
        <w:rPr>
          <w:b/>
        </w:rPr>
        <w:t xml:space="preserve">Приёмка. </w:t>
      </w:r>
      <w:r>
        <w:t>100 последовательных операций корректно отменяются и воспроизводятся.</w:t>
      </w:r>
    </w:p>
    <w:p>
      <w:pPr>
        <w:pStyle w:val="Heading3"/>
      </w:pPr>
      <w:r>
        <w:t>FR-010 — Операция «Сохранить проект»  [MVP]</w:t>
      </w:r>
    </w:p>
    <w:p>
      <w:r>
        <w:rPr>
          <w:b/>
        </w:rPr>
        <w:t xml:space="preserve">Триггер и поведение. </w:t>
      </w:r>
      <w:r>
        <w:t>Явное сохранение производит самодостаточный TRIAD3D-архив с данными и ресурсами через файловый диалог/загрузку.</w:t>
      </w:r>
    </w:p>
    <w:p>
      <w:r>
        <w:rPr>
          <w:b/>
        </w:rPr>
        <w:t xml:space="preserve">Сбой/ограничение. </w:t>
      </w:r>
      <w:r>
        <w:t>Не писать файлы автоматически на диск; ошибки сериализации объяснять.</w:t>
      </w:r>
    </w:p>
    <w:p>
      <w:r>
        <w:rPr>
          <w:b/>
        </w:rPr>
        <w:t xml:space="preserve">Приёмка. </w:t>
      </w:r>
      <w:r>
        <w:t>Перезапущенный редактор открывает сохранённый файл без сети.</w:t>
      </w:r>
    </w:p>
    <w:p>
      <w:pPr>
        <w:pStyle w:val="Heading3"/>
      </w:pPr>
      <w:r>
        <w:t>FR-011 — Загрузка проекта  [MVP]</w:t>
      </w:r>
    </w:p>
    <w:p>
      <w:r>
        <w:rPr>
          <w:b/>
        </w:rPr>
        <w:t xml:space="preserve">Триггер и поведение. </w:t>
      </w:r>
      <w:r>
        <w:t>Системный диалог загружает поддерживаемые форматы проекта, проверяет manifest и мигрирует версии данных в памяти.</w:t>
      </w:r>
    </w:p>
    <w:p>
      <w:r>
        <w:rPr>
          <w:b/>
        </w:rPr>
        <w:t xml:space="preserve">Сбой/ограничение. </w:t>
      </w:r>
      <w:r>
        <w:t>Неподдерживаемую версию не открывать молча, показывать причину и сохранять текущий проект.</w:t>
      </w:r>
    </w:p>
    <w:p>
      <w:r>
        <w:rPr>
          <w:b/>
        </w:rPr>
        <w:t xml:space="preserve">Приёмка. </w:t>
      </w:r>
      <w:r>
        <w:t>Round-trip модели, материалов, анимаций и ресурсов без потерь.</w:t>
      </w:r>
    </w:p>
    <w:p>
      <w:pPr>
        <w:pStyle w:val="Heading2"/>
      </w:pPr>
      <w:r>
        <w:t>Геометрия и модификаторы</w:t>
      </w:r>
    </w:p>
    <w:p>
      <w:pPr>
        <w:pStyle w:val="Heading3"/>
      </w:pPr>
      <w:r>
        <w:t>FR-012 — Библиотека примитивов  [MVP]</w:t>
      </w:r>
    </w:p>
    <w:p>
      <w:r>
        <w:rPr>
          <w:b/>
        </w:rPr>
        <w:t xml:space="preserve">Триггер и поведение. </w:t>
      </w:r>
      <w:r>
        <w:t>Добавление cube/sphere/torus/cylinder/cone/plane и базовых форм с управляемым размером и сегментами.</w:t>
      </w:r>
    </w:p>
    <w:p>
      <w:r>
        <w:rPr>
          <w:b/>
        </w:rPr>
        <w:t xml:space="preserve">Сбой/ограничение. </w:t>
      </w:r>
      <w:r>
        <w:t>Невалидные размеры и чрезмерное число сегментов предупреждаются.</w:t>
      </w:r>
    </w:p>
    <w:p>
      <w:r>
        <w:rPr>
          <w:b/>
        </w:rPr>
        <w:t xml:space="preserve">Приёмка. </w:t>
      </w:r>
      <w:r>
        <w:t>Созданный примитив отображается и меняется параметрически.</w:t>
      </w:r>
    </w:p>
    <w:p>
      <w:pPr>
        <w:pStyle w:val="Heading3"/>
      </w:pPr>
      <w:r>
        <w:t>FR-013 — Редактирование граней и вершин  [MVP]</w:t>
      </w:r>
    </w:p>
    <w:p>
      <w:r>
        <w:rPr>
          <w:b/>
        </w:rPr>
        <w:t xml:space="preserve">Триггер и поведение. </w:t>
      </w:r>
      <w:r>
        <w:t>Режимы vertex/edge/face поддерживают выделение и базовые перенос/масштаб/выдавливание с защитой корректности сетки.</w:t>
      </w:r>
    </w:p>
    <w:p>
      <w:r>
        <w:rPr>
          <w:b/>
        </w:rPr>
        <w:t xml:space="preserve">Сбой/ограничение. </w:t>
      </w:r>
      <w:r>
        <w:t>Не поддерживать произвольные действия, если они приводят к разрушению топологии; показывать причину.</w:t>
      </w:r>
    </w:p>
    <w:p>
      <w:r>
        <w:rPr>
          <w:b/>
        </w:rPr>
        <w:t xml:space="preserve">Приёмка. </w:t>
      </w:r>
      <w:r>
        <w:t>Пользователь меняет локальную геометрию без кода.</w:t>
      </w:r>
    </w:p>
    <w:p>
      <w:pPr>
        <w:pStyle w:val="Heading3"/>
      </w:pPr>
      <w:r>
        <w:t>FR-014 — Булево вычитание отверстий  [MVP]</w:t>
      </w:r>
    </w:p>
    <w:p>
      <w:r>
        <w:rPr>
          <w:b/>
        </w:rPr>
        <w:t xml:space="preserve">Триггер и поведение. </w:t>
      </w:r>
      <w:r>
        <w:t>Boolean subtract обрабатывает замкнутые тела через вычислительный сервис; исходный cutter и параметры остаются в стеке.</w:t>
      </w:r>
    </w:p>
    <w:p>
      <w:r>
        <w:rPr>
          <w:b/>
        </w:rPr>
        <w:t xml:space="preserve">Сбой/ограничение. </w:t>
      </w:r>
      <w:r>
        <w:t>При неманифолдных входах отклонять команду и сохранять исходную сетку.</w:t>
      </w:r>
    </w:p>
    <w:p>
      <w:r>
        <w:rPr>
          <w:b/>
        </w:rPr>
        <w:t xml:space="preserve">Приёмка. </w:t>
      </w:r>
      <w:r>
        <w:t>Отверстия остаются настраиваемыми после сохранения.</w:t>
      </w:r>
    </w:p>
    <w:p>
      <w:pPr>
        <w:pStyle w:val="Heading3"/>
      </w:pPr>
      <w:r>
        <w:t>FR-015 — Булево объединение/пересечение  [MVP]</w:t>
      </w:r>
    </w:p>
    <w:p>
      <w:r>
        <w:rPr>
          <w:b/>
        </w:rPr>
        <w:t xml:space="preserve">Триггер и поведение. </w:t>
      </w:r>
      <w:r>
        <w:t>Union/intersect объединяют и пересекают допустимые solid meshes как недеструктивную операцию.</w:t>
      </w:r>
    </w:p>
    <w:p>
      <w:r>
        <w:rPr>
          <w:b/>
        </w:rPr>
        <w:t xml:space="preserve">Сбой/ограничение. </w:t>
      </w:r>
      <w:r>
        <w:t>Предупреждать при пустом результате или непригодной сетке.</w:t>
      </w:r>
    </w:p>
    <w:p>
      <w:r>
        <w:rPr>
          <w:b/>
        </w:rPr>
        <w:t xml:space="preserve">Приёмка. </w:t>
      </w:r>
      <w:r>
        <w:t>Результат воспроизводим при повторной оценке.</w:t>
      </w:r>
    </w:p>
    <w:p>
      <w:pPr>
        <w:pStyle w:val="Heading3"/>
      </w:pPr>
      <w:r>
        <w:t>FR-016 — Процедурные массивы  [MVP]</w:t>
      </w:r>
    </w:p>
    <w:p>
      <w:r>
        <w:rPr>
          <w:b/>
        </w:rPr>
        <w:t xml:space="preserve">Триггер и поведение. </w:t>
      </w:r>
      <w:r>
        <w:t>Linear/radial array создаёт повторения по шагу, оси, углу, количеству и offset, сохраняя исходную деталь.</w:t>
      </w:r>
    </w:p>
    <w:p>
      <w:r>
        <w:rPr>
          <w:b/>
        </w:rPr>
        <w:t xml:space="preserve">Сбой/ограничение. </w:t>
      </w:r>
      <w:r>
        <w:t>Не создавать нулевые шаги или бесконечные цепочки зависимостей.</w:t>
      </w:r>
    </w:p>
    <w:p>
      <w:r>
        <w:rPr>
          <w:b/>
        </w:rPr>
        <w:t xml:space="preserve">Приёмка. </w:t>
      </w:r>
      <w:r>
        <w:t>Изменение одной детали обновляет экземпляры.</w:t>
      </w:r>
    </w:p>
    <w:p>
      <w:pPr>
        <w:pStyle w:val="Heading3"/>
      </w:pPr>
      <w:r>
        <w:t>FR-017 — Симметрия и зеркалирование  [MVP]</w:t>
      </w:r>
    </w:p>
    <w:p>
      <w:r>
        <w:rPr>
          <w:b/>
        </w:rPr>
        <w:t xml:space="preserve">Триггер и поведение. </w:t>
      </w:r>
      <w:r>
        <w:t>Mirror по одной/нескольким локальным плоскостям с контролем pivot и объединения шва.</w:t>
      </w:r>
    </w:p>
    <w:p>
      <w:r>
        <w:rPr>
          <w:b/>
        </w:rPr>
        <w:t xml:space="preserve">Сбой/ограничение. </w:t>
      </w:r>
      <w:r>
        <w:t>При невозможности сшивания выдавать предупреждение, не менять исходник.</w:t>
      </w:r>
    </w:p>
    <w:p>
      <w:r>
        <w:rPr>
          <w:b/>
        </w:rPr>
        <w:t xml:space="preserve">Приёмка. </w:t>
      </w:r>
      <w:r>
        <w:t>Симметричные отверстия синхронно обновляются.</w:t>
      </w:r>
    </w:p>
    <w:p>
      <w:pPr>
        <w:pStyle w:val="Heading3"/>
      </w:pPr>
      <w:r>
        <w:t>FR-018 — Базовые деформации  [MVP]</w:t>
      </w:r>
    </w:p>
    <w:p>
      <w:r>
        <w:rPr>
          <w:b/>
        </w:rPr>
        <w:t xml:space="preserve">Триггер и поведение. </w:t>
      </w:r>
      <w:r>
        <w:t>Bend/twist/taper/bevel по параметрам с предсказуемым порядком применения.</w:t>
      </w:r>
    </w:p>
    <w:p>
      <w:r>
        <w:rPr>
          <w:b/>
        </w:rPr>
        <w:t xml:space="preserve">Сбой/ограничение. </w:t>
      </w:r>
      <w:r>
        <w:t>Слишком агрессивная деформация не портит исходную сетку.</w:t>
      </w:r>
    </w:p>
    <w:p>
      <w:r>
        <w:rPr>
          <w:b/>
        </w:rPr>
        <w:t xml:space="preserve">Приёмка. </w:t>
      </w:r>
      <w:r>
        <w:t>Настройка модификатора меняет вычисленный результат.</w:t>
      </w:r>
    </w:p>
    <w:p>
      <w:pPr>
        <w:pStyle w:val="Heading3"/>
      </w:pPr>
      <w:r>
        <w:t>FR-019 — Стек модификаторов  [MVP]</w:t>
      </w:r>
    </w:p>
    <w:p>
      <w:r>
        <w:rPr>
          <w:b/>
        </w:rPr>
        <w:t xml:space="preserve">Триггер и поведение. </w:t>
      </w:r>
      <w:r>
        <w:t>У каждого mesh-узла ordered modifier stack с параметрами, enabled, version и action reorder/remove.</w:t>
      </w:r>
    </w:p>
    <w:p>
      <w:r>
        <w:rPr>
          <w:b/>
        </w:rPr>
        <w:t xml:space="preserve">Сбой/ограничение. </w:t>
      </w:r>
      <w:r>
        <w:t>Изменение не должно ломать связи последующих модификаторов; ошибка — rollback.</w:t>
      </w:r>
    </w:p>
    <w:p>
      <w:r>
        <w:rPr>
          <w:b/>
        </w:rPr>
        <w:t xml:space="preserve">Приёмка. </w:t>
      </w:r>
      <w:r>
        <w:t>Отключение модификатора восстанавливает предыдущий результат.</w:t>
      </w:r>
    </w:p>
    <w:p>
      <w:pPr>
        <w:pStyle w:val="Heading3"/>
      </w:pPr>
      <w:r>
        <w:t>FR-020 — Переиспользуемые составные объекты  [MVP]</w:t>
      </w:r>
    </w:p>
    <w:p>
      <w:r>
        <w:rPr>
          <w:b/>
        </w:rPr>
        <w:t xml:space="preserve">Триггер и поведение. </w:t>
      </w:r>
      <w:r>
        <w:t>Группу можно представить единым управляемым объектом, сохранив вложенное дерево и внутренние идентификаторы.</w:t>
      </w:r>
    </w:p>
    <w:p>
      <w:r>
        <w:rPr>
          <w:b/>
        </w:rPr>
        <w:t xml:space="preserve">Сбой/ограничение. </w:t>
      </w:r>
      <w:r>
        <w:t>Flatten не должен выполняться скрытно.</w:t>
      </w:r>
    </w:p>
    <w:p>
      <w:r>
        <w:rPr>
          <w:b/>
        </w:rPr>
        <w:t xml:space="preserve">Приёмка. </w:t>
      </w:r>
      <w:r>
        <w:t>После раскрытия внутренние детали доступны без потерь.</w:t>
      </w:r>
    </w:p>
    <w:p>
      <w:pPr>
        <w:pStyle w:val="Heading3"/>
      </w:pPr>
      <w:r>
        <w:t>FR-021 — Кисти по поверхности  [MVP]</w:t>
      </w:r>
    </w:p>
    <w:p>
      <w:r>
        <w:rPr>
          <w:b/>
        </w:rPr>
        <w:t xml:space="preserve">Триггер и поведение. </w:t>
      </w:r>
      <w:r>
        <w:t>Видимые кисти Paint/Material/Displace с radius, strength, shape, fill и symmetry используют hit-point по BVH.</w:t>
      </w:r>
    </w:p>
    <w:p>
      <w:r>
        <w:rPr>
          <w:b/>
        </w:rPr>
        <w:t xml:space="preserve">Сбой/ограничение. </w:t>
      </w:r>
      <w:r>
        <w:t>Объект без нужного UV/топологии получает подсказку о доступном режиме.</w:t>
      </w:r>
    </w:p>
    <w:p>
      <w:r>
        <w:rPr>
          <w:b/>
        </w:rPr>
        <w:t xml:space="preserve">Приёмка. </w:t>
      </w:r>
      <w:r>
        <w:t>Превью под курсором совпадает с фактическим действием.</w:t>
      </w:r>
    </w:p>
    <w:p>
      <w:pPr>
        <w:pStyle w:val="Heading3"/>
      </w:pPr>
      <w:r>
        <w:t>FR-022 — Кисть процедурных деталей  [NEXT]</w:t>
      </w:r>
    </w:p>
    <w:p>
      <w:r>
        <w:rPr>
          <w:b/>
        </w:rPr>
        <w:t xml:space="preserve">Триггер и поведение. </w:t>
      </w:r>
      <w:r>
        <w:t>Brush stamps добавляют отверстия, шипы, углубления и повторения вдоль поверхности и симметрии через редактируемые генераторы.</w:t>
      </w:r>
    </w:p>
    <w:p>
      <w:r>
        <w:rPr>
          <w:b/>
        </w:rPr>
        <w:t xml:space="preserve">Сбой/ограничение. </w:t>
      </w:r>
      <w:r>
        <w:t>Ограничения самопересечения и дорогого re-meshing фиксируются явно.</w:t>
      </w:r>
    </w:p>
    <w:p>
      <w:r>
        <w:rPr>
          <w:b/>
        </w:rPr>
        <w:t xml:space="preserve">Приёмка. </w:t>
      </w:r>
      <w:r>
        <w:t>Параметры любого stamp редактируются после нанесения.</w:t>
      </w:r>
    </w:p>
    <w:p>
      <w:pPr>
        <w:pStyle w:val="Heading3"/>
      </w:pPr>
      <w:r>
        <w:t>FR-023 — Расширенные генераторы форм  [NEXT]</w:t>
      </w:r>
    </w:p>
    <w:p>
      <w:r>
        <w:rPr>
          <w:b/>
        </w:rPr>
        <w:t xml:space="preserve">Триггер и поведение. </w:t>
      </w:r>
      <w:r>
        <w:t>Генераторы решёток, панелей, механических вырезов и художественных скульптур имеют seed и регулируемые параметры.</w:t>
      </w:r>
    </w:p>
    <w:p>
      <w:r>
        <w:rPr>
          <w:b/>
        </w:rPr>
        <w:t xml:space="preserve">Сбой/ограничение. </w:t>
      </w:r>
      <w:r>
        <w:t>Каждый генератор имеет границы применимости и инструмент предпросмотра.</w:t>
      </w:r>
    </w:p>
    <w:p>
      <w:r>
        <w:rPr>
          <w:b/>
        </w:rPr>
        <w:t xml:space="preserve">Приёмка. </w:t>
      </w:r>
      <w:r>
        <w:t>Из одинаковых параметров и seed выходит одинаковая модель.</w:t>
      </w:r>
    </w:p>
    <w:p>
      <w:pPr>
        <w:pStyle w:val="Heading3"/>
      </w:pPr>
      <w:r>
        <w:t>FR-024 — Точные численные параметры  [MVP]</w:t>
      </w:r>
    </w:p>
    <w:p>
      <w:r>
        <w:rPr>
          <w:b/>
        </w:rPr>
        <w:t xml:space="preserve">Триггер и поведение. </w:t>
      </w:r>
      <w:r>
        <w:t>Координаты и размеры хранятся в условных 3D единицах, UI поддерживает float-ввод и ограничение точности.</w:t>
      </w:r>
    </w:p>
    <w:p>
      <w:r>
        <w:rPr>
          <w:b/>
        </w:rPr>
        <w:t xml:space="preserve">Сбой/ограничение. </w:t>
      </w:r>
      <w:r>
        <w:t>NaN/Infinity отвергаются; масштаб с отрицательным детерминантом требует нормализации.</w:t>
      </w:r>
    </w:p>
    <w:p>
      <w:r>
        <w:rPr>
          <w:b/>
        </w:rPr>
        <w:t xml:space="preserve">Приёмка. </w:t>
      </w:r>
      <w:r>
        <w:t>Повторный ввод числа обеспечивает стабильную геометрию.</w:t>
      </w:r>
    </w:p>
    <w:p>
      <w:pPr>
        <w:pStyle w:val="Heading3"/>
      </w:pPr>
      <w:r>
        <w:t>FR-025 — Контроль качества сетки  [MVP]</w:t>
      </w:r>
    </w:p>
    <w:p>
      <w:r>
        <w:rPr>
          <w:b/>
        </w:rPr>
        <w:t xml:space="preserve">Триггер и поведение. </w:t>
      </w:r>
      <w:r>
        <w:t>Проверки замкнутости, нормалей, degenerate faces и self-intersection применяются там, где требуется операцией.</w:t>
      </w:r>
    </w:p>
    <w:p>
      <w:r>
        <w:rPr>
          <w:b/>
        </w:rPr>
        <w:t xml:space="preserve">Сбой/ограничение. </w:t>
      </w:r>
      <w:r>
        <w:t>При угрозе повреждения отменять только операцию и сохранять сообщение.</w:t>
      </w:r>
    </w:p>
    <w:p>
      <w:r>
        <w:rPr>
          <w:b/>
        </w:rPr>
        <w:t xml:space="preserve">Приёмка. </w:t>
      </w:r>
      <w:r>
        <w:t>Ошибочная CSG не меняет текущий документ.</w:t>
      </w:r>
    </w:p>
    <w:p>
      <w:pPr>
        <w:pStyle w:val="Heading3"/>
      </w:pPr>
      <w:r>
        <w:t>FR-026 — Оптимизация геометрии  [NEXT]</w:t>
      </w:r>
    </w:p>
    <w:p>
      <w:r>
        <w:rPr>
          <w:b/>
        </w:rPr>
        <w:t xml:space="preserve">Триггер и поведение. </w:t>
      </w:r>
      <w:r>
        <w:t>Доступны weld, simplify, instancing/batching и снижение детализации как отдельные копии для экспорта.</w:t>
      </w:r>
    </w:p>
    <w:p>
      <w:r>
        <w:rPr>
          <w:b/>
        </w:rPr>
        <w:t xml:space="preserve">Сбой/ограничение. </w:t>
      </w:r>
      <w:r>
        <w:t>Предупреждать о потере деталей; оригинал не модифицируется.</w:t>
      </w:r>
    </w:p>
    <w:p>
      <w:r>
        <w:rPr>
          <w:b/>
        </w:rPr>
        <w:t xml:space="preserve">Приёмка. </w:t>
      </w:r>
      <w:r>
        <w:t>Сравнение размера до/после доступно пользователю.</w:t>
      </w:r>
    </w:p>
    <w:p>
      <w:pPr>
        <w:pStyle w:val="Heading2"/>
      </w:pPr>
      <w:r>
        <w:t>Материалы, освещение и ресурсы</w:t>
      </w:r>
    </w:p>
    <w:p>
      <w:pPr>
        <w:pStyle w:val="Heading3"/>
      </w:pPr>
      <w:r>
        <w:t>FR-027 — PBR-материалы  [MVP]</w:t>
      </w:r>
    </w:p>
    <w:p>
      <w:r>
        <w:rPr>
          <w:b/>
        </w:rPr>
        <w:t xml:space="preserve">Триггер и поведение. </w:t>
      </w:r>
      <w:r>
        <w:t>Поддержка baseColor, metalness, roughness, emissive, transparency/transmission, ior, clearcoat, normal/bump и envIntensity согласно рендереру.</w:t>
      </w:r>
    </w:p>
    <w:p>
      <w:r>
        <w:rPr>
          <w:b/>
        </w:rPr>
        <w:t xml:space="preserve">Сбой/ограничение. </w:t>
      </w:r>
      <w:r>
        <w:t>Неподдерживаемые свойства в конкретном режиме помечаются.</w:t>
      </w:r>
    </w:p>
    <w:p>
      <w:r>
        <w:rPr>
          <w:b/>
        </w:rPr>
        <w:t xml:space="preserve">Приёмка. </w:t>
      </w:r>
      <w:r>
        <w:t>Chrome, glass, stone выглядят различимо при заданном окружении.</w:t>
      </w:r>
    </w:p>
    <w:p>
      <w:pPr>
        <w:pStyle w:val="Heading3"/>
      </w:pPr>
      <w:r>
        <w:t>FR-028 — Галерея материалов  [MVP]</w:t>
      </w:r>
    </w:p>
    <w:p>
      <w:r>
        <w:rPr>
          <w:b/>
        </w:rPr>
        <w:t xml:space="preserve">Триггер и поведение. </w:t>
      </w:r>
      <w:r>
        <w:t>Категории metal/glass/plastic/stone/abstract с превью на эталонной сфере и поиском.</w:t>
      </w:r>
    </w:p>
    <w:p>
      <w:r>
        <w:rPr>
          <w:b/>
        </w:rPr>
        <w:t xml:space="preserve">Сбой/ограничение. </w:t>
      </w:r>
      <w:r>
        <w:t>Ресурсы отсутствующего пресета загружаются по запросу с прогрессом.</w:t>
      </w:r>
    </w:p>
    <w:p>
      <w:r>
        <w:rPr>
          <w:b/>
        </w:rPr>
        <w:t xml:space="preserve">Приёмка. </w:t>
      </w:r>
      <w:r>
        <w:t>Пресет назначается выбранному объекту одним действием.</w:t>
      </w:r>
    </w:p>
    <w:p>
      <w:pPr>
        <w:pStyle w:val="Heading3"/>
      </w:pPr>
      <w:r>
        <w:t>FR-029 — Drag &amp; drop материала  [MVP]</w:t>
      </w:r>
    </w:p>
    <w:p>
      <w:r>
        <w:rPr>
          <w:b/>
        </w:rPr>
        <w:t xml:space="preserve">Триггер и поведение. </w:t>
      </w:r>
      <w:r>
        <w:t>Перетаскивание из галереи на модель назначает materialId выделенному material slot/mesh.</w:t>
      </w:r>
    </w:p>
    <w:p>
      <w:r>
        <w:rPr>
          <w:b/>
        </w:rPr>
        <w:t xml:space="preserve">Сбой/ограничение. </w:t>
      </w:r>
      <w:r>
        <w:t>Drop на невалидную область не меняет материал.</w:t>
      </w:r>
    </w:p>
    <w:p>
      <w:r>
        <w:rPr>
          <w:b/>
        </w:rPr>
        <w:t xml:space="preserve">Приёмка. </w:t>
      </w:r>
      <w:r>
        <w:t>Смена материала записывается в Undo.</w:t>
      </w:r>
    </w:p>
    <w:p>
      <w:pPr>
        <w:pStyle w:val="Heading3"/>
      </w:pPr>
      <w:r>
        <w:t>FR-030 — Настройка свойств материала  [MVP]</w:t>
      </w:r>
    </w:p>
    <w:p>
      <w:r>
        <w:rPr>
          <w:b/>
        </w:rPr>
        <w:t xml:space="preserve">Триггер и поведение. </w:t>
      </w:r>
      <w:r>
        <w:t>Слайдеры и точные поля с разумными ограничениями, grouped basic/advanced.</w:t>
      </w:r>
    </w:p>
    <w:p>
      <w:r>
        <w:rPr>
          <w:b/>
        </w:rPr>
        <w:t xml:space="preserve">Сбой/ограничение. </w:t>
      </w:r>
      <w:r>
        <w:t>Неверные значения подсвечиваются; reset property восстанавливает пресет.</w:t>
      </w:r>
    </w:p>
    <w:p>
      <w:r>
        <w:rPr>
          <w:b/>
        </w:rPr>
        <w:t xml:space="preserve">Приёмка. </w:t>
      </w:r>
      <w:r>
        <w:t>Изменение preview и результата синхронизировано.</w:t>
      </w:r>
    </w:p>
    <w:p>
      <w:pPr>
        <w:pStyle w:val="Heading3"/>
      </w:pPr>
      <w:r>
        <w:t>FR-031 — Загрузка изображений и карт  [MVP]</w:t>
      </w:r>
    </w:p>
    <w:p>
      <w:r>
        <w:rPr>
          <w:b/>
        </w:rPr>
        <w:t xml:space="preserve">Триггер и поведение. </w:t>
      </w:r>
      <w:r>
        <w:t>Импорт PNG/JPEG/WebP/HDR/EXR по проверенным декодерам с assets manifest, hash, size, colorspace.</w:t>
      </w:r>
    </w:p>
    <w:p>
      <w:r>
        <w:rPr>
          <w:b/>
        </w:rPr>
        <w:t xml:space="preserve">Сбой/ограничение. </w:t>
      </w:r>
      <w:r>
        <w:t>Неизвестные MIME, битые и очень крупные файлы отклоняются.</w:t>
      </w:r>
    </w:p>
    <w:p>
      <w:r>
        <w:rPr>
          <w:b/>
        </w:rPr>
        <w:t xml:space="preserve">Приёмка. </w:t>
      </w:r>
      <w:r>
        <w:t>Карта материала переносится при сохранении проекта.</w:t>
      </w:r>
    </w:p>
    <w:p>
      <w:pPr>
        <w:pStyle w:val="Heading3"/>
      </w:pPr>
      <w:r>
        <w:t>FR-032 — UV и проекции  [MVP]</w:t>
      </w:r>
    </w:p>
    <w:p>
      <w:r>
        <w:rPr>
          <w:b/>
        </w:rPr>
        <w:t xml:space="preserve">Триггер и поведение. </w:t>
      </w:r>
      <w:r>
        <w:t>Для примитивов генерировать UV; для кистей применять planar/box/triplanar mapping там, где допустимо.</w:t>
      </w:r>
    </w:p>
    <w:p>
      <w:r>
        <w:rPr>
          <w:b/>
        </w:rPr>
        <w:t xml:space="preserve">Сбой/ограничение. </w:t>
      </w:r>
      <w:r>
        <w:t>При отсутствии UV предложить проекционный mapping или предупредить.</w:t>
      </w:r>
    </w:p>
    <w:p>
      <w:r>
        <w:rPr>
          <w:b/>
        </w:rPr>
        <w:t xml:space="preserve">Приёмка. </w:t>
      </w:r>
      <w:r>
        <w:t>Текстура остаётся привязанной к поверхности после reopen.</w:t>
      </w:r>
    </w:p>
    <w:p>
      <w:pPr>
        <w:pStyle w:val="Heading3"/>
      </w:pPr>
      <w:r>
        <w:t>FR-033 — Процедурные текстуры  [MVP]</w:t>
      </w:r>
    </w:p>
    <w:p>
      <w:r>
        <w:rPr>
          <w:b/>
        </w:rPr>
        <w:t xml:space="preserve">Триггер и поведение. </w:t>
      </w:r>
      <w:r>
        <w:t>Noise, grain, scratches, brushed metal, marble, stone relief управляются seed/scale/intensity/direction и могут быть baking в карты.</w:t>
      </w:r>
    </w:p>
    <w:p>
      <w:r>
        <w:rPr>
          <w:b/>
        </w:rPr>
        <w:t xml:space="preserve">Сбой/ограничение. </w:t>
      </w:r>
      <w:r>
        <w:t>Параметры хранятся без зависимости от внешней сети.</w:t>
      </w:r>
    </w:p>
    <w:p>
      <w:r>
        <w:rPr>
          <w:b/>
        </w:rPr>
        <w:t xml:space="preserve">Приёмка. </w:t>
      </w:r>
      <w:r>
        <w:t>Один preset воспроизводит одинаковую фактуру.</w:t>
      </w:r>
    </w:p>
    <w:p>
      <w:pPr>
        <w:pStyle w:val="Heading3"/>
      </w:pPr>
      <w:r>
        <w:t>FR-034 — Рельеф и микродетали  [MVP]</w:t>
      </w:r>
    </w:p>
    <w:p>
      <w:r>
        <w:rPr>
          <w:b/>
        </w:rPr>
        <w:t xml:space="preserve">Триггер и поведение. </w:t>
      </w:r>
      <w:r>
        <w:t>Normal/bump/roughness maps меняют внешний вид поверхности с настраиваемой силой.</w:t>
      </w:r>
    </w:p>
    <w:p>
      <w:r>
        <w:rPr>
          <w:b/>
        </w:rPr>
        <w:t xml:space="preserve">Сбой/ограничение. </w:t>
      </w:r>
      <w:r>
        <w:t>UI различает визуальный рельеф и реально изменённую геометрию.</w:t>
      </w:r>
    </w:p>
    <w:p>
      <w:r>
        <w:rPr>
          <w:b/>
        </w:rPr>
        <w:t xml:space="preserve">Приёмка. </w:t>
      </w:r>
      <w:r>
        <w:t>Рельеф виден при вращении света/модели.</w:t>
      </w:r>
    </w:p>
    <w:p>
      <w:pPr>
        <w:pStyle w:val="Heading3"/>
      </w:pPr>
      <w:r>
        <w:t>FR-035 — Свет и HDRI  [MVP]</w:t>
      </w:r>
    </w:p>
    <w:p>
      <w:r>
        <w:rPr>
          <w:b/>
        </w:rPr>
        <w:t xml:space="preserve">Триггер и поведение. </w:t>
      </w:r>
      <w:r>
        <w:t>Одна Scene содержит directional/point/area-like lights где поддерживаются и environment с управляемыми интенсивностью/поворотом.</w:t>
      </w:r>
    </w:p>
    <w:p>
      <w:r>
        <w:rPr>
          <w:b/>
        </w:rPr>
        <w:t xml:space="preserve">Сбой/ограничение. </w:t>
      </w:r>
      <w:r>
        <w:t>Отсутствующие ресурсы не блокируют работу, включается нейтральный свет.</w:t>
      </w:r>
    </w:p>
    <w:p>
      <w:r>
        <w:rPr>
          <w:b/>
        </w:rPr>
        <w:t xml:space="preserve">Приёмка. </w:t>
      </w:r>
      <w:r>
        <w:t>Переключение HDRI видимо меняет отражения хрома.</w:t>
      </w:r>
    </w:p>
    <w:p>
      <w:pPr>
        <w:pStyle w:val="Heading3"/>
      </w:pPr>
      <w:r>
        <w:t>FR-036 — Камера и фон  [MVP]</w:t>
      </w:r>
    </w:p>
    <w:p>
      <w:r>
        <w:rPr>
          <w:b/>
        </w:rPr>
        <w:t xml:space="preserve">Триггер и поведение. </w:t>
      </w:r>
      <w:r>
        <w:t>Orbit/pan/zoom, перспективная камера сцены и настройка background/toneMapping/exposure.</w:t>
      </w:r>
    </w:p>
    <w:p>
      <w:r>
        <w:rPr>
          <w:b/>
        </w:rPr>
        <w:t xml:space="preserve">Сбой/ограничение. </w:t>
      </w:r>
      <w:r>
        <w:t>Не допускать NaN камеры, clipping и потери объёма из видимости без Reset view.</w:t>
      </w:r>
    </w:p>
    <w:p>
      <w:r>
        <w:rPr>
          <w:b/>
        </w:rPr>
        <w:t xml:space="preserve">Приёмка. </w:t>
      </w:r>
      <w:r>
        <w:t>Пользователь возвращает сцену командой Fit/Reset.</w:t>
      </w:r>
    </w:p>
    <w:p>
      <w:pPr>
        <w:pStyle w:val="Heading3"/>
      </w:pPr>
      <w:r>
        <w:t>FR-037 — Три уровня предпросмотра  [MVP]</w:t>
      </w:r>
    </w:p>
    <w:p>
      <w:r>
        <w:rPr>
          <w:b/>
        </w:rPr>
        <w:t xml:space="preserve">Триггер и поведение. </w:t>
      </w:r>
      <w:r>
        <w:t>Draft/Quality/Final управляют ресурсом и эффектами без изменения исходного проекта.</w:t>
      </w:r>
    </w:p>
    <w:p>
      <w:r>
        <w:rPr>
          <w:b/>
        </w:rPr>
        <w:t xml:space="preserve">Сбой/ограничение. </w:t>
      </w:r>
      <w:r>
        <w:t>При недоступном WebGPU использовать проверенный fallback и список ограничений.</w:t>
      </w:r>
    </w:p>
    <w:p>
      <w:r>
        <w:rPr>
          <w:b/>
        </w:rPr>
        <w:t xml:space="preserve">Приёмка. </w:t>
      </w:r>
      <w:r>
        <w:t>Переключение качества не меняет модель/материалные параметры.</w:t>
      </w:r>
    </w:p>
    <w:p>
      <w:pPr>
        <w:pStyle w:val="Heading3"/>
      </w:pPr>
      <w:r>
        <w:t>FR-038 — Фотореалистичный финальный рендер  [NEXT]</w:t>
      </w:r>
    </w:p>
    <w:p>
      <w:r>
        <w:rPr>
          <w:b/>
        </w:rPr>
        <w:t xml:space="preserve">Триггер и поведение. </w:t>
      </w:r>
      <w:r>
        <w:t>Неинтерактивный режим улучшенной визуализации с возможностью накопления сэмплов; сохранять метаданные рендер-профиля.</w:t>
      </w:r>
    </w:p>
    <w:p>
      <w:r>
        <w:rPr>
          <w:b/>
        </w:rPr>
        <w:t xml:space="preserve">Сбой/ограничение. </w:t>
      </w:r>
      <w:r>
        <w:t>Если path tracing недоступен, объяснить причину и оставить raster final.</w:t>
      </w:r>
    </w:p>
    <w:p>
      <w:r>
        <w:rPr>
          <w:b/>
        </w:rPr>
        <w:t xml:space="preserve">Приёмка. </w:t>
      </w:r>
      <w:r>
        <w:t>Качество увеличивается при длительном рендере, отмена доступна.</w:t>
      </w:r>
    </w:p>
    <w:p>
      <w:pPr>
        <w:pStyle w:val="Heading3"/>
      </w:pPr>
      <w:r>
        <w:t>FR-039 — Пользовательские ресурсы/пакеты  [NEXT]</w:t>
      </w:r>
    </w:p>
    <w:p>
      <w:r>
        <w:rPr>
          <w:b/>
        </w:rPr>
        <w:t xml:space="preserve">Триггер и поведение. </w:t>
      </w:r>
      <w:r>
        <w:t>Импорт и экспорт наборов текстур, материалов, HDRI и пресетов из архивов с версиями и лицензиями.</w:t>
      </w:r>
    </w:p>
    <w:p>
      <w:r>
        <w:rPr>
          <w:b/>
        </w:rPr>
        <w:t xml:space="preserve">Сбой/ограничение. </w:t>
      </w:r>
      <w:r>
        <w:t>Конфликты имён разрешать через ID, не перезаписывать молча.</w:t>
      </w:r>
    </w:p>
    <w:p>
      <w:r>
        <w:rPr>
          <w:b/>
        </w:rPr>
        <w:t xml:space="preserve">Приёмка. </w:t>
      </w:r>
      <w:r>
        <w:t>Несколько пресетов загружаются одним архивом.</w:t>
      </w:r>
    </w:p>
    <w:p>
      <w:pPr>
        <w:pStyle w:val="Heading2"/>
      </w:pPr>
      <w:r>
        <w:t>Анимация и временная шкала</w:t>
      </w:r>
    </w:p>
    <w:p>
      <w:pPr>
        <w:pStyle w:val="Heading3"/>
      </w:pPr>
      <w:r>
        <w:t>FR-040 — Ключевые кадры  [MVP]</w:t>
      </w:r>
    </w:p>
    <w:p>
      <w:r>
        <w:rPr>
          <w:b/>
        </w:rPr>
        <w:t xml:space="preserve">Триггер и поведение. </w:t>
      </w:r>
      <w:r>
        <w:t>Для узла задаются keyframes position/rotation/scale и поддерживаемые свойства на времени t (секунды).</w:t>
      </w:r>
    </w:p>
    <w:p>
      <w:r>
        <w:rPr>
          <w:b/>
        </w:rPr>
        <w:t xml:space="preserve">Сбой/ограничение. </w:t>
      </w:r>
      <w:r>
        <w:t>Дубликаты на одном канале/времени имеют определённое правило replace.</w:t>
      </w:r>
    </w:p>
    <w:p>
      <w:r>
        <w:rPr>
          <w:b/>
        </w:rPr>
        <w:t xml:space="preserve">Приёмка. </w:t>
      </w:r>
      <w:r>
        <w:t>Анимация соответствует расставленным ключам.</w:t>
      </w:r>
    </w:p>
    <w:p>
      <w:pPr>
        <w:pStyle w:val="Heading3"/>
      </w:pPr>
      <w:r>
        <w:t>FR-041 — Редактирование start/end точек  [MVP]</w:t>
      </w:r>
    </w:p>
    <w:p>
      <w:r>
        <w:rPr>
          <w:b/>
        </w:rPr>
        <w:t xml:space="preserve">Триггер и поведение. </w:t>
      </w:r>
      <w:r>
        <w:t>Перемещение объекта в двух временах создаёт/изменяет ключи, пользователь выбирает interpolation из пресетов.</w:t>
      </w:r>
    </w:p>
    <w:p>
      <w:r>
        <w:rPr>
          <w:b/>
        </w:rPr>
        <w:t xml:space="preserve">Сбой/ограничение. </w:t>
      </w:r>
      <w:r>
        <w:t>При движении камеры нельзя случайно создать ключ модели.</w:t>
      </w:r>
    </w:p>
    <w:p>
      <w:r>
        <w:rPr>
          <w:b/>
        </w:rPr>
        <w:t xml:space="preserve">Приёмка. </w:t>
      </w:r>
      <w:r>
        <w:t>Предпросмотр проходит через начальную и конечную точки.</w:t>
      </w:r>
    </w:p>
    <w:p>
      <w:pPr>
        <w:pStyle w:val="Heading3"/>
      </w:pPr>
      <w:r>
        <w:t>FR-042 — Таймлайн  [MVP]</w:t>
      </w:r>
    </w:p>
    <w:p>
      <w:r>
        <w:rPr>
          <w:b/>
        </w:rPr>
        <w:t xml:space="preserve">Триггер и поведение. </w:t>
      </w:r>
      <w:r>
        <w:t>Панель воспроизведения и tracks отдельных объектов с drag keyframe, snapping, zoom, mute/solo и loop markers.</w:t>
      </w:r>
    </w:p>
    <w:p>
      <w:r>
        <w:rPr>
          <w:b/>
        </w:rPr>
        <w:t xml:space="preserve">Сбой/ограничение. </w:t>
      </w:r>
      <w:r>
        <w:t>При скрытой панели playback остаётся доступным из toolbar.</w:t>
      </w:r>
    </w:p>
    <w:p>
      <w:r>
        <w:rPr>
          <w:b/>
        </w:rPr>
        <w:t xml:space="preserve">Приёмка. </w:t>
      </w:r>
      <w:r>
        <w:t>Пользователь управляет длительностью и ключами без кода.</w:t>
      </w:r>
    </w:p>
    <w:p>
      <w:pPr>
        <w:pStyle w:val="Heading3"/>
      </w:pPr>
      <w:r>
        <w:t>FR-043 — Кривые ускорения  [MVP]</w:t>
      </w:r>
    </w:p>
    <w:p>
      <w:r>
        <w:rPr>
          <w:b/>
        </w:rPr>
        <w:t xml:space="preserve">Триггер и поведение. </w:t>
      </w:r>
      <w:r>
        <w:t>Graph editor управляет easing/Bezier handles для ключевых пар, предусмотрены линейная и плавная интерполяции.</w:t>
      </w:r>
    </w:p>
    <w:p>
      <w:r>
        <w:rPr>
          <w:b/>
        </w:rPr>
        <w:t xml:space="preserve">Сбой/ограничение. </w:t>
      </w:r>
      <w:r>
        <w:t>Некорректные контрольные точки нормализовать или отклонять.</w:t>
      </w:r>
    </w:p>
    <w:p>
      <w:r>
        <w:rPr>
          <w:b/>
        </w:rPr>
        <w:t xml:space="preserve">Приёмка. </w:t>
      </w:r>
      <w:r>
        <w:t>Изменённая кривая меняет скорость без смены конечной точки.</w:t>
      </w:r>
    </w:p>
    <w:p>
      <w:pPr>
        <w:pStyle w:val="Heading3"/>
      </w:pPr>
      <w:r>
        <w:t>FR-044 — Петля без скачка  [MVP]</w:t>
      </w:r>
    </w:p>
    <w:p>
      <w:r>
        <w:rPr>
          <w:b/>
        </w:rPr>
        <w:t xml:space="preserve">Триггер и поведение. </w:t>
      </w:r>
      <w:r>
        <w:t>Для periodic channels проверять равенство начального/конечного состояния и согласованность касательных/скоростей, предоставлять align-loop action.</w:t>
      </w:r>
    </w:p>
    <w:p>
      <w:r>
        <w:rPr>
          <w:b/>
        </w:rPr>
        <w:t xml:space="preserve">Сбой/ограничение. </w:t>
      </w:r>
      <w:r>
        <w:t>Интерактивные возмущения не гарантируют бесшовность сами по себе.</w:t>
      </w:r>
    </w:p>
    <w:p>
      <w:r>
        <w:rPr>
          <w:b/>
        </w:rPr>
        <w:t xml:space="preserve">Приёмка. </w:t>
      </w:r>
      <w:r>
        <w:t>Автоматический тест loop comparison в t=0 и t=T проходит.</w:t>
      </w:r>
    </w:p>
    <w:p>
      <w:pPr>
        <w:pStyle w:val="Heading3"/>
      </w:pPr>
      <w:r>
        <w:t>FR-045 — Замедленное воспроизведение  [MVP]</w:t>
      </w:r>
    </w:p>
    <w:p>
      <w:r>
        <w:rPr>
          <w:b/>
        </w:rPr>
        <w:t xml:space="preserve">Триггер и поведение. </w:t>
      </w:r>
      <w:r>
        <w:t>Playback rate 0.1×...1×...2× влияет на preview, но не на экспортируемые key times.</w:t>
      </w:r>
    </w:p>
    <w:p>
      <w:r>
        <w:rPr>
          <w:b/>
        </w:rPr>
        <w:t xml:space="preserve">Сбой/ограничение. </w:t>
      </w:r>
      <w:r>
        <w:t>Не допускать отрицательной скорости без обратного playback.</w:t>
      </w:r>
    </w:p>
    <w:p>
      <w:r>
        <w:rPr>
          <w:b/>
        </w:rPr>
        <w:t xml:space="preserve">Приёмка. </w:t>
      </w:r>
      <w:r>
        <w:t>При 0.25× время playback идёт в четыре раза медленнее.</w:t>
      </w:r>
    </w:p>
    <w:p>
      <w:pPr>
        <w:pStyle w:val="Heading3"/>
      </w:pPr>
      <w:r>
        <w:t>FR-046 — Пресеты движения  [MVP]</w:t>
      </w:r>
    </w:p>
    <w:p>
      <w:r>
        <w:rPr>
          <w:b/>
        </w:rPr>
        <w:t xml:space="preserve">Триггер и поведение. </w:t>
      </w:r>
      <w:r>
        <w:t>Spin, orbit, translate, bounce-like easing, oscillation и reveal доступны с параметрами и импортом в animation stack.</w:t>
      </w:r>
    </w:p>
    <w:p>
      <w:r>
        <w:rPr>
          <w:b/>
        </w:rPr>
        <w:t xml:space="preserve">Сбой/ограничение. </w:t>
      </w:r>
      <w:r>
        <w:t>Preset не перезаписывает существующие каналы без явного действия.</w:t>
      </w:r>
    </w:p>
    <w:p>
      <w:r>
        <w:rPr>
          <w:b/>
        </w:rPr>
        <w:t xml:space="preserve">Приёмка. </w:t>
      </w:r>
      <w:r>
        <w:t>Одному объекту можно назначить пресет в 2 клика.</w:t>
      </w:r>
    </w:p>
    <w:p>
      <w:pPr>
        <w:pStyle w:val="Heading3"/>
      </w:pPr>
      <w:r>
        <w:t>FR-047 — Групповая анимация  [MVP]</w:t>
      </w:r>
    </w:p>
    <w:p>
      <w:r>
        <w:rPr>
          <w:b/>
        </w:rPr>
        <w:t xml:space="preserve">Триггер и поведение. </w:t>
      </w:r>
      <w:r>
        <w:t>Трансформации родительской группы учитываются вместе с локальной анимацией дочерних объектов.</w:t>
      </w:r>
    </w:p>
    <w:p>
      <w:r>
        <w:rPr>
          <w:b/>
        </w:rPr>
        <w:t xml:space="preserve">Сбой/ограничение. </w:t>
      </w:r>
      <w:r>
        <w:t>Циклические родительские связи запрещены.</w:t>
      </w:r>
    </w:p>
    <w:p>
      <w:r>
        <w:rPr>
          <w:b/>
        </w:rPr>
        <w:t xml:space="preserve">Приёмка. </w:t>
      </w:r>
      <w:r>
        <w:t>Вращение группы и движение детали визуально суммируются.</w:t>
      </w:r>
    </w:p>
    <w:p>
      <w:pPr>
        <w:pStyle w:val="Heading3"/>
      </w:pPr>
      <w:r>
        <w:t>FR-048 — Совмещение каналов  [NEXT]</w:t>
      </w:r>
    </w:p>
    <w:p>
      <w:r>
        <w:rPr>
          <w:b/>
        </w:rPr>
        <w:t xml:space="preserve">Триггер и поведение. </w:t>
      </w:r>
      <w:r>
        <w:t>Animation graph смешивает независимые каналы и поддерживает priority, additive vs override и blend weights.</w:t>
      </w:r>
    </w:p>
    <w:p>
      <w:r>
        <w:rPr>
          <w:b/>
        </w:rPr>
        <w:t xml:space="preserve">Сбой/ограничение. </w:t>
      </w:r>
      <w:r>
        <w:t>Конфликтующие эффекты имеют предсказуемое разрешение.</w:t>
      </w:r>
    </w:p>
    <w:p>
      <w:r>
        <w:rPr>
          <w:b/>
        </w:rPr>
        <w:t xml:space="preserve">Приёмка. </w:t>
      </w:r>
      <w:r>
        <w:t>Вращение и магнит работают вместе без скачка.</w:t>
      </w:r>
    </w:p>
    <w:p>
      <w:pPr>
        <w:pStyle w:val="Heading3"/>
      </w:pPr>
      <w:r>
        <w:t>FR-049 — Курсорное притяжение  [NEXT]</w:t>
      </w:r>
    </w:p>
    <w:p>
      <w:r>
        <w:rPr>
          <w:b/>
        </w:rPr>
        <w:t xml:space="preserve">Триггер и поведение. </w:t>
      </w:r>
      <w:r>
        <w:t>Proximity event локализует ближайшие объекты и добавляет временное displacement с falloff/release.</w:t>
      </w:r>
    </w:p>
    <w:p>
      <w:r>
        <w:rPr>
          <w:b/>
        </w:rPr>
        <w:t xml:space="preserve">Сбой/ограничение. </w:t>
      </w:r>
      <w:r>
        <w:t>Удаление курсора плавно возвращает объект к базовому движению.</w:t>
      </w:r>
    </w:p>
    <w:p>
      <w:r>
        <w:rPr>
          <w:b/>
        </w:rPr>
        <w:t xml:space="preserve">Приёмка. </w:t>
      </w:r>
      <w:r>
        <w:t>Возврат не сбрасывает фазу базовой анимации.</w:t>
      </w:r>
    </w:p>
    <w:p>
      <w:pPr>
        <w:pStyle w:val="Heading3"/>
      </w:pPr>
      <w:r>
        <w:t>FR-050 — Конструктор событий  [NEXT]</w:t>
      </w:r>
    </w:p>
    <w:p>
      <w:r>
        <w:rPr>
          <w:b/>
        </w:rPr>
        <w:t xml:space="preserve">Триггер и поведение. </w:t>
      </w:r>
      <w:r>
        <w:t>Event→Condition→Action с предварительно типизированными блоками pointer/click/time/proximity и безопасными параметрами.</w:t>
      </w:r>
    </w:p>
    <w:p>
      <w:r>
        <w:rPr>
          <w:b/>
        </w:rPr>
        <w:t xml:space="preserve">Сбой/ограничение. </w:t>
      </w:r>
      <w:r>
        <w:t>Произвольный JS не выполняется в DSL; циклы и недопустимые зависимости диагностируются.</w:t>
      </w:r>
    </w:p>
    <w:p>
      <w:r>
        <w:rPr>
          <w:b/>
        </w:rPr>
        <w:t xml:space="preserve">Приёмка. </w:t>
      </w:r>
      <w:r>
        <w:t>Созданное правило сериализуется и работает после TSX-экспорта.</w:t>
      </w:r>
    </w:p>
    <w:p>
      <w:pPr>
        <w:pStyle w:val="Heading3"/>
      </w:pPr>
      <w:r>
        <w:t>FR-051 — Пресеты интерактивности  [NEXT]</w:t>
      </w:r>
    </w:p>
    <w:p>
      <w:r>
        <w:rPr>
          <w:b/>
        </w:rPr>
        <w:t xml:space="preserve">Триггер и поведение. </w:t>
      </w:r>
      <w:r>
        <w:t>Magnet, click-toggle, hover-reveal, orbit-follow, pulse предлагаются с параметрами и совместимыми событиями.</w:t>
      </w:r>
    </w:p>
    <w:p>
      <w:r>
        <w:rPr>
          <w:b/>
        </w:rPr>
        <w:t xml:space="preserve">Сбой/ограничение. </w:t>
      </w:r>
      <w:r>
        <w:t>Конфликт c physics/other rules диагностируется.</w:t>
      </w:r>
    </w:p>
    <w:p>
      <w:r>
        <w:rPr>
          <w:b/>
        </w:rPr>
        <w:t xml:space="preserve">Приёмка. </w:t>
      </w:r>
      <w:r>
        <w:t>Пресет видим в инспекторе и полностью редактируется.</w:t>
      </w:r>
    </w:p>
    <w:p>
      <w:pPr>
        <w:pStyle w:val="Heading3"/>
      </w:pPr>
      <w:r>
        <w:t>FR-052 — Коллизии и отталкивание  [NEXT]</w:t>
      </w:r>
    </w:p>
    <w:p>
      <w:r>
        <w:rPr>
          <w:b/>
        </w:rPr>
        <w:t xml:space="preserve">Триггер и поведение. </w:t>
      </w:r>
      <w:r>
        <w:t>Для выбранных объектов доступны colliders, mass, restitution, enable; физический слой рассчитывает контакты.</w:t>
      </w:r>
    </w:p>
    <w:p>
      <w:r>
        <w:rPr>
          <w:b/>
        </w:rPr>
        <w:t xml:space="preserve">Сбой/ограничение. </w:t>
      </w:r>
      <w:r>
        <w:t>Не обещать непересечения при всяком kinematic движении; нужные случаи решать отдельным constraint/avoidance.</w:t>
      </w:r>
    </w:p>
    <w:p>
      <w:r>
        <w:rPr>
          <w:b/>
        </w:rPr>
        <w:t xml:space="preserve">Приёмка. </w:t>
      </w:r>
      <w:r>
        <w:t>Два поддерживаемых dynamic тела корректно отскакивают.</w:t>
      </w:r>
    </w:p>
    <w:p>
      <w:pPr>
        <w:pStyle w:val="Heading3"/>
      </w:pPr>
      <w:r>
        <w:t>FR-053 — Стабильные точки вращения  [MVP]</w:t>
      </w:r>
    </w:p>
    <w:p>
      <w:r>
        <w:rPr>
          <w:b/>
        </w:rPr>
        <w:t xml:space="preserve">Триггер и поведение. </w:t>
      </w:r>
      <w:r>
        <w:t>Pivot задаёт ось orbit/spin отдельно от геометрического центра, сохраняется в файле и TSX.</w:t>
      </w:r>
    </w:p>
    <w:p>
      <w:r>
        <w:rPr>
          <w:b/>
        </w:rPr>
        <w:t xml:space="preserve">Сбой/ограничение. </w:t>
      </w:r>
      <w:r>
        <w:t>Изменение pivot не должно разрушать текущую позицию без явного apply.</w:t>
      </w:r>
    </w:p>
    <w:p>
      <w:r>
        <w:rPr>
          <w:b/>
        </w:rPr>
        <w:t xml:space="preserve">Приёмка. </w:t>
      </w:r>
      <w:r>
        <w:t>Фигура вращается вокруг выбранного pivot.</w:t>
      </w:r>
    </w:p>
    <w:p>
      <w:pPr>
        <w:pStyle w:val="Heading2"/>
      </w:pPr>
      <w:r>
        <w:t>Сцена, экземпляры и пользовательский опыт</w:t>
      </w:r>
    </w:p>
    <w:p>
      <w:pPr>
        <w:pStyle w:val="Heading3"/>
      </w:pPr>
      <w:r>
        <w:t>FR-054 — Экземпляры основной модели  [NEXT]</w:t>
      </w:r>
    </w:p>
    <w:p>
      <w:r>
        <w:rPr>
          <w:b/>
        </w:rPr>
        <w:t xml:space="preserve">Триггер и поведение. </w:t>
      </w:r>
      <w:r>
        <w:t>В Scene добавляются linked instances одной Model; экземпляры используют общую геометрию и дефолтные материалы.</w:t>
      </w:r>
    </w:p>
    <w:p>
      <w:r>
        <w:rPr>
          <w:b/>
        </w:rPr>
        <w:t xml:space="preserve">Сбой/ограничение. </w:t>
      </w:r>
      <w:r>
        <w:t>Копии получают собственные overrides только при включении соответствующего режима.</w:t>
      </w:r>
    </w:p>
    <w:p>
      <w:r>
        <w:rPr>
          <w:b/>
        </w:rPr>
        <w:t xml:space="preserve">Приёмка. </w:t>
      </w:r>
      <w:r>
        <w:t>Добавление 20 копий не клонирует все исходные данные.</w:t>
      </w:r>
    </w:p>
    <w:p>
      <w:pPr>
        <w:pStyle w:val="Heading3"/>
      </w:pPr>
      <w:r>
        <w:t>FR-055 — Контроль распространения изменений  [NEXT]</w:t>
      </w:r>
    </w:p>
    <w:p>
      <w:r>
        <w:rPr>
          <w:b/>
        </w:rPr>
        <w:t xml:space="preserve">Триггер и поведение. </w:t>
      </w:r>
      <w:r>
        <w:t>Linked update по умолчанию не применяет новый model revision к уже размещённым копиям, пока пользователь не подтвердит apply/sync.</w:t>
      </w:r>
    </w:p>
    <w:p>
      <w:r>
        <w:rPr>
          <w:b/>
        </w:rPr>
        <w:t xml:space="preserve">Сбой/ограничение. </w:t>
      </w:r>
      <w:r>
        <w:t>Показать какие copies устарели; preview перед apply.</w:t>
      </w:r>
    </w:p>
    <w:p>
      <w:r>
        <w:rPr>
          <w:b/>
        </w:rPr>
        <w:t xml:space="preserve">Приёмка. </w:t>
      </w:r>
      <w:r>
        <w:t>Изменение исходной модели не меняет копии без подтверждения.</w:t>
      </w:r>
    </w:p>
    <w:p>
      <w:pPr>
        <w:pStyle w:val="Heading3"/>
      </w:pPr>
      <w:r>
        <w:t>FR-056 — Overrides экземпляров  [NEXT]</w:t>
      </w:r>
    </w:p>
    <w:p>
      <w:r>
        <w:rPr>
          <w:b/>
        </w:rPr>
        <w:t xml:space="preserve">Триггер и поведение. </w:t>
      </w:r>
      <w:r>
        <w:t>Per-instance material/animation overrides включаются явным действием, остальные свойства наследуются.</w:t>
      </w:r>
    </w:p>
    <w:p>
      <w:r>
        <w:rPr>
          <w:b/>
        </w:rPr>
        <w:t xml:space="preserve">Сбой/ограничение. </w:t>
      </w:r>
      <w:r>
        <w:t>Reset overrides возвращает общий материал и анимацию.</w:t>
      </w:r>
    </w:p>
    <w:p>
      <w:r>
        <w:rPr>
          <w:b/>
        </w:rPr>
        <w:t xml:space="preserve">Приёмка. </w:t>
      </w:r>
      <w:r>
        <w:t>Изменение материала одной копии не затрагивает другие.</w:t>
      </w:r>
    </w:p>
    <w:p>
      <w:pPr>
        <w:pStyle w:val="Heading3"/>
      </w:pPr>
      <w:r>
        <w:t>FR-057 — Панель объектов  [MVP]</w:t>
      </w:r>
    </w:p>
    <w:p>
      <w:r>
        <w:rPr>
          <w:b/>
        </w:rPr>
        <w:t xml:space="preserve">Триггер и поведение. </w:t>
      </w:r>
      <w:r>
        <w:t>Слева дерево, поиск, фильтры, групповые операции, hide/lock, drag reorder.</w:t>
      </w:r>
    </w:p>
    <w:p>
      <w:r>
        <w:rPr>
          <w:b/>
        </w:rPr>
        <w:t xml:space="preserve">Сбой/ограничение. </w:t>
      </w:r>
      <w:r>
        <w:t>На больших деревьях использовать виртуализацию.</w:t>
      </w:r>
    </w:p>
    <w:p>
      <w:r>
        <w:rPr>
          <w:b/>
        </w:rPr>
        <w:t xml:space="preserve">Приёмка. </w:t>
      </w:r>
      <w:r>
        <w:t>Выбор из дерева синхронен с viewport.</w:t>
      </w:r>
    </w:p>
    <w:p>
      <w:pPr>
        <w:pStyle w:val="Heading3"/>
      </w:pPr>
      <w:r>
        <w:t>FR-058 — Инспектор свойств  [MVP]</w:t>
      </w:r>
    </w:p>
    <w:p>
      <w:r>
        <w:rPr>
          <w:b/>
        </w:rPr>
        <w:t xml:space="preserve">Триггер и поведение. </w:t>
      </w:r>
      <w:r>
        <w:t>Справа контекстные basic группы и раскрываемый advanced со смешанными значениями для multi-select.</w:t>
      </w:r>
    </w:p>
    <w:p>
      <w:r>
        <w:rPr>
          <w:b/>
        </w:rPr>
        <w:t xml:space="preserve">Сбой/ограничение. </w:t>
      </w:r>
      <w:r>
        <w:t>Недоступное поле объясняет причину отключения.</w:t>
      </w:r>
    </w:p>
    <w:p>
      <w:r>
        <w:rPr>
          <w:b/>
        </w:rPr>
        <w:t xml:space="preserve">Приёмка. </w:t>
      </w:r>
      <w:r>
        <w:t>Редактирование не теряет фокус без необходимости.</w:t>
      </w:r>
    </w:p>
    <w:p>
      <w:pPr>
        <w:pStyle w:val="Heading3"/>
      </w:pPr>
      <w:r>
        <w:t>FR-059 — Контекстные подсказки  [MVP]</w:t>
      </w:r>
    </w:p>
    <w:p>
      <w:r>
        <w:rPr>
          <w:b/>
        </w:rPr>
        <w:t xml:space="preserve">Триггер и поведение. </w:t>
      </w:r>
      <w:r>
        <w:t>На hover инструмент показывает назначение, значения и короткую демонстрацию сложного действия без передачи файлов на сервер.</w:t>
      </w:r>
    </w:p>
    <w:p>
      <w:r>
        <w:rPr>
          <w:b/>
        </w:rPr>
        <w:t xml:space="preserve">Сбой/ограничение. </w:t>
      </w:r>
      <w:r>
        <w:t>Анимация подсказки останавливается при prefers-reduced-motion.</w:t>
      </w:r>
    </w:p>
    <w:p>
      <w:r>
        <w:rPr>
          <w:b/>
        </w:rPr>
        <w:t xml:space="preserve">Приёмка. </w:t>
      </w:r>
      <w:r>
        <w:t>Новичок может выполнить основной сценарий без документации.</w:t>
      </w:r>
    </w:p>
    <w:p>
      <w:pPr>
        <w:pStyle w:val="Heading3"/>
      </w:pPr>
      <w:r>
        <w:t>FR-060 — Горячие клавиши  [MVP]</w:t>
      </w:r>
    </w:p>
    <w:p>
      <w:r>
        <w:rPr>
          <w:b/>
        </w:rPr>
        <w:t xml:space="preserve">Триггер и поведение. </w:t>
      </w:r>
      <w:r>
        <w:t>Ctrl+Z/Y, Ctrl+S (экспорт файла), F fit, Delete, Esc, G/R/S при свободных полях; help shortcut palette.</w:t>
      </w:r>
    </w:p>
    <w:p>
      <w:r>
        <w:rPr>
          <w:b/>
        </w:rPr>
        <w:t xml:space="preserve">Сбой/ограничение. </w:t>
      </w:r>
      <w:r>
        <w:t>В поле ввода горячие клавиши не должны нарушать набор текста.</w:t>
      </w:r>
    </w:p>
    <w:p>
      <w:r>
        <w:rPr>
          <w:b/>
        </w:rPr>
        <w:t xml:space="preserve">Приёмка. </w:t>
      </w:r>
      <w:r>
        <w:t>Клавиатура выполняет операции, соответствующие UI.</w:t>
      </w:r>
    </w:p>
    <w:p>
      <w:pPr>
        <w:pStyle w:val="Heading3"/>
      </w:pPr>
      <w:r>
        <w:t>FR-061 — Только ПК  [MVP]</w:t>
      </w:r>
    </w:p>
    <w:p>
      <w:r>
        <w:rPr>
          <w:b/>
        </w:rPr>
        <w:t xml:space="preserve">Триггер и поведение. </w:t>
      </w:r>
      <w:r>
        <w:t>Editor поддерживает desktop mouse+keyboard; на неподдерживаемых узких viewport выдаётся корректное сообщение, не сломанный UI.</w:t>
      </w:r>
    </w:p>
    <w:p>
      <w:r>
        <w:rPr>
          <w:b/>
        </w:rPr>
        <w:t xml:space="preserve">Сбой/ограничение. </w:t>
      </w:r>
      <w:r>
        <w:t>Не заявлять полную мобильную поддержку редактора.</w:t>
      </w:r>
    </w:p>
    <w:p>
      <w:r>
        <w:rPr>
          <w:b/>
        </w:rPr>
        <w:t xml:space="preserve">Приёмка. </w:t>
      </w:r>
      <w:r>
        <w:t>При ширине менее порога выводится информативный экран.</w:t>
      </w:r>
    </w:p>
    <w:p>
      <w:pPr>
        <w:pStyle w:val="Heading3"/>
      </w:pPr>
      <w:r>
        <w:t>FR-062 — Ошибки с восстановлением  [MVP]</w:t>
      </w:r>
    </w:p>
    <w:p>
      <w:r>
        <w:rPr>
          <w:b/>
        </w:rPr>
        <w:t xml:space="preserve">Триггер и поведение. </w:t>
      </w:r>
      <w:r>
        <w:t>Сбой отдельного Worker/CSG/material compilation изолируется и не ломает текущий документ.</w:t>
      </w:r>
    </w:p>
    <w:p>
      <w:r>
        <w:rPr>
          <w:b/>
        </w:rPr>
        <w:t xml:space="preserve">Сбой/ограничение. </w:t>
      </w:r>
      <w:r>
        <w:t>Каждая операция возвращает понятный error code и rollback.</w:t>
      </w:r>
    </w:p>
    <w:p>
      <w:r>
        <w:rPr>
          <w:b/>
        </w:rPr>
        <w:t xml:space="preserve">Приёмка. </w:t>
      </w:r>
      <w:r>
        <w:t>После ошибки возможна следующая корректная операция.</w:t>
      </w:r>
    </w:p>
    <w:p>
      <w:pPr>
        <w:pStyle w:val="Heading3"/>
      </w:pPr>
      <w:r>
        <w:t>FR-063 — Прогресс тяжёлой операции  [MVP]</w:t>
      </w:r>
    </w:p>
    <w:p>
      <w:r>
        <w:rPr>
          <w:b/>
        </w:rPr>
        <w:t xml:space="preserve">Триггер и поведение. </w:t>
      </w:r>
      <w:r>
        <w:t>Долгий вычислительный job блокирует редактирование, показывает action, progress если доступен, cancel если поддерживается.</w:t>
      </w:r>
    </w:p>
    <w:p>
      <w:r>
        <w:rPr>
          <w:b/>
        </w:rPr>
        <w:t xml:space="preserve">Сбой/ограничение. </w:t>
      </w:r>
      <w:r>
        <w:t>При невозможности процентов выводить неопределённый прогресс.</w:t>
      </w:r>
    </w:p>
    <w:p>
      <w:r>
        <w:rPr>
          <w:b/>
        </w:rPr>
        <w:t xml:space="preserve">Приёмка. </w:t>
      </w:r>
      <w:r>
        <w:t>После success/failure/cancel UI разблокирован.</w:t>
      </w:r>
    </w:p>
    <w:p>
      <w:pPr>
        <w:pStyle w:val="Heading2"/>
      </w:pPr>
      <w:r>
        <w:t>Импорт и экспорт</w:t>
      </w:r>
    </w:p>
    <w:p>
      <w:pPr>
        <w:pStyle w:val="Heading3"/>
      </w:pPr>
      <w:r>
        <w:t>FR-064 — Импорт GLB/GLTF  [MVP]</w:t>
      </w:r>
    </w:p>
    <w:p>
      <w:r>
        <w:rPr>
          <w:b/>
        </w:rPr>
        <w:t xml:space="preserve">Триггер и поведение. </w:t>
      </w:r>
      <w:r>
        <w:t>GLTFLoader поддерживает геометрию, материалы и совместимые clip-анимации; импорт создаёт адаптированный узел модели.</w:t>
      </w:r>
    </w:p>
    <w:p>
      <w:r>
        <w:rPr>
          <w:b/>
        </w:rPr>
        <w:t xml:space="preserve">Сбой/ограничение. </w:t>
      </w:r>
      <w:r>
        <w:t>Unsupported extensions/invalid assets маркировать и не портить исходный документ.</w:t>
      </w:r>
    </w:p>
    <w:p>
      <w:r>
        <w:rPr>
          <w:b/>
        </w:rPr>
        <w:t xml:space="preserve">Приёмка. </w:t>
      </w:r>
      <w:r>
        <w:t>Тестовый GLB успешно добавлен в редактор.</w:t>
      </w:r>
    </w:p>
    <w:p>
      <w:pPr>
        <w:pStyle w:val="Heading3"/>
      </w:pPr>
      <w:r>
        <w:t>FR-065 — Импорт OBJ и других форматов  [NEXT]</w:t>
      </w:r>
    </w:p>
    <w:p>
      <w:r>
        <w:rPr>
          <w:b/>
        </w:rPr>
        <w:t xml:space="preserve">Триггер и поведение. </w:t>
      </w:r>
      <w:r>
        <w:t>Через отдельные адаптеры импортировать поддерживаемые форматы с документированной потерей материалов/анимаций.</w:t>
      </w:r>
    </w:p>
    <w:p>
      <w:r>
        <w:rPr>
          <w:b/>
        </w:rPr>
        <w:t xml:space="preserve">Сбой/ограничение. </w:t>
      </w:r>
      <w:r>
        <w:t>Показывать матрицу совместимости перед применением.</w:t>
      </w:r>
    </w:p>
    <w:p>
      <w:r>
        <w:rPr>
          <w:b/>
        </w:rPr>
        <w:t xml:space="preserve">Приёмка. </w:t>
      </w:r>
      <w:r>
        <w:t>OBJ читается с предсказуемыми ограничениями.</w:t>
      </w:r>
    </w:p>
    <w:p>
      <w:pPr>
        <w:pStyle w:val="Heading3"/>
      </w:pPr>
      <w:r>
        <w:t>FR-066 — Анализ TSX/JSX/HTML без исполнения  [NEXT]</w:t>
      </w:r>
    </w:p>
    <w:p>
      <w:r>
        <w:rPr>
          <w:b/>
        </w:rPr>
        <w:t xml:space="preserve">Триггер и поведение. </w:t>
      </w:r>
      <w:r>
        <w:t>AST parser читает поддерживаемые декларативные конструкции Three.js/R3F и извлекает статическую сцену; режим dry-run показывает результат.</w:t>
      </w:r>
    </w:p>
    <w:p>
      <w:r>
        <w:rPr>
          <w:b/>
        </w:rPr>
        <w:t xml:space="preserve">Сбой/ограничение. </w:t>
      </w:r>
      <w:r>
        <w:t>Не выполнять arbitrary JS, eval, user imports/network; частичный импорт с подробным отчётом.</w:t>
      </w:r>
    </w:p>
    <w:p>
      <w:r>
        <w:rPr>
          <w:b/>
        </w:rPr>
        <w:t xml:space="preserve">Приёмка. </w:t>
      </w:r>
      <w:r>
        <w:t>Неподдерживаемые элементы перечислены, доверие не требуется.</w:t>
      </w:r>
    </w:p>
    <w:p>
      <w:pPr>
        <w:pStyle w:val="Heading3"/>
      </w:pPr>
      <w:r>
        <w:t>FR-067 — Импорт частично поддерживаемого кода  [NEXT]</w:t>
      </w:r>
    </w:p>
    <w:p>
      <w:r>
        <w:rPr>
          <w:b/>
        </w:rPr>
        <w:t xml:space="preserve">Триггер и поведение. </w:t>
      </w:r>
      <w:r>
        <w:t>Формировать supported/unsupported/warning записи с range, type, cause, skip/replace actions.</w:t>
      </w:r>
    </w:p>
    <w:p>
      <w:r>
        <w:rPr>
          <w:b/>
        </w:rPr>
        <w:t xml:space="preserve">Сбой/ограничение. </w:t>
      </w:r>
      <w:r>
        <w:t>Не утверждать 100% конверсию; сохранять оригинал только как вложение по явному согласию.</w:t>
      </w:r>
    </w:p>
    <w:p>
      <w:r>
        <w:rPr>
          <w:b/>
        </w:rPr>
        <w:t xml:space="preserve">Приёмка. </w:t>
      </w:r>
      <w:r>
        <w:t>Пользователь видит что потеряно до принятия.</w:t>
      </w:r>
    </w:p>
    <w:p>
      <w:pPr>
        <w:pStyle w:val="Heading3"/>
      </w:pPr>
      <w:r>
        <w:t>FR-068 — Экспорт React TSX  [MVP]</w:t>
      </w:r>
    </w:p>
    <w:p>
      <w:r>
        <w:rPr>
          <w:b/>
        </w:rPr>
        <w:t xml:space="preserve">Триггер и поведение. </w:t>
      </w:r>
      <w:r>
        <w:t>Генератор создаёт компонент, валидируемые props, ресурсы и runtime модуль анимации с нужными deps и примером использования.</w:t>
      </w:r>
    </w:p>
    <w:p>
      <w:r>
        <w:rPr>
          <w:b/>
        </w:rPr>
        <w:t xml:space="preserve">Сбой/ограничение. </w:t>
      </w:r>
      <w:r>
        <w:t>Не выдавать библиотечно зависимую сцену за self-contained один файл.</w:t>
      </w:r>
    </w:p>
    <w:p>
      <w:r>
        <w:rPr>
          <w:b/>
        </w:rPr>
        <w:t xml:space="preserve">Приёмка. </w:t>
      </w:r>
      <w:r>
        <w:t>Сгенерированный компонент собирается в проверочном Vite React проекте.</w:t>
      </w:r>
    </w:p>
    <w:p>
      <w:pPr>
        <w:pStyle w:val="Heading3"/>
      </w:pPr>
      <w:r>
        <w:t>FR-069 — Экспорт одним копируемым фрагментом  [MVP]</w:t>
      </w:r>
    </w:p>
    <w:p>
      <w:r>
        <w:rPr>
          <w:b/>
        </w:rPr>
        <w:t xml:space="preserve">Триггер и поведение. </w:t>
      </w:r>
      <w:r>
        <w:t>Для простого asset-free результата показать TSX-код в копируемом блоке, для ресурсов — ZIP и инструкции.</w:t>
      </w:r>
    </w:p>
    <w:p>
      <w:r>
        <w:rPr>
          <w:b/>
        </w:rPr>
        <w:t xml:space="preserve">Сбой/ограничение. </w:t>
      </w:r>
      <w:r>
        <w:t>Если ресурсов/вспомогательных файлов много, честно объяснить предел одного фрагмента.</w:t>
      </w:r>
    </w:p>
    <w:p>
      <w:r>
        <w:rPr>
          <w:b/>
        </w:rPr>
        <w:t xml:space="preserve">Приёмка. </w:t>
      </w:r>
      <w:r>
        <w:t>Копируемый вариант собирается при указанных deps.</w:t>
      </w:r>
    </w:p>
    <w:p>
      <w:pPr>
        <w:pStyle w:val="Heading3"/>
      </w:pPr>
      <w:r>
        <w:t>FR-070 — Экспорт ZIP  [MVP]</w:t>
      </w:r>
    </w:p>
    <w:p>
      <w:r>
        <w:rPr>
          <w:b/>
        </w:rPr>
        <w:t xml:space="preserve">Триггер и поведение. </w:t>
      </w:r>
      <w:r>
        <w:t>Пакет содержит TSX, assets, types, README, зависимости и лицензии ресурсов при наличии.</w:t>
      </w:r>
    </w:p>
    <w:p>
      <w:r>
        <w:rPr>
          <w:b/>
        </w:rPr>
        <w:t xml:space="preserve">Сбой/ограничение. </w:t>
      </w:r>
      <w:r>
        <w:t>Paths относительны; duplicate filenames disambiguate.</w:t>
      </w:r>
    </w:p>
    <w:p>
      <w:r>
        <w:rPr>
          <w:b/>
        </w:rPr>
        <w:t xml:space="preserve">Приёмка. </w:t>
      </w:r>
      <w:r>
        <w:t>Распакованный пакет интегрируется в чистый React/Vite проект.</w:t>
      </w:r>
    </w:p>
    <w:p>
      <w:pPr>
        <w:pStyle w:val="Heading3"/>
      </w:pPr>
      <w:r>
        <w:t>FR-071 — Props-редактирование экспорта  [MVP]</w:t>
      </w:r>
    </w:p>
    <w:p>
      <w:r>
        <w:rPr>
          <w:b/>
        </w:rPr>
        <w:t xml:space="preserve">Триггер и поведение. </w:t>
      </w:r>
      <w:r>
        <w:t>Выбранные автором параметры surface/display/time/interaction вынести в typed props с default values.</w:t>
      </w:r>
    </w:p>
    <w:p>
      <w:r>
        <w:rPr>
          <w:b/>
        </w:rPr>
        <w:t xml:space="preserve">Сбой/ограничение. </w:t>
      </w:r>
      <w:r>
        <w:t>Не экспортировать runtime-secrets и неподдерживаемые значения.</w:t>
      </w:r>
    </w:p>
    <w:p>
      <w:r>
        <w:rPr>
          <w:b/>
        </w:rPr>
        <w:t xml:space="preserve">Приёмка. </w:t>
      </w:r>
      <w:r>
        <w:t>Props влияют на соответствующие свойства после сборки.</w:t>
      </w:r>
    </w:p>
    <w:p>
      <w:pPr>
        <w:pStyle w:val="Heading3"/>
      </w:pPr>
      <w:r>
        <w:t>FR-072 — Экспорт GLB/GLTF  [NEXT]</w:t>
      </w:r>
    </w:p>
    <w:p>
      <w:r>
        <w:rPr>
          <w:b/>
        </w:rPr>
        <w:t xml:space="preserve">Триггер и поведение. </w:t>
      </w:r>
      <w:r>
        <w:t>Геометрия и совместимые glTF PBR материалы и clip-анимации экспортируются стандартным форматом с матрицей потерь.</w:t>
      </w:r>
    </w:p>
    <w:p>
      <w:r>
        <w:rPr>
          <w:b/>
        </w:rPr>
        <w:t xml:space="preserve">Сбой/ограничение. </w:t>
      </w:r>
      <w:r>
        <w:t>Rules, arbitrary shaders и interaction logic не сохраняются как runtime semantics.</w:t>
      </w:r>
    </w:p>
    <w:p>
      <w:r>
        <w:rPr>
          <w:b/>
        </w:rPr>
        <w:t xml:space="preserve">Приёмка. </w:t>
      </w:r>
      <w:r>
        <w:t>GLB открывается независимым загрузчиком без ошибок.</w:t>
      </w:r>
    </w:p>
    <w:p>
      <w:pPr>
        <w:pStyle w:val="Heading3"/>
      </w:pPr>
      <w:r>
        <w:t>FR-073 — Профили качества  [MVP]</w:t>
      </w:r>
    </w:p>
    <w:p>
      <w:r>
        <w:rPr>
          <w:b/>
        </w:rPr>
        <w:t xml:space="preserve">Триггер и поведение. </w:t>
      </w:r>
      <w:r>
        <w:t>Выбор Max/Balanced/Lite при экспорте создаёт отдельный артефакт, не изменяя редактируемый оригинал.</w:t>
      </w:r>
    </w:p>
    <w:p>
      <w:r>
        <w:rPr>
          <w:b/>
        </w:rPr>
        <w:t xml:space="preserve">Сбой/ограничение. </w:t>
      </w:r>
      <w:r>
        <w:t>Сильное ухудшение качества предупреждается с preview и сравнением статистики.</w:t>
      </w:r>
    </w:p>
    <w:p>
      <w:r>
        <w:rPr>
          <w:b/>
        </w:rPr>
        <w:t xml:space="preserve">Приёмка. </w:t>
      </w:r>
      <w:r>
        <w:t>Оригинальный исходник сохраняется без изменений.</w:t>
      </w:r>
    </w:p>
    <w:p>
      <w:pPr>
        <w:pStyle w:val="Heading3"/>
      </w:pPr>
      <w:r>
        <w:t>FR-074 — Предупреждения о тяжёлых эффектах  [MVP]</w:t>
      </w:r>
    </w:p>
    <w:p>
      <w:r>
        <w:rPr>
          <w:b/>
        </w:rPr>
        <w:t xml:space="preserve">Триггер и поведение. </w:t>
      </w:r>
      <w:r>
        <w:t>Дорогие эффекты и GPU требования выводятся в export preview; предлагаются compatible alternatives.</w:t>
      </w:r>
    </w:p>
    <w:p>
      <w:r>
        <w:rPr>
          <w:b/>
        </w:rPr>
        <w:t xml:space="preserve">Сбой/ограничение. </w:t>
      </w:r>
      <w:r>
        <w:t>Предупреждение не запрещает оригинал, если он технически реализуем.</w:t>
      </w:r>
    </w:p>
    <w:p>
      <w:r>
        <w:rPr>
          <w:b/>
        </w:rPr>
        <w:t xml:space="preserve">Приёмка. </w:t>
      </w:r>
      <w:r>
        <w:t>Можно сознательно экспортировать Max без auto-downscale.</w:t>
      </w:r>
    </w:p>
    <w:p>
      <w:pPr>
        <w:pStyle w:val="Heading3"/>
      </w:pPr>
      <w:r>
        <w:t>FR-075 — Видеорендер  [NEXT]</w:t>
      </w:r>
    </w:p>
    <w:p>
      <w:r>
        <w:rPr>
          <w:b/>
        </w:rPr>
        <w:t xml:space="preserve">Триггер и поведение. </w:t>
      </w:r>
      <w:r>
        <w:t>Поддержка WebM и условно MP4 при доступном browser encoder/WASM, фиксированный шаг по timeline для циклических кадров.</w:t>
      </w:r>
    </w:p>
    <w:p>
      <w:r>
        <w:rPr>
          <w:b/>
        </w:rPr>
        <w:t xml:space="preserve">Сбой/ограничение. </w:t>
      </w:r>
      <w:r>
        <w:t>Если codec/browser не поддерживаются, показать альтернативу/инструкцию.</w:t>
      </w:r>
    </w:p>
    <w:p>
      <w:r>
        <w:rPr>
          <w:b/>
        </w:rPr>
        <w:t xml:space="preserve">Приёмка. </w:t>
      </w:r>
      <w:r>
        <w:t>Экспорт 10 секунд даёт корректную длительность и fps.</w:t>
      </w:r>
    </w:p>
    <w:p>
      <w:pPr>
        <w:pStyle w:val="Heading3"/>
      </w:pPr>
      <w:r>
        <w:t>FR-076 — Диагностика совместимости веба  [NEXT]</w:t>
      </w:r>
    </w:p>
    <w:p>
      <w:r>
        <w:rPr>
          <w:b/>
        </w:rPr>
        <w:t xml:space="preserve">Триггер и поведение. </w:t>
      </w:r>
      <w:r>
        <w:t>Показывать количество draw calls, triangles, compressed/uncompressed texture memory estimates, browser features.</w:t>
      </w:r>
    </w:p>
    <w:p>
      <w:r>
        <w:rPr>
          <w:b/>
        </w:rPr>
        <w:t xml:space="preserve">Сбой/ограничение. </w:t>
      </w:r>
      <w:r>
        <w:t>Статистика является оценкой, не гарантирует fps.</w:t>
      </w:r>
    </w:p>
    <w:p>
      <w:r>
        <w:rPr>
          <w:b/>
        </w:rPr>
        <w:t xml:space="preserve">Приёмка. </w:t>
      </w:r>
      <w:r>
        <w:t>Отчёт доступен до экспорта.</w:t>
      </w:r>
    </w:p>
    <w:p>
      <w:pPr>
        <w:pStyle w:val="Heading1"/>
      </w:pPr>
      <w:r>
        <w:t>4. Пользовательские сценарии и бизнес-процессы</w:t>
      </w:r>
    </w:p>
    <w:p>
      <w:pPr>
        <w:pStyle w:val="Heading2"/>
      </w:pPr>
      <w:r>
        <w:t>4.1. Участники и права</w:t>
      </w:r>
    </w:p>
    <w:p>
      <w:r>
        <w:t>Локальный пользователь является единственной пользовательской ролью. Разграничение прав ограничено блокировкой объектов, состоянием инструмента и доступностью операции. Backend-авторизация и RBAC в MVP отсутствуют. Сторонние файлы считаются недоверенными входными данными независимо от источника.</w:t>
      </w:r>
    </w:p>
    <w:p>
      <w:pPr>
        <w:pStyle w:val="Heading2"/>
      </w:pPr>
      <w:r>
        <w:t>4.2. Полные сценарии использования</w:t>
      </w:r>
    </w:p>
    <w:p>
      <w:pPr>
        <w:pStyle w:val="Heading3"/>
      </w:pPr>
      <w:r>
        <w:t>UC-01 — Собрать механическое кольцо</w:t>
      </w:r>
    </w:p>
    <w:p>
      <w:r>
        <w:rPr>
          <w:b/>
        </w:rPr>
        <w:t xml:space="preserve">Предусловия. </w:t>
      </w:r>
      <w:r>
        <w:t>Открыт пустой проект</w:t>
      </w:r>
    </w:p>
    <w:p>
      <w:r>
        <w:rPr>
          <w:b/>
        </w:rPr>
        <w:t xml:space="preserve">Основной поток. </w:t>
      </w:r>
      <w:r>
        <w:t>Добавить torus → настроить размеры → добавить cutter → применить Boolean subtract → создать radial array → назначить материал → сохранить.</w:t>
      </w:r>
    </w:p>
    <w:p>
      <w:r>
        <w:rPr>
          <w:b/>
        </w:rPr>
        <w:t xml:space="preserve">Альтернативы/ошибки. </w:t>
      </w:r>
      <w:r>
        <w:t>CSG ошибочна: rollback и текст ошибки; чрезмерное число копий: подтверждение/отмена.</w:t>
      </w:r>
    </w:p>
    <w:p>
      <w:r>
        <w:rPr>
          <w:b/>
        </w:rPr>
        <w:t xml:space="preserve">Трассировка. </w:t>
      </w:r>
      <w:r>
        <w:t>FR-012..FR-025, FR-027, FR-010</w:t>
      </w:r>
    </w:p>
    <w:p>
      <w:pPr>
        <w:pStyle w:val="Heading3"/>
      </w:pPr>
      <w:r>
        <w:t>UC-02 — Создать хром со следами обработки</w:t>
      </w:r>
    </w:p>
    <w:p>
      <w:r>
        <w:rPr>
          <w:b/>
        </w:rPr>
        <w:t xml:space="preserve">Предусловия. </w:t>
      </w:r>
      <w:r>
        <w:t>Выбран mesh, есть HDRI</w:t>
      </w:r>
    </w:p>
    <w:p>
      <w:r>
        <w:rPr>
          <w:b/>
        </w:rPr>
        <w:t xml:space="preserve">Основной поток. </w:t>
      </w:r>
      <w:r>
        <w:t>Галерея «Металлы» → «Хром» → metalness/roughness → процедурные scratches → intensity scale → предпросмотр Final → сохранение.</w:t>
      </w:r>
    </w:p>
    <w:p>
      <w:r>
        <w:rPr>
          <w:b/>
        </w:rPr>
        <w:t xml:space="preserve">Альтернативы/ошибки. </w:t>
      </w:r>
      <w:r>
        <w:t>Нет HDRI: нейтральное окружение и подсказка; карта повреждена: отменить только карту.</w:t>
      </w:r>
    </w:p>
    <w:p>
      <w:r>
        <w:rPr>
          <w:b/>
        </w:rPr>
        <w:t xml:space="preserve">Трассировка. </w:t>
      </w:r>
      <w:r>
        <w:t>FR-027..FR-037</w:t>
      </w:r>
    </w:p>
    <w:p>
      <w:pPr>
        <w:pStyle w:val="Heading3"/>
      </w:pPr>
      <w:r>
        <w:t>UC-03 — Анимировать деталь по двум точкам</w:t>
      </w:r>
    </w:p>
    <w:p>
      <w:r>
        <w:rPr>
          <w:b/>
        </w:rPr>
        <w:t xml:space="preserve">Предусловия. </w:t>
      </w:r>
      <w:r>
        <w:t>Доступна модель</w:t>
      </w:r>
    </w:p>
    <w:p>
      <w:r>
        <w:rPr>
          <w:b/>
        </w:rPr>
        <w:t xml:space="preserve">Основной поток. </w:t>
      </w:r>
      <w:r>
        <w:t>Установить старт key → переместить playhead к концу → перетащить деталь → установить end key → выбрать easing → установить loop → preview.</w:t>
      </w:r>
    </w:p>
    <w:p>
      <w:r>
        <w:rPr>
          <w:b/>
        </w:rPr>
        <w:t xml:space="preserve">Альтернативы/ошибки. </w:t>
      </w:r>
      <w:r>
        <w:t>Концы несовместимы: «Сгладить цикл» или предупреждение; track locked: блокировать.</w:t>
      </w:r>
    </w:p>
    <w:p>
      <w:r>
        <w:rPr>
          <w:b/>
        </w:rPr>
        <w:t xml:space="preserve">Трассировка. </w:t>
      </w:r>
      <w:r>
        <w:t>FR-040..FR-048</w:t>
      </w:r>
    </w:p>
    <w:p>
      <w:pPr>
        <w:pStyle w:val="Heading3"/>
      </w:pPr>
      <w:r>
        <w:t>UC-04 — Скомбинировать spin и магнит</w:t>
      </w:r>
    </w:p>
    <w:p>
      <w:r>
        <w:rPr>
          <w:b/>
        </w:rPr>
        <w:t xml:space="preserve">Предусловия. </w:t>
      </w:r>
      <w:r>
        <w:t>Есть базовая циклическая анимация</w:t>
      </w:r>
    </w:p>
    <w:p>
      <w:r>
        <w:rPr>
          <w:b/>
        </w:rPr>
        <w:t xml:space="preserve">Основной поток. </w:t>
      </w:r>
      <w:r>
        <w:t>Добавить interaction «Magnet proximity» → настроить радиус/falloff/priority → отвести курсор → убедиться, что базовая фаза не потеряна.</w:t>
      </w:r>
    </w:p>
    <w:p>
      <w:r>
        <w:rPr>
          <w:b/>
        </w:rPr>
        <w:t xml:space="preserve">Альтернативы/ошибки. </w:t>
      </w:r>
      <w:r>
        <w:t>Конфликт каналов: показать priority/blend вариант.</w:t>
      </w:r>
    </w:p>
    <w:p>
      <w:r>
        <w:rPr>
          <w:b/>
        </w:rPr>
        <w:t xml:space="preserve">Трассировка. </w:t>
      </w:r>
      <w:r>
        <w:t>FR-049..FR-052 NEXT</w:t>
      </w:r>
    </w:p>
    <w:p>
      <w:pPr>
        <w:pStyle w:val="Heading3"/>
      </w:pPr>
      <w:r>
        <w:t>UC-05 — Сцена с копиями модели</w:t>
      </w:r>
    </w:p>
    <w:p>
      <w:r>
        <w:rPr>
          <w:b/>
        </w:rPr>
        <w:t xml:space="preserve">Предусловия. </w:t>
      </w:r>
      <w:r>
        <w:t>Есть исходная модель</w:t>
      </w:r>
    </w:p>
    <w:p>
      <w:r>
        <w:rPr>
          <w:b/>
        </w:rPr>
        <w:t xml:space="preserve">Основной поток. </w:t>
      </w:r>
      <w:r>
        <w:t>Scene → добавить linked instances → настроить свет/камеры → изменить исходную модель → просмотреть diff → Sync по кнопке.</w:t>
      </w:r>
    </w:p>
    <w:p>
      <w:r>
        <w:rPr>
          <w:b/>
        </w:rPr>
        <w:t xml:space="preserve">Альтернативы/ошибки. </w:t>
      </w:r>
      <w:r>
        <w:t>Отдельная копия override материала: сохранить override при sync.</w:t>
      </w:r>
    </w:p>
    <w:p>
      <w:r>
        <w:rPr>
          <w:b/>
        </w:rPr>
        <w:t xml:space="preserve">Трассировка. </w:t>
      </w:r>
      <w:r>
        <w:t>FR-056..FR-058 NEXT</w:t>
      </w:r>
    </w:p>
    <w:p>
      <w:pPr>
        <w:pStyle w:val="Heading3"/>
      </w:pPr>
      <w:r>
        <w:t>UC-06 — Перенести модель на сайт</w:t>
      </w:r>
    </w:p>
    <w:p>
      <w:r>
        <w:rPr>
          <w:b/>
        </w:rPr>
        <w:t xml:space="preserve">Предусловия. </w:t>
      </w:r>
      <w:r>
        <w:t>Есть модель, материалы и анимация</w:t>
      </w:r>
    </w:p>
    <w:p>
      <w:r>
        <w:rPr>
          <w:b/>
        </w:rPr>
        <w:t xml:space="preserve">Основной поток. </w:t>
      </w:r>
      <w:r>
        <w:t>Export → React TSX → quality balanced → props → preview → ZIP → чистый React/Vite проект → build → просмотр.</w:t>
      </w:r>
    </w:p>
    <w:p>
      <w:r>
        <w:rPr>
          <w:b/>
        </w:rPr>
        <w:t xml:space="preserve">Альтернативы/ошибки. </w:t>
      </w:r>
      <w:r>
        <w:t>Не поддержан эффект: явно указать; переключение Quality не меняет исходник.</w:t>
      </w:r>
    </w:p>
    <w:p>
      <w:r>
        <w:rPr>
          <w:b/>
        </w:rPr>
        <w:t xml:space="preserve">Трассировка. </w:t>
      </w:r>
      <w:r>
        <w:t>FR-069..FR-075</w:t>
      </w:r>
    </w:p>
    <w:p>
      <w:pPr>
        <w:pStyle w:val="Heading3"/>
      </w:pPr>
      <w:r>
        <w:t>UC-07 — Ручное сохранение и возобновление</w:t>
      </w:r>
    </w:p>
    <w:p>
      <w:r>
        <w:rPr>
          <w:b/>
        </w:rPr>
        <w:t xml:space="preserve">Предусловия. </w:t>
      </w:r>
      <w:r>
        <w:t>Открыт проект</w:t>
      </w:r>
    </w:p>
    <w:p>
      <w:r>
        <w:rPr>
          <w:b/>
        </w:rPr>
        <w:t xml:space="preserve">Основной поток. </w:t>
      </w:r>
      <w:r>
        <w:t>Save project → получить *.triad3d → закрыть вкладку → открыть сайт → Import Project → выбрать архив → продолжить.</w:t>
      </w:r>
    </w:p>
    <w:p>
      <w:r>
        <w:rPr>
          <w:b/>
        </w:rPr>
        <w:t xml:space="preserve">Альтернативы/ошибки. </w:t>
      </w:r>
      <w:r>
        <w:t>Повреждён manifest: не портить текущую сессию.</w:t>
      </w:r>
    </w:p>
    <w:p>
      <w:r>
        <w:rPr>
          <w:b/>
        </w:rPr>
        <w:t xml:space="preserve">Трассировка. </w:t>
      </w:r>
      <w:r>
        <w:t>FR-008..FR-011</w:t>
      </w:r>
    </w:p>
    <w:p>
      <w:pPr>
        <w:pStyle w:val="Heading3"/>
      </w:pPr>
      <w:r>
        <w:t>UC-08 — Импортировать исходник TSX</w:t>
      </w:r>
    </w:p>
    <w:p>
      <w:r>
        <w:rPr>
          <w:b/>
        </w:rPr>
        <w:t xml:space="preserve">Предусловия. </w:t>
      </w:r>
      <w:r>
        <w:t>Открыт редактор</w:t>
      </w:r>
    </w:p>
    <w:p>
      <w:r>
        <w:rPr>
          <w:b/>
        </w:rPr>
        <w:t xml:space="preserve">Основной поток. </w:t>
      </w:r>
      <w:r>
        <w:t>Import code → AST analysis → report supported/unsupported → принять частичный импорт.</w:t>
      </w:r>
    </w:p>
    <w:p>
      <w:r>
        <w:rPr>
          <w:b/>
        </w:rPr>
        <w:t xml:space="preserve">Альтернативы/ошибки. </w:t>
      </w:r>
      <w:r>
        <w:t>Никаких dynamic imports/eval/network; неизвестное не исполнять.</w:t>
      </w:r>
    </w:p>
    <w:p>
      <w:r>
        <w:rPr>
          <w:b/>
        </w:rPr>
        <w:t xml:space="preserve">Трассировка. </w:t>
      </w:r>
      <w:r>
        <w:t>FR-066..FR-067 NEXT</w:t>
      </w:r>
    </w:p>
    <w:p>
      <w:pPr>
        <w:pStyle w:val="Heading3"/>
      </w:pPr>
      <w:r>
        <w:t>UC-09 — Отменить тяжёлый пересчёт</w:t>
      </w:r>
    </w:p>
    <w:p>
      <w:r>
        <w:rPr>
          <w:b/>
        </w:rPr>
        <w:t xml:space="preserve">Предусловия. </w:t>
      </w:r>
      <w:r>
        <w:t>Есть сложная модель</w:t>
      </w:r>
    </w:p>
    <w:p>
      <w:r>
        <w:rPr>
          <w:b/>
        </w:rPr>
        <w:t xml:space="preserve">Основной поток. </w:t>
      </w:r>
      <w:r>
        <w:t>Применить boolean/array → busy overlay → Cancel → проверка исходного состояния → продолжить редактирование.</w:t>
      </w:r>
    </w:p>
    <w:p>
      <w:r>
        <w:rPr>
          <w:b/>
        </w:rPr>
        <w:t xml:space="preserve">Альтернативы/ошибки. </w:t>
      </w:r>
      <w:r>
        <w:t>Worker crash: rollback, clean temp geometry.</w:t>
      </w:r>
    </w:p>
    <w:p>
      <w:r>
        <w:rPr>
          <w:b/>
        </w:rPr>
        <w:t xml:space="preserve">Трассировка. </w:t>
      </w:r>
      <w:r>
        <w:t>FR-065, NFR-003..NFR-006</w:t>
      </w:r>
    </w:p>
    <w:p>
      <w:pPr>
        <w:pStyle w:val="Heading2"/>
      </w:pPr>
      <w:r>
        <w:t>4.3. Состояния операции и модели</w:t>
      </w:r>
    </w:p>
    <w:p>
      <w:r>
        <w:t>Статус задачи: IDLE → VALIDATING → RUNNING → APPLYING → SUCCEEDED; альтернативы: VALIDATION_FAILED, FAILED, CANCELLING, CANCELLED. Только SUCCEEDED коммитит доменную транзакцию. В других конечных состояниях исходный документ и история команд не меняются. Во время RUNNING блокируются редактирующие контроли, но не прогресс, отмена и отображение сообщений.</w:t>
      </w:r>
    </w:p>
    <w:p>
      <w:r>
        <w:t>Состояние проекта: CLEAN (после загрузки/сохранения) ↔ DIRTY (после изменений). Export готового TSX не очищает DIRTY, если пользователь не сохранил собственный редактируемый проект. Создание New и Import с DIRTY требуют подтверждения замены.</w:t>
      </w:r>
    </w:p>
    <w:p>
      <w:pPr>
        <w:pStyle w:val="Heading2"/>
      </w:pPr>
      <w:r>
        <w:t>4.4. Схема главных переходов</w:t>
      </w:r>
    </w:p>
    <w:p>
      <w:r>
        <w:drawing>
          <wp:inline xmlns:a="http://schemas.openxmlformats.org/drawingml/2006/main" xmlns:pic="http://schemas.openxmlformats.org/drawingml/2006/picture">
            <wp:extent cx="5760000" cy="1152725"/>
            <wp:docPr id="1" name="Picture 1"/>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5760000" cy="1152725"/>
                    </a:xfrm>
                    <a:prstGeom prst="rect"/>
                  </pic:spPr>
                </pic:pic>
              </a:graphicData>
            </a:graphic>
          </wp:inline>
        </w:drawing>
      </w:r>
    </w:p>
    <w:p>
      <w:pPr>
        <w:pStyle w:val="Heading2"/>
      </w:pPr>
      <w:r>
        <w:t>4.5. Поведение базовой и интерактивной анимации</w:t>
      </w:r>
    </w:p>
    <w:p>
      <w:r>
        <w:t>Модель вычисления позиции при времени t: базовая поза = результат timeline evaluator(t), после чего применяются управляемые additive/override interaction layers с весом от 0 до 1, а затем — constraints/physics там, где они включены. При исчезновении курсорного события вес интерактивного слоя плавно спадает, но абсолютное время базовой анимации не сбрасывается. Для математически бесшовного loop проверяются базовые периодические каналы без непредсказуемых внешних входов.</w:t>
      </w:r>
    </w:p>
    <w:p>
      <w:pPr>
        <w:pStyle w:val="Heading1"/>
      </w:pPr>
      <w:r>
        <w:t>5. Полная UX/UI-спецификация</w:t>
      </w:r>
    </w:p>
    <w:p>
      <w:pPr>
        <w:pStyle w:val="Heading2"/>
      </w:pPr>
      <w:r>
        <w:t>5.1. Основное устройство интерфейса</w:t>
      </w:r>
    </w:p>
    <w:p>
      <w:r>
        <w:t>Горизонтальное desktop workspace: шапка; левый dock (дерево/библиотека); центральный viewport с toolbar и tool overlays; правый dock (инспектор свойств); скрываемая нижняя Timeline. Панели регулируются в размерах. Изменения UI должны быть отражены в едином Design System и не вызывать пересчёта domain graph без явного действия.</w:t>
      </w:r>
    </w:p>
    <w:p>
      <w:pPr>
        <w:pStyle w:val="Heading2"/>
      </w:pPr>
      <w:r>
        <w:t>5.2. Цвета, типографика, отступы</w:t>
      </w:r>
    </w:p>
    <w:tbl>
      <w:tblPr>
        <w:tblStyle w:val="TableGrid"/>
        <w:tblW w:type="auto" w:w="0"/>
        <w:jc w:val="center"/>
        <w:tblLayout w:type="autofit"/>
        <w:tblLook w:firstColumn="1" w:firstRow="1" w:lastColumn="0" w:lastRow="0" w:noHBand="0" w:noVBand="1" w:val="04A0"/>
      </w:tblPr>
      <w:tblGrid>
        <w:gridCol w:w="4872"/>
        <w:gridCol w:w="4872"/>
      </w:tblGrid>
      <w:tr>
        <w:trPr>
          <w:cantSplit/>
          <w:tblHeader/>
        </w:trPr>
        <w:tc>
          <w:tcPr>
            <w:tcW w:type="dxa" w:w="4872"/>
            <w:shd w:fill="DAE6FA"/>
            <w:vAlign w:val="center"/>
            <w:tcMar>
              <w:top w:w="85" w:type="dxa"/>
              <w:start w:w="90" w:type="dxa"/>
              <w:bottom w:w="85" w:type="dxa"/>
              <w:end w:w="90" w:type="dxa"/>
            </w:tcMar>
          </w:tcPr>
          <w:p>
            <w:pPr>
              <w:spacing w:after="20"/>
            </w:pPr>
            <w:r>
              <w:rPr>
                <w:b/>
                <w:color w:val="303030"/>
                <w:sz w:val="16"/>
              </w:rPr>
              <w:t>Token</w:t>
            </w:r>
          </w:p>
        </w:tc>
        <w:tc>
          <w:tcPr>
            <w:tcW w:type="dxa" w:w="4872"/>
            <w:shd w:fill="DAE6FA"/>
            <w:vAlign w:val="center"/>
            <w:tcMar>
              <w:top w:w="85" w:type="dxa"/>
              <w:start w:w="90" w:type="dxa"/>
              <w:bottom w:w="85" w:type="dxa"/>
              <w:end w:w="90" w:type="dxa"/>
            </w:tcMar>
          </w:tcPr>
          <w:p>
            <w:pPr>
              <w:spacing w:after="20"/>
            </w:pPr>
            <w:r>
              <w:rPr>
                <w:b/>
                <w:color w:val="303030"/>
                <w:sz w:val="16"/>
              </w:rPr>
              <w:t>Значение / правило</w:t>
            </w:r>
          </w:p>
        </w:tc>
      </w:tr>
      <w:tr>
        <w:trPr>
          <w:cantSplit/>
        </w:trPr>
        <w:tc>
          <w:tcPr>
            <w:tcW w:type="dxa" w:w="4872"/>
            <w:vAlign w:val="center"/>
            <w:tcMar>
              <w:top w:w="85" w:type="dxa"/>
              <w:start w:w="90" w:type="dxa"/>
              <w:bottom w:w="85" w:type="dxa"/>
              <w:end w:w="90" w:type="dxa"/>
            </w:tcMar>
          </w:tcPr>
          <w:p>
            <w:pPr>
              <w:spacing w:after="20"/>
            </w:pPr>
            <w:r>
              <w:rPr>
                <w:sz w:val="16"/>
              </w:rPr>
              <w:t>surface-base</w:t>
            </w:r>
          </w:p>
        </w:tc>
        <w:tc>
          <w:tcPr>
            <w:tcW w:type="dxa" w:w="4872"/>
            <w:vAlign w:val="center"/>
            <w:tcMar>
              <w:top w:w="85" w:type="dxa"/>
              <w:start w:w="90" w:type="dxa"/>
              <w:bottom w:w="85" w:type="dxa"/>
              <w:end w:w="90" w:type="dxa"/>
            </w:tcMar>
          </w:tcPr>
          <w:p>
            <w:pPr>
              <w:spacing w:after="20"/>
            </w:pPr>
            <w:r>
              <w:rPr>
                <w:sz w:val="16"/>
              </w:rPr>
              <w:t>#F2F2F2</w:t>
            </w:r>
          </w:p>
        </w:tc>
      </w:tr>
      <w:tr>
        <w:trPr>
          <w:cantSplit/>
        </w:trPr>
        <w:tc>
          <w:tcPr>
            <w:tcW w:type="dxa" w:w="4872"/>
            <w:vAlign w:val="center"/>
            <w:tcMar>
              <w:top w:w="85" w:type="dxa"/>
              <w:start w:w="90" w:type="dxa"/>
              <w:bottom w:w="85" w:type="dxa"/>
              <w:end w:w="90" w:type="dxa"/>
            </w:tcMar>
          </w:tcPr>
          <w:p>
            <w:pPr>
              <w:spacing w:after="20"/>
            </w:pPr>
            <w:r>
              <w:rPr>
                <w:sz w:val="16"/>
              </w:rPr>
              <w:t>surface-background</w:t>
            </w:r>
          </w:p>
        </w:tc>
        <w:tc>
          <w:tcPr>
            <w:tcW w:type="dxa" w:w="4872"/>
            <w:vAlign w:val="center"/>
            <w:tcMar>
              <w:top w:w="85" w:type="dxa"/>
              <w:start w:w="90" w:type="dxa"/>
              <w:bottom w:w="85" w:type="dxa"/>
              <w:end w:w="90" w:type="dxa"/>
            </w:tcMar>
          </w:tcPr>
          <w:p>
            <w:pPr>
              <w:spacing w:after="20"/>
            </w:pPr>
            <w:r>
              <w:rPr>
                <w:sz w:val="16"/>
              </w:rPr>
              <w:t>#E5E5E5</w:t>
            </w:r>
          </w:p>
        </w:tc>
      </w:tr>
      <w:tr>
        <w:trPr>
          <w:cantSplit/>
        </w:trPr>
        <w:tc>
          <w:tcPr>
            <w:tcW w:type="dxa" w:w="4872"/>
            <w:vAlign w:val="center"/>
            <w:tcMar>
              <w:top w:w="85" w:type="dxa"/>
              <w:start w:w="90" w:type="dxa"/>
              <w:bottom w:w="85" w:type="dxa"/>
              <w:end w:w="90" w:type="dxa"/>
            </w:tcMar>
          </w:tcPr>
          <w:p>
            <w:pPr>
              <w:spacing w:after="20"/>
            </w:pPr>
            <w:r>
              <w:rPr>
                <w:sz w:val="16"/>
              </w:rPr>
              <w:t>text-primary</w:t>
            </w:r>
          </w:p>
        </w:tc>
        <w:tc>
          <w:tcPr>
            <w:tcW w:type="dxa" w:w="4872"/>
            <w:vAlign w:val="center"/>
            <w:tcMar>
              <w:top w:w="85" w:type="dxa"/>
              <w:start w:w="90" w:type="dxa"/>
              <w:bottom w:w="85" w:type="dxa"/>
              <w:end w:w="90" w:type="dxa"/>
            </w:tcMar>
          </w:tcPr>
          <w:p>
            <w:pPr>
              <w:spacing w:after="20"/>
            </w:pPr>
            <w:r>
              <w:rPr>
                <w:sz w:val="16"/>
              </w:rPr>
              <w:t>#303030</w:t>
            </w:r>
          </w:p>
        </w:tc>
      </w:tr>
      <w:tr>
        <w:trPr>
          <w:cantSplit/>
        </w:trPr>
        <w:tc>
          <w:tcPr>
            <w:tcW w:type="dxa" w:w="4872"/>
            <w:vAlign w:val="center"/>
            <w:tcMar>
              <w:top w:w="85" w:type="dxa"/>
              <w:start w:w="90" w:type="dxa"/>
              <w:bottom w:w="85" w:type="dxa"/>
              <w:end w:w="90" w:type="dxa"/>
            </w:tcMar>
          </w:tcPr>
          <w:p>
            <w:pPr>
              <w:spacing w:after="20"/>
            </w:pPr>
            <w:r>
              <w:rPr>
                <w:sz w:val="16"/>
              </w:rPr>
              <w:t>primary-accent</w:t>
            </w:r>
          </w:p>
        </w:tc>
        <w:tc>
          <w:tcPr>
            <w:tcW w:type="dxa" w:w="4872"/>
            <w:vAlign w:val="center"/>
            <w:tcMar>
              <w:top w:w="85" w:type="dxa"/>
              <w:start w:w="90" w:type="dxa"/>
              <w:bottom w:w="85" w:type="dxa"/>
              <w:end w:w="90" w:type="dxa"/>
            </w:tcMar>
          </w:tcPr>
          <w:p>
            <w:pPr>
              <w:spacing w:after="20"/>
            </w:pPr>
            <w:r>
              <w:rPr>
                <w:sz w:val="16"/>
              </w:rPr>
              <w:t>#7497DC</w:t>
            </w:r>
          </w:p>
        </w:tc>
      </w:tr>
      <w:tr>
        <w:trPr>
          <w:cantSplit/>
        </w:trPr>
        <w:tc>
          <w:tcPr>
            <w:tcW w:type="dxa" w:w="4872"/>
            <w:vAlign w:val="center"/>
            <w:tcMar>
              <w:top w:w="85" w:type="dxa"/>
              <w:start w:w="90" w:type="dxa"/>
              <w:bottom w:w="85" w:type="dxa"/>
              <w:end w:w="90" w:type="dxa"/>
            </w:tcMar>
          </w:tcPr>
          <w:p>
            <w:pPr>
              <w:spacing w:after="20"/>
            </w:pPr>
            <w:r>
              <w:rPr>
                <w:sz w:val="16"/>
              </w:rPr>
              <w:t>primary-accent-strong</w:t>
            </w:r>
          </w:p>
        </w:tc>
        <w:tc>
          <w:tcPr>
            <w:tcW w:type="dxa" w:w="4872"/>
            <w:vAlign w:val="center"/>
            <w:tcMar>
              <w:top w:w="85" w:type="dxa"/>
              <w:start w:w="90" w:type="dxa"/>
              <w:bottom w:w="85" w:type="dxa"/>
              <w:end w:w="90" w:type="dxa"/>
            </w:tcMar>
          </w:tcPr>
          <w:p>
            <w:pPr>
              <w:spacing w:after="20"/>
            </w:pPr>
            <w:r>
              <w:rPr>
                <w:sz w:val="16"/>
              </w:rPr>
              <w:t>#5C83D2</w:t>
            </w:r>
          </w:p>
        </w:tc>
      </w:tr>
      <w:tr>
        <w:trPr>
          <w:cantSplit/>
        </w:trPr>
        <w:tc>
          <w:tcPr>
            <w:tcW w:type="dxa" w:w="4872"/>
            <w:vAlign w:val="center"/>
            <w:tcMar>
              <w:top w:w="85" w:type="dxa"/>
              <w:start w:w="90" w:type="dxa"/>
              <w:bottom w:w="85" w:type="dxa"/>
              <w:end w:w="90" w:type="dxa"/>
            </w:tcMar>
          </w:tcPr>
          <w:p>
            <w:pPr>
              <w:spacing w:after="20"/>
            </w:pPr>
            <w:r>
              <w:rPr>
                <w:sz w:val="16"/>
              </w:rPr>
              <w:t>glass-surface</w:t>
            </w:r>
          </w:p>
        </w:tc>
        <w:tc>
          <w:tcPr>
            <w:tcW w:type="dxa" w:w="4872"/>
            <w:vAlign w:val="center"/>
            <w:tcMar>
              <w:top w:w="85" w:type="dxa"/>
              <w:start w:w="90" w:type="dxa"/>
              <w:bottom w:w="85" w:type="dxa"/>
              <w:end w:w="90" w:type="dxa"/>
            </w:tcMar>
          </w:tcPr>
          <w:p>
            <w:pPr>
              <w:spacing w:after="20"/>
            </w:pPr>
            <w:r>
              <w:rPr>
                <w:sz w:val="16"/>
              </w:rPr>
              <w:t>#E3E3E3, полупрозрачность локально по компоненту</w:t>
            </w:r>
          </w:p>
        </w:tc>
      </w:tr>
      <w:tr>
        <w:trPr>
          <w:cantSplit/>
        </w:trPr>
        <w:tc>
          <w:tcPr>
            <w:tcW w:type="dxa" w:w="4872"/>
            <w:vAlign w:val="center"/>
            <w:tcMar>
              <w:top w:w="85" w:type="dxa"/>
              <w:start w:w="90" w:type="dxa"/>
              <w:bottom w:w="85" w:type="dxa"/>
              <w:end w:w="90" w:type="dxa"/>
            </w:tcMar>
          </w:tcPr>
          <w:p>
            <w:pPr>
              <w:spacing w:after="20"/>
            </w:pPr>
            <w:r>
              <w:rPr>
                <w:sz w:val="16"/>
              </w:rPr>
              <w:t>stroke</w:t>
            </w:r>
          </w:p>
        </w:tc>
        <w:tc>
          <w:tcPr>
            <w:tcW w:type="dxa" w:w="4872"/>
            <w:vAlign w:val="center"/>
            <w:tcMar>
              <w:top w:w="85" w:type="dxa"/>
              <w:start w:w="90" w:type="dxa"/>
              <w:bottom w:w="85" w:type="dxa"/>
              <w:end w:w="90" w:type="dxa"/>
            </w:tcMar>
          </w:tcPr>
          <w:p>
            <w:pPr>
              <w:spacing w:after="20"/>
            </w:pPr>
            <w:r>
              <w:rPr>
                <w:sz w:val="16"/>
              </w:rPr>
              <w:t>#C9C9C9</w:t>
            </w:r>
          </w:p>
        </w:tc>
      </w:tr>
      <w:tr>
        <w:trPr>
          <w:cantSplit/>
        </w:trPr>
        <w:tc>
          <w:tcPr>
            <w:tcW w:type="dxa" w:w="4872"/>
            <w:vAlign w:val="center"/>
            <w:tcMar>
              <w:top w:w="85" w:type="dxa"/>
              <w:start w:w="90" w:type="dxa"/>
              <w:bottom w:w="85" w:type="dxa"/>
              <w:end w:w="90" w:type="dxa"/>
            </w:tcMar>
          </w:tcPr>
          <w:p>
            <w:pPr>
              <w:spacing w:after="20"/>
            </w:pPr>
            <w:r>
              <w:rPr>
                <w:sz w:val="16"/>
              </w:rPr>
              <w:t>font-body</w:t>
            </w:r>
          </w:p>
        </w:tc>
        <w:tc>
          <w:tcPr>
            <w:tcW w:type="dxa" w:w="4872"/>
            <w:vAlign w:val="center"/>
            <w:tcMar>
              <w:top w:w="85" w:type="dxa"/>
              <w:start w:w="90" w:type="dxa"/>
              <w:bottom w:w="85" w:type="dxa"/>
              <w:end w:w="90" w:type="dxa"/>
            </w:tcMar>
          </w:tcPr>
          <w:p>
            <w:pPr>
              <w:spacing w:after="20"/>
            </w:pPr>
            <w:r>
              <w:rPr>
                <w:sz w:val="16"/>
              </w:rPr>
              <w:t>Actay (при наличии разрешённых файлов/лицензии); запасной Inter</w:t>
            </w:r>
          </w:p>
        </w:tc>
      </w:tr>
      <w:tr>
        <w:trPr>
          <w:cantSplit/>
        </w:trPr>
        <w:tc>
          <w:tcPr>
            <w:tcW w:type="dxa" w:w="4872"/>
            <w:vAlign w:val="center"/>
            <w:tcMar>
              <w:top w:w="85" w:type="dxa"/>
              <w:start w:w="90" w:type="dxa"/>
              <w:bottom w:w="85" w:type="dxa"/>
              <w:end w:w="90" w:type="dxa"/>
            </w:tcMar>
          </w:tcPr>
          <w:p>
            <w:pPr>
              <w:spacing w:after="20"/>
            </w:pPr>
            <w:r>
              <w:rPr>
                <w:sz w:val="16"/>
              </w:rPr>
              <w:t>font-UI-bold</w:t>
            </w:r>
          </w:p>
        </w:tc>
        <w:tc>
          <w:tcPr>
            <w:tcW w:type="dxa" w:w="4872"/>
            <w:vAlign w:val="center"/>
            <w:tcMar>
              <w:top w:w="85" w:type="dxa"/>
              <w:start w:w="90" w:type="dxa"/>
              <w:bottom w:w="85" w:type="dxa"/>
              <w:end w:w="90" w:type="dxa"/>
            </w:tcMar>
          </w:tcPr>
          <w:p>
            <w:pPr>
              <w:spacing w:after="20"/>
            </w:pPr>
            <w:r>
              <w:rPr>
                <w:sz w:val="16"/>
              </w:rPr>
              <w:t>Actay Wide (при разрешении); запасной Inter Display</w:t>
            </w:r>
          </w:p>
        </w:tc>
      </w:tr>
      <w:tr>
        <w:trPr>
          <w:cantSplit/>
        </w:trPr>
        <w:tc>
          <w:tcPr>
            <w:tcW w:type="dxa" w:w="4872"/>
            <w:vAlign w:val="center"/>
            <w:tcMar>
              <w:top w:w="85" w:type="dxa"/>
              <w:start w:w="90" w:type="dxa"/>
              <w:bottom w:w="85" w:type="dxa"/>
              <w:end w:w="90" w:type="dxa"/>
            </w:tcMar>
          </w:tcPr>
          <w:p>
            <w:pPr>
              <w:spacing w:after="20"/>
            </w:pPr>
            <w:r>
              <w:rPr>
                <w:sz w:val="16"/>
              </w:rPr>
              <w:t>font-display</w:t>
            </w:r>
          </w:p>
        </w:tc>
        <w:tc>
          <w:tcPr>
            <w:tcW w:type="dxa" w:w="4872"/>
            <w:vAlign w:val="center"/>
            <w:tcMar>
              <w:top w:w="85" w:type="dxa"/>
              <w:start w:w="90" w:type="dxa"/>
              <w:bottom w:w="85" w:type="dxa"/>
              <w:end w:w="90" w:type="dxa"/>
            </w:tcMar>
          </w:tcPr>
          <w:p>
            <w:pPr>
              <w:spacing w:after="20"/>
            </w:pPr>
            <w:r>
              <w:rPr>
                <w:sz w:val="16"/>
              </w:rPr>
              <w:t>AKONY — только для редких коротких заголовков, не для функциональных кнопок</w:t>
            </w:r>
          </w:p>
        </w:tc>
      </w:tr>
      <w:tr>
        <w:trPr>
          <w:cantSplit/>
        </w:trPr>
        <w:tc>
          <w:tcPr>
            <w:tcW w:type="dxa" w:w="4872"/>
            <w:vAlign w:val="center"/>
            <w:tcMar>
              <w:top w:w="85" w:type="dxa"/>
              <w:start w:w="90" w:type="dxa"/>
              <w:bottom w:w="85" w:type="dxa"/>
              <w:end w:w="90" w:type="dxa"/>
            </w:tcMar>
          </w:tcPr>
          <w:p>
            <w:pPr>
              <w:spacing w:after="20"/>
            </w:pPr>
            <w:r>
              <w:rPr>
                <w:sz w:val="16"/>
              </w:rPr>
              <w:t>spacing</w:t>
            </w:r>
          </w:p>
        </w:tc>
        <w:tc>
          <w:tcPr>
            <w:tcW w:type="dxa" w:w="4872"/>
            <w:vAlign w:val="center"/>
            <w:tcMar>
              <w:top w:w="85" w:type="dxa"/>
              <w:start w:w="90" w:type="dxa"/>
              <w:bottom w:w="85" w:type="dxa"/>
              <w:end w:w="90" w:type="dxa"/>
            </w:tcMar>
          </w:tcPr>
          <w:p>
            <w:pPr>
              <w:spacing w:after="20"/>
            </w:pPr>
            <w:r>
              <w:rPr>
                <w:sz w:val="16"/>
              </w:rPr>
              <w:t>4/8/12/16/24/32 px; единый радиус и border tokens определяются UI prototype</w:t>
            </w:r>
          </w:p>
        </w:tc>
      </w:tr>
      <w:tr>
        <w:trPr>
          <w:cantSplit/>
        </w:trPr>
        <w:tc>
          <w:tcPr>
            <w:tcW w:type="dxa" w:w="4872"/>
            <w:vAlign w:val="center"/>
            <w:tcMar>
              <w:top w:w="85" w:type="dxa"/>
              <w:start w:w="90" w:type="dxa"/>
              <w:bottom w:w="85" w:type="dxa"/>
              <w:end w:w="90" w:type="dxa"/>
            </w:tcMar>
          </w:tcPr>
          <w:p>
            <w:pPr>
              <w:spacing w:after="20"/>
            </w:pPr>
            <w:r>
              <w:rPr>
                <w:sz w:val="16"/>
              </w:rPr>
              <w:t>contrast</w:t>
            </w:r>
          </w:p>
        </w:tc>
        <w:tc>
          <w:tcPr>
            <w:tcW w:type="dxa" w:w="4872"/>
            <w:vAlign w:val="center"/>
            <w:tcMar>
              <w:top w:w="85" w:type="dxa"/>
              <w:start w:w="90" w:type="dxa"/>
              <w:bottom w:w="85" w:type="dxa"/>
              <w:end w:w="90" w:type="dxa"/>
            </w:tcMar>
          </w:tcPr>
          <w:p>
            <w:pPr>
              <w:spacing w:after="20"/>
            </w:pPr>
            <w:r>
              <w:rPr>
                <w:sz w:val="16"/>
              </w:rPr>
              <w:t>Текст/контролы должны быть читаемы на glass-поверхностях; декоративная прозрачность не ухудшает доступность.</w:t>
            </w:r>
          </w:p>
        </w:tc>
      </w:tr>
    </w:tbl>
    <w:p>
      <w:pPr>
        <w:spacing w:after="0"/>
      </w:pPr>
    </w:p>
    <w:p>
      <w:r>
        <w:t>Подтверждение исходных токенов: Triad Studio SCSS variables и fonts; требуется отдельная проверка лицензий на использование шрифтов в новом проекте. Не копировать двоичные файлы шрифтов в документацию и экспортируемые модели.</w:t>
      </w:r>
    </w:p>
    <w:p>
      <w:pPr>
        <w:pStyle w:val="Heading2"/>
      </w:pPr>
      <w:r>
        <w:t>5.3. Спецификации экранов и панелей</w:t>
      </w:r>
    </w:p>
    <w:p>
      <w:pPr>
        <w:pStyle w:val="Heading3"/>
      </w:pPr>
      <w:r>
        <w:t>UI-01 — Главное рабочее пространство</w:t>
      </w:r>
    </w:p>
    <w:p>
      <w:r>
        <w:rPr>
          <w:b/>
        </w:rPr>
        <w:t xml:space="preserve">Расположение. </w:t>
      </w:r>
      <w:r>
        <w:t>/</w:t>
      </w:r>
    </w:p>
    <w:p>
      <w:r>
        <w:rPr>
          <w:b/>
        </w:rPr>
        <w:t xml:space="preserve">Состав. </w:t>
      </w:r>
      <w:r>
        <w:t>Топбар: проект, режим, Undo/Redo, save/export; левый dock: дерево/пресеты; центр: viewport; справа Inspector; снизу collapsible timeline.</w:t>
      </w:r>
    </w:p>
    <w:p>
      <w:r>
        <w:rPr>
          <w:b/>
        </w:rPr>
        <w:t xml:space="preserve">Действия. </w:t>
      </w:r>
      <w:r>
        <w:t>New, import, select, transform, start jobs, export.</w:t>
      </w:r>
    </w:p>
    <w:p>
      <w:r>
        <w:rPr>
          <w:b/>
        </w:rPr>
        <w:t xml:space="preserve">Состояния. </w:t>
      </w:r>
      <w:r>
        <w:t>empty / dirty / busy / loading / feature fallback / error</w:t>
      </w:r>
    </w:p>
    <w:p>
      <w:r>
        <w:rPr>
          <w:b/>
        </w:rPr>
        <w:t xml:space="preserve">UX/клавиатура. </w:t>
      </w:r>
      <w:r>
        <w:t>Режим desktop, resize docks, escape dialogs, keyboard focus, shortcuts.</w:t>
      </w:r>
    </w:p>
    <w:p>
      <w:pPr>
        <w:pStyle w:val="Heading3"/>
      </w:pPr>
      <w:r>
        <w:t>UI-02 — Редактор модели</w:t>
      </w:r>
    </w:p>
    <w:p>
      <w:r>
        <w:rPr>
          <w:b/>
        </w:rPr>
        <w:t xml:space="preserve">Расположение. </w:t>
      </w:r>
      <w:r>
        <w:t>внутри /</w:t>
      </w:r>
    </w:p>
    <w:p>
      <w:r>
        <w:rPr>
          <w:b/>
        </w:rPr>
        <w:t xml:space="preserve">Состав. </w:t>
      </w:r>
      <w:r>
        <w:t>Toolbar: select/move/rotate/scale, vertex/face, boolean, array, mirror, brushes; world grid, gizmo, snapping.</w:t>
      </w:r>
    </w:p>
    <w:p>
      <w:r>
        <w:rPr>
          <w:b/>
        </w:rPr>
        <w:t xml:space="preserve">Действия. </w:t>
      </w:r>
      <w:r>
        <w:t>Создать примитив, менять mesh, stack modifiers, preview brush.</w:t>
      </w:r>
    </w:p>
    <w:p>
      <w:r>
        <w:rPr>
          <w:b/>
        </w:rPr>
        <w:t xml:space="preserve">Состояния. </w:t>
      </w:r>
      <w:r>
        <w:t>invalid mesh / unsupported topology / pending calculation</w:t>
      </w:r>
    </w:p>
    <w:p>
      <w:r>
        <w:rPr>
          <w:b/>
        </w:rPr>
        <w:t xml:space="preserve">UX/клавиатура. </w:t>
      </w:r>
      <w:r>
        <w:t>Hover help; action disabled with reason; no destructive silent actions.</w:t>
      </w:r>
    </w:p>
    <w:p>
      <w:pPr>
        <w:pStyle w:val="Heading3"/>
      </w:pPr>
      <w:r>
        <w:t>UI-03 — Редактор сцены</w:t>
      </w:r>
    </w:p>
    <w:p>
      <w:r>
        <w:rPr>
          <w:b/>
        </w:rPr>
        <w:t xml:space="preserve">Расположение. </w:t>
      </w:r>
      <w:r>
        <w:t>внутри /</w:t>
      </w:r>
    </w:p>
    <w:p>
      <w:r>
        <w:rPr>
          <w:b/>
        </w:rPr>
        <w:t xml:space="preserve">Состав. </w:t>
      </w:r>
      <w:r>
        <w:t>Scene tree, model instance(s), lights, cameras, background/HDRI; own viewport.</w:t>
      </w:r>
    </w:p>
    <w:p>
      <w:r>
        <w:rPr>
          <w:b/>
        </w:rPr>
        <w:t xml:space="preserve">Действия. </w:t>
      </w:r>
      <w:r>
        <w:t>Перенос копий, настройка окружения, подготовка финального кадра.</w:t>
      </w:r>
    </w:p>
    <w:p>
      <w:r>
        <w:rPr>
          <w:b/>
        </w:rPr>
        <w:t xml:space="preserve">Состояния. </w:t>
      </w:r>
      <w:r>
        <w:t>missing environment / stale instance revision</w:t>
      </w:r>
    </w:p>
    <w:p>
      <w:r>
        <w:rPr>
          <w:b/>
        </w:rPr>
        <w:t xml:space="preserve">UX/клавиатура. </w:t>
      </w:r>
      <w:r>
        <w:t>Linked instance &amp; overrides visible, explicit sync action.</w:t>
      </w:r>
    </w:p>
    <w:p>
      <w:pPr>
        <w:pStyle w:val="Heading3"/>
      </w:pPr>
      <w:r>
        <w:t>UI-04 — Дерево объектов</w:t>
      </w:r>
    </w:p>
    <w:p>
      <w:r>
        <w:rPr>
          <w:b/>
        </w:rPr>
        <w:t xml:space="preserve">Расположение. </w:t>
      </w:r>
      <w:r>
        <w:t>dock left</w:t>
      </w:r>
    </w:p>
    <w:p>
      <w:r>
        <w:rPr>
          <w:b/>
        </w:rPr>
        <w:t xml:space="preserve">Состав. </w:t>
      </w:r>
      <w:r>
        <w:t>Вкладки «Объекты», «Библиотека»; контекстные операции, hide/lock, drag/reparent.</w:t>
      </w:r>
    </w:p>
    <w:p>
      <w:r>
        <w:rPr>
          <w:b/>
        </w:rPr>
        <w:t xml:space="preserve">Действия. </w:t>
      </w:r>
      <w:r>
        <w:t>Select, multi-select, group/ungroup, rename, hide/lock.</w:t>
      </w:r>
    </w:p>
    <w:p>
      <w:r>
        <w:rPr>
          <w:b/>
        </w:rPr>
        <w:t xml:space="preserve">Состояния. </w:t>
      </w:r>
      <w:r>
        <w:t>zero objects / huge hierarchy / mixed lock flags</w:t>
      </w:r>
    </w:p>
    <w:p>
      <w:r>
        <w:rPr>
          <w:b/>
        </w:rPr>
        <w:t xml:space="preserve">UX/клавиатура. </w:t>
      </w:r>
      <w:r>
        <w:t>Virtualize long lists, preserve IDs, prohibit cycles.</w:t>
      </w:r>
    </w:p>
    <w:p>
      <w:pPr>
        <w:pStyle w:val="Heading3"/>
      </w:pPr>
      <w:r>
        <w:t>UI-05 — Инспектор параметров</w:t>
      </w:r>
    </w:p>
    <w:p>
      <w:r>
        <w:rPr>
          <w:b/>
        </w:rPr>
        <w:t xml:space="preserve">Расположение. </w:t>
      </w:r>
      <w:r>
        <w:t>dock right</w:t>
      </w:r>
    </w:p>
    <w:p>
      <w:r>
        <w:rPr>
          <w:b/>
        </w:rPr>
        <w:t xml:space="preserve">Состав. </w:t>
      </w:r>
      <w:r>
        <w:t>Basic sections per selection, advanced in accordion; numeric inputs, reset, material slots, links to modifiers.</w:t>
      </w:r>
    </w:p>
    <w:p>
      <w:r>
        <w:rPr>
          <w:b/>
        </w:rPr>
        <w:t xml:space="preserve">Действия. </w:t>
      </w:r>
      <w:r>
        <w:t>Edit transforms, materials, geometry, animation, brush settings.</w:t>
      </w:r>
    </w:p>
    <w:p>
      <w:r>
        <w:rPr>
          <w:b/>
        </w:rPr>
        <w:t xml:space="preserve">Состояния. </w:t>
      </w:r>
      <w:r>
        <w:t>no selection / mixed values / invalid number</w:t>
      </w:r>
    </w:p>
    <w:p>
      <w:r>
        <w:rPr>
          <w:b/>
        </w:rPr>
        <w:t xml:space="preserve">UX/клавиатура. </w:t>
      </w:r>
      <w:r>
        <w:t>Immediate preview except explicitly expensive actions; debounce safe.</w:t>
      </w:r>
    </w:p>
    <w:p>
      <w:pPr>
        <w:pStyle w:val="Heading3"/>
      </w:pPr>
      <w:r>
        <w:t>UI-06 — Библиотека материалов и деталей</w:t>
      </w:r>
    </w:p>
    <w:p>
      <w:r>
        <w:rPr>
          <w:b/>
        </w:rPr>
        <w:t xml:space="preserve">Расположение. </w:t>
      </w:r>
      <w:r>
        <w:t>dock left tab</w:t>
      </w:r>
    </w:p>
    <w:p>
      <w:r>
        <w:rPr>
          <w:b/>
        </w:rPr>
        <w:t xml:space="preserve">Состав. </w:t>
      </w:r>
      <w:r>
        <w:t>Search, categories, thumbnails, three-dimensional material preview, drag-to-apply, favorites in memory.</w:t>
      </w:r>
    </w:p>
    <w:p>
      <w:r>
        <w:rPr>
          <w:b/>
        </w:rPr>
        <w:t xml:space="preserve">Действия. </w:t>
      </w:r>
      <w:r>
        <w:t>Выбрать preset, inspect properties, import pack, save pack.</w:t>
      </w:r>
    </w:p>
    <w:p>
      <w:r>
        <w:rPr>
          <w:b/>
        </w:rPr>
        <w:t xml:space="preserve">Состояния. </w:t>
      </w:r>
      <w:r>
        <w:t>assets loading / download failure / unsupported texture</w:t>
      </w:r>
    </w:p>
    <w:p>
      <w:r>
        <w:rPr>
          <w:b/>
        </w:rPr>
        <w:t xml:space="preserve">UX/клавиатура. </w:t>
      </w:r>
      <w:r>
        <w:t>Fonts/theme align reference; asset licensing disclosure.</w:t>
      </w:r>
    </w:p>
    <w:p>
      <w:pPr>
        <w:pStyle w:val="Heading3"/>
      </w:pPr>
      <w:r>
        <w:t>UI-07 — Редактор модификаторов</w:t>
      </w:r>
    </w:p>
    <w:p>
      <w:r>
        <w:rPr>
          <w:b/>
        </w:rPr>
        <w:t xml:space="preserve">Расположение. </w:t>
      </w:r>
      <w:r>
        <w:t>inspector tab</w:t>
      </w:r>
    </w:p>
    <w:p>
      <w:r>
        <w:rPr>
          <w:b/>
        </w:rPr>
        <w:t xml:space="preserve">Состав. </w:t>
      </w:r>
      <w:r>
        <w:t>Ordered operation stack with enabled/drag reorder, parameters, preview, warnings.</w:t>
      </w:r>
    </w:p>
    <w:p>
      <w:r>
        <w:rPr>
          <w:b/>
        </w:rPr>
        <w:t xml:space="preserve">Действия. </w:t>
      </w:r>
      <w:r>
        <w:t>Добавить, изменить, отключить, перетащить, удалить modifier.</w:t>
      </w:r>
    </w:p>
    <w:p>
      <w:r>
        <w:rPr>
          <w:b/>
        </w:rPr>
        <w:t xml:space="preserve">Состояния. </w:t>
      </w:r>
      <w:r>
        <w:t>CSG failure / non-manifold mesh / expensive recompute</w:t>
      </w:r>
    </w:p>
    <w:p>
      <w:r>
        <w:rPr>
          <w:b/>
        </w:rPr>
        <w:t xml:space="preserve">UX/клавиатура. </w:t>
      </w:r>
      <w:r>
        <w:t>Atomic apply, batch compute with cancellation boundary.</w:t>
      </w:r>
    </w:p>
    <w:p>
      <w:pPr>
        <w:pStyle w:val="Heading3"/>
      </w:pPr>
      <w:r>
        <w:t>UI-08 — Кисти и поверхность</w:t>
      </w:r>
    </w:p>
    <w:p>
      <w:r>
        <w:rPr>
          <w:b/>
        </w:rPr>
        <w:t xml:space="preserve">Расположение. </w:t>
      </w:r>
      <w:r>
        <w:t>viewport overlay</w:t>
      </w:r>
    </w:p>
    <w:p>
      <w:r>
        <w:rPr>
          <w:b/>
        </w:rPr>
        <w:t xml:space="preserve">Состав. </w:t>
      </w:r>
      <w:r>
        <w:t>Toolbar brush type/shape, radius, intensity, fill, symmetry; on-surface cursor decal and optional gizmo.</w:t>
      </w:r>
    </w:p>
    <w:p>
      <w:r>
        <w:rPr>
          <w:b/>
        </w:rPr>
        <w:t xml:space="preserve">Действия. </w:t>
      </w:r>
      <w:r>
        <w:t>Stroke begin/continue/commit/cancel, stamp preview.</w:t>
      </w:r>
    </w:p>
    <w:p>
      <w:r>
        <w:rPr>
          <w:b/>
        </w:rPr>
        <w:t xml:space="preserve">Состояния. </w:t>
      </w:r>
      <w:r>
        <w:t>no hit / no UV / locked object / too large region</w:t>
      </w:r>
    </w:p>
    <w:p>
      <w:r>
        <w:rPr>
          <w:b/>
        </w:rPr>
        <w:t xml:space="preserve">UX/клавиатура. </w:t>
      </w:r>
      <w:r>
        <w:t>One stroke = one undo command; preview disappears on cancel.</w:t>
      </w:r>
    </w:p>
    <w:p>
      <w:pPr>
        <w:pStyle w:val="Heading3"/>
      </w:pPr>
      <w:r>
        <w:t>UI-09 — Таймлайн и Graph Editor</w:t>
      </w:r>
    </w:p>
    <w:p>
      <w:r>
        <w:rPr>
          <w:b/>
        </w:rPr>
        <w:t xml:space="preserve">Расположение. </w:t>
      </w:r>
      <w:r>
        <w:t>dock bottom</w:t>
      </w:r>
    </w:p>
    <w:p>
      <w:r>
        <w:rPr>
          <w:b/>
        </w:rPr>
        <w:t xml:space="preserve">Состав. </w:t>
      </w:r>
      <w:r>
        <w:t>Tracks/keys, playback, loop region, easing editor, slow-motion rates, time ruler.</w:t>
      </w:r>
    </w:p>
    <w:p>
      <w:r>
        <w:rPr>
          <w:b/>
        </w:rPr>
        <w:t xml:space="preserve">Действия. </w:t>
      </w:r>
      <w:r>
        <w:t>Set keyframes, drag/stretch, edit tangent/curve, preview.</w:t>
      </w:r>
    </w:p>
    <w:p>
      <w:r>
        <w:rPr>
          <w:b/>
        </w:rPr>
        <w:t xml:space="preserve">Состояния. </w:t>
      </w:r>
      <w:r>
        <w:t>empty animation / channel conflicts / non-seamless loop</w:t>
      </w:r>
    </w:p>
    <w:p>
      <w:r>
        <w:rPr>
          <w:b/>
        </w:rPr>
        <w:t xml:space="preserve">UX/клавиатура. </w:t>
      </w:r>
      <w:r>
        <w:t>Separate animation time from wall clock; keyboard seek.</w:t>
      </w:r>
    </w:p>
    <w:p>
      <w:pPr>
        <w:pStyle w:val="Heading3"/>
      </w:pPr>
      <w:r>
        <w:t>UI-10 — Конструктор интерактивности</w:t>
      </w:r>
    </w:p>
    <w:p>
      <w:r>
        <w:rPr>
          <w:b/>
        </w:rPr>
        <w:t xml:space="preserve">Расположение. </w:t>
      </w:r>
      <w:r>
        <w:t>panel/modal</w:t>
      </w:r>
    </w:p>
    <w:p>
      <w:r>
        <w:rPr>
          <w:b/>
        </w:rPr>
        <w:t xml:space="preserve">Состав. </w:t>
      </w:r>
      <w:r>
        <w:t>Preset gallery and typed Event → Condition → Action blocks with priority and blend mode.</w:t>
      </w:r>
    </w:p>
    <w:p>
      <w:r>
        <w:rPr>
          <w:b/>
        </w:rPr>
        <w:t xml:space="preserve">Действия. </w:t>
      </w:r>
      <w:r>
        <w:t>Create rules, pick targets, preview cursor interactions.</w:t>
      </w:r>
    </w:p>
    <w:p>
      <w:r>
        <w:rPr>
          <w:b/>
        </w:rPr>
        <w:t xml:space="preserve">Состояния. </w:t>
      </w:r>
      <w:r>
        <w:t>dependency cycle / incompatible action / unsupported export</w:t>
      </w:r>
    </w:p>
    <w:p>
      <w:r>
        <w:rPr>
          <w:b/>
        </w:rPr>
        <w:t xml:space="preserve">UX/клавиатура. </w:t>
      </w:r>
      <w:r>
        <w:t>No code eval; only approved typed nodes. NEXT.</w:t>
      </w:r>
    </w:p>
    <w:p>
      <w:pPr>
        <w:pStyle w:val="Heading3"/>
      </w:pPr>
      <w:r>
        <w:t>UI-11 — Диалоги импорта</w:t>
      </w:r>
    </w:p>
    <w:p>
      <w:r>
        <w:rPr>
          <w:b/>
        </w:rPr>
        <w:t xml:space="preserve">Расположение. </w:t>
      </w:r>
      <w:r>
        <w:t>modal</w:t>
      </w:r>
    </w:p>
    <w:p>
      <w:r>
        <w:rPr>
          <w:b/>
        </w:rPr>
        <w:t xml:space="preserve">Состав. </w:t>
      </w:r>
      <w:r>
        <w:t>Drop/file picker, validation, compatibility report, preview tree of recognized items.</w:t>
      </w:r>
    </w:p>
    <w:p>
      <w:r>
        <w:rPr>
          <w:b/>
        </w:rPr>
        <w:t xml:space="preserve">Действия. </w:t>
      </w:r>
      <w:r>
        <w:t>Import TRIAD3D, GLB, future code import, confirm partial mapping.</w:t>
      </w:r>
    </w:p>
    <w:p>
      <w:r>
        <w:rPr>
          <w:b/>
        </w:rPr>
        <w:t xml:space="preserve">Состояния. </w:t>
      </w:r>
      <w:r>
        <w:t>corrupt/unsupported/oversized/untrusted</w:t>
      </w:r>
    </w:p>
    <w:p>
      <w:r>
        <w:rPr>
          <w:b/>
        </w:rPr>
        <w:t xml:space="preserve">UX/клавиатура. </w:t>
      </w:r>
      <w:r>
        <w:t>User confirms before replacing current document.</w:t>
      </w:r>
    </w:p>
    <w:p>
      <w:pPr>
        <w:pStyle w:val="Heading3"/>
      </w:pPr>
      <w:r>
        <w:t>UI-12 — Экспорт и предпросмотр</w:t>
      </w:r>
    </w:p>
    <w:p>
      <w:r>
        <w:rPr>
          <w:b/>
        </w:rPr>
        <w:t xml:space="preserve">Расположение. </w:t>
      </w:r>
      <w:r>
        <w:t>modal</w:t>
      </w:r>
    </w:p>
    <w:p>
      <w:r>
        <w:rPr>
          <w:b/>
        </w:rPr>
        <w:t xml:space="preserve">Состав. </w:t>
      </w:r>
      <w:r>
        <w:t>Format selector TSX/ZIP/GLB/video; quality profile; props; dependencies; warnings; export preview.</w:t>
      </w:r>
    </w:p>
    <w:p>
      <w:r>
        <w:rPr>
          <w:b/>
        </w:rPr>
        <w:t xml:space="preserve">Действия. </w:t>
      </w:r>
      <w:r>
        <w:t>Copy TSX or download ZIP; compare optimization stats.</w:t>
      </w:r>
    </w:p>
    <w:p>
      <w:r>
        <w:rPr>
          <w:b/>
        </w:rPr>
        <w:t xml:space="preserve">Состояния. </w:t>
      </w:r>
      <w:r>
        <w:t>code compile failure / unsupported property / canceled export</w:t>
      </w:r>
    </w:p>
    <w:p>
      <w:r>
        <w:rPr>
          <w:b/>
        </w:rPr>
        <w:t xml:space="preserve">UX/клавиатура. </w:t>
      </w:r>
      <w:r>
        <w:t>Never mutate source project; show exact omission list.</w:t>
      </w:r>
    </w:p>
    <w:p>
      <w:pPr>
        <w:pStyle w:val="Heading3"/>
      </w:pPr>
      <w:r>
        <w:t>UI-13 — Долгая операция</w:t>
      </w:r>
    </w:p>
    <w:p>
      <w:r>
        <w:rPr>
          <w:b/>
        </w:rPr>
        <w:t xml:space="preserve">Расположение. </w:t>
      </w:r>
      <w:r>
        <w:t>modal overlay</w:t>
      </w:r>
    </w:p>
    <w:p>
      <w:r>
        <w:rPr>
          <w:b/>
        </w:rPr>
        <w:t xml:space="preserve">Состав. </w:t>
      </w:r>
      <w:r>
        <w:t>Modal lock, action name, spinner/bar, steps, Cancel if supported.</w:t>
      </w:r>
    </w:p>
    <w:p>
      <w:r>
        <w:rPr>
          <w:b/>
        </w:rPr>
        <w:t xml:space="preserve">Действия. </w:t>
      </w:r>
      <w:r>
        <w:t>Wait, cancel, inspect result; block edit throughout.</w:t>
      </w:r>
    </w:p>
    <w:p>
      <w:r>
        <w:rPr>
          <w:b/>
        </w:rPr>
        <w:t xml:space="preserve">Состояния. </w:t>
      </w:r>
      <w:r>
        <w:t>unknown progress / worker terminated / out of memory</w:t>
      </w:r>
    </w:p>
    <w:p>
      <w:r>
        <w:rPr>
          <w:b/>
        </w:rPr>
        <w:t xml:space="preserve">UX/клавиатура. </w:t>
      </w:r>
      <w:r>
        <w:t>Restore previous valid state and unlock in finally.</w:t>
      </w:r>
    </w:p>
    <w:p>
      <w:pPr>
        <w:pStyle w:val="Heading3"/>
      </w:pPr>
      <w:r>
        <w:t>UI-14 — Подсказки и справка</w:t>
      </w:r>
    </w:p>
    <w:p>
      <w:r>
        <w:rPr>
          <w:b/>
        </w:rPr>
        <w:t xml:space="preserve">Расположение. </w:t>
      </w:r>
      <w:r>
        <w:t>popover</w:t>
      </w:r>
    </w:p>
    <w:p>
      <w:r>
        <w:rPr>
          <w:b/>
        </w:rPr>
        <w:t xml:space="preserve">Состав. </w:t>
      </w:r>
      <w:r>
        <w:t>Tooltip on hover; complex controls include short inline silent motion demonstration; shortcut reference.</w:t>
      </w:r>
    </w:p>
    <w:p>
      <w:r>
        <w:rPr>
          <w:b/>
        </w:rPr>
        <w:t xml:space="preserve">Действия. </w:t>
      </w:r>
      <w:r>
        <w:t>Open help, replay demonstration, quick explanation.</w:t>
      </w:r>
    </w:p>
    <w:p>
      <w:r>
        <w:rPr>
          <w:b/>
        </w:rPr>
        <w:t xml:space="preserve">Состояния. </w:t>
      </w:r>
      <w:r>
        <w:t>reduced motion / no preview resource</w:t>
      </w:r>
    </w:p>
    <w:p>
      <w:r>
        <w:rPr>
          <w:b/>
        </w:rPr>
        <w:t xml:space="preserve">UX/клавиатура. </w:t>
      </w:r>
      <w:r>
        <w:t>Russian copy, easy dismiss, no blocking on use.</w:t>
      </w:r>
    </w:p>
    <w:p>
      <w:pPr>
        <w:pStyle w:val="Heading2"/>
      </w:pPr>
      <w:r>
        <w:t>5.4. Основные компоненты дизайн-системы</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blHeader/>
        </w:trPr>
        <w:tc>
          <w:tcPr>
            <w:tcW w:type="dxa" w:w="3248"/>
            <w:shd w:fill="DAE6FA"/>
            <w:vAlign w:val="center"/>
            <w:tcMar>
              <w:top w:w="85" w:type="dxa"/>
              <w:start w:w="90" w:type="dxa"/>
              <w:bottom w:w="85" w:type="dxa"/>
              <w:end w:w="90" w:type="dxa"/>
            </w:tcMar>
          </w:tcPr>
          <w:p>
            <w:pPr>
              <w:spacing w:after="20"/>
            </w:pPr>
            <w:r>
              <w:rPr>
                <w:b/>
                <w:color w:val="303030"/>
                <w:sz w:val="16"/>
              </w:rPr>
              <w:t>Компонент</w:t>
            </w:r>
          </w:p>
        </w:tc>
        <w:tc>
          <w:tcPr>
            <w:tcW w:type="dxa" w:w="3248"/>
            <w:shd w:fill="DAE6FA"/>
            <w:vAlign w:val="center"/>
            <w:tcMar>
              <w:top w:w="85" w:type="dxa"/>
              <w:start w:w="90" w:type="dxa"/>
              <w:bottom w:w="85" w:type="dxa"/>
              <w:end w:w="90" w:type="dxa"/>
            </w:tcMar>
          </w:tcPr>
          <w:p>
            <w:pPr>
              <w:spacing w:after="20"/>
            </w:pPr>
            <w:r>
              <w:rPr>
                <w:b/>
                <w:color w:val="303030"/>
                <w:sz w:val="16"/>
              </w:rPr>
              <w:t>Состояния</w:t>
            </w:r>
          </w:p>
        </w:tc>
        <w:tc>
          <w:tcPr>
            <w:tcW w:type="dxa" w:w="3248"/>
            <w:shd w:fill="DAE6FA"/>
            <w:vAlign w:val="center"/>
            <w:tcMar>
              <w:top w:w="85" w:type="dxa"/>
              <w:start w:w="90" w:type="dxa"/>
              <w:bottom w:w="85" w:type="dxa"/>
              <w:end w:w="90" w:type="dxa"/>
            </w:tcMar>
          </w:tcPr>
          <w:p>
            <w:pPr>
              <w:spacing w:after="20"/>
            </w:pPr>
            <w:r>
              <w:rPr>
                <w:b/>
                <w:color w:val="303030"/>
                <w:sz w:val="16"/>
              </w:rPr>
              <w:t>Семантика</w:t>
            </w:r>
          </w:p>
        </w:tc>
      </w:tr>
      <w:tr>
        <w:trPr>
          <w:cantSplit/>
        </w:trPr>
        <w:tc>
          <w:tcPr>
            <w:tcW w:type="dxa" w:w="3248"/>
            <w:vAlign w:val="center"/>
            <w:tcMar>
              <w:top w:w="85" w:type="dxa"/>
              <w:start w:w="90" w:type="dxa"/>
              <w:bottom w:w="85" w:type="dxa"/>
              <w:end w:w="90" w:type="dxa"/>
            </w:tcMar>
          </w:tcPr>
          <w:p>
            <w:pPr>
              <w:spacing w:after="20"/>
            </w:pPr>
            <w:r>
              <w:rPr>
                <w:sz w:val="16"/>
              </w:rPr>
              <w:t>Button / IconButton</w:t>
            </w:r>
          </w:p>
        </w:tc>
        <w:tc>
          <w:tcPr>
            <w:tcW w:type="dxa" w:w="3248"/>
            <w:vAlign w:val="center"/>
            <w:tcMar>
              <w:top w:w="85" w:type="dxa"/>
              <w:start w:w="90" w:type="dxa"/>
              <w:bottom w:w="85" w:type="dxa"/>
              <w:end w:w="90" w:type="dxa"/>
            </w:tcMar>
          </w:tcPr>
          <w:p>
            <w:pPr>
              <w:spacing w:after="20"/>
            </w:pPr>
            <w:r>
              <w:rPr>
                <w:sz w:val="16"/>
              </w:rPr>
              <w:t>default, hover, focus, disabled, busy</w:t>
            </w:r>
          </w:p>
        </w:tc>
        <w:tc>
          <w:tcPr>
            <w:tcW w:type="dxa" w:w="3248"/>
            <w:vAlign w:val="center"/>
            <w:tcMar>
              <w:top w:w="85" w:type="dxa"/>
              <w:start w:w="90" w:type="dxa"/>
              <w:bottom w:w="85" w:type="dxa"/>
              <w:end w:w="90" w:type="dxa"/>
            </w:tcMar>
          </w:tcPr>
          <w:p>
            <w:pPr>
              <w:spacing w:after="20"/>
            </w:pPr>
            <w:r>
              <w:rPr>
                <w:sz w:val="16"/>
              </w:rPr>
              <w:t>Опасное действие требует confirm, loading блокирует повтор.</w:t>
            </w:r>
          </w:p>
        </w:tc>
      </w:tr>
      <w:tr>
        <w:trPr>
          <w:cantSplit/>
        </w:trPr>
        <w:tc>
          <w:tcPr>
            <w:tcW w:type="dxa" w:w="3248"/>
            <w:vAlign w:val="center"/>
            <w:tcMar>
              <w:top w:w="85" w:type="dxa"/>
              <w:start w:w="90" w:type="dxa"/>
              <w:bottom w:w="85" w:type="dxa"/>
              <w:end w:w="90" w:type="dxa"/>
            </w:tcMar>
          </w:tcPr>
          <w:p>
            <w:pPr>
              <w:spacing w:after="20"/>
            </w:pPr>
            <w:r>
              <w:rPr>
                <w:sz w:val="16"/>
              </w:rPr>
              <w:t>TreeItem</w:t>
            </w:r>
          </w:p>
        </w:tc>
        <w:tc>
          <w:tcPr>
            <w:tcW w:type="dxa" w:w="3248"/>
            <w:vAlign w:val="center"/>
            <w:tcMar>
              <w:top w:w="85" w:type="dxa"/>
              <w:start w:w="90" w:type="dxa"/>
              <w:bottom w:w="85" w:type="dxa"/>
              <w:end w:w="90" w:type="dxa"/>
            </w:tcMar>
          </w:tcPr>
          <w:p>
            <w:pPr>
              <w:spacing w:after="20"/>
            </w:pPr>
            <w:r>
              <w:rPr>
                <w:sz w:val="16"/>
              </w:rPr>
              <w:t>selected, expanded, locked, hidden, mixed</w:t>
            </w:r>
          </w:p>
        </w:tc>
        <w:tc>
          <w:tcPr>
            <w:tcW w:type="dxa" w:w="3248"/>
            <w:vAlign w:val="center"/>
            <w:tcMar>
              <w:top w:w="85" w:type="dxa"/>
              <w:start w:w="90" w:type="dxa"/>
              <w:bottom w:w="85" w:type="dxa"/>
              <w:end w:w="90" w:type="dxa"/>
            </w:tcMar>
          </w:tcPr>
          <w:p>
            <w:pPr>
              <w:spacing w:after="20"/>
            </w:pPr>
            <w:r>
              <w:rPr>
                <w:sz w:val="16"/>
              </w:rPr>
              <w:t>Выбор узла, группировка, наследование блокировок.</w:t>
            </w:r>
          </w:p>
        </w:tc>
      </w:tr>
      <w:tr>
        <w:trPr>
          <w:cantSplit/>
        </w:trPr>
        <w:tc>
          <w:tcPr>
            <w:tcW w:type="dxa" w:w="3248"/>
            <w:vAlign w:val="center"/>
            <w:tcMar>
              <w:top w:w="85" w:type="dxa"/>
              <w:start w:w="90" w:type="dxa"/>
              <w:bottom w:w="85" w:type="dxa"/>
              <w:end w:w="90" w:type="dxa"/>
            </w:tcMar>
          </w:tcPr>
          <w:p>
            <w:pPr>
              <w:spacing w:after="20"/>
            </w:pPr>
            <w:r>
              <w:rPr>
                <w:sz w:val="16"/>
              </w:rPr>
              <w:t>NumericField</w:t>
            </w:r>
          </w:p>
        </w:tc>
        <w:tc>
          <w:tcPr>
            <w:tcW w:type="dxa" w:w="3248"/>
            <w:vAlign w:val="center"/>
            <w:tcMar>
              <w:top w:w="85" w:type="dxa"/>
              <w:start w:w="90" w:type="dxa"/>
              <w:bottom w:w="85" w:type="dxa"/>
              <w:end w:w="90" w:type="dxa"/>
            </w:tcMar>
          </w:tcPr>
          <w:p>
            <w:pPr>
              <w:spacing w:after="20"/>
            </w:pPr>
            <w:r>
              <w:rPr>
                <w:sz w:val="16"/>
              </w:rPr>
              <w:t>valid, invalid, focused, mixed</w:t>
            </w:r>
          </w:p>
        </w:tc>
        <w:tc>
          <w:tcPr>
            <w:tcW w:type="dxa" w:w="3248"/>
            <w:vAlign w:val="center"/>
            <w:tcMar>
              <w:top w:w="85" w:type="dxa"/>
              <w:start w:w="90" w:type="dxa"/>
              <w:bottom w:w="85" w:type="dxa"/>
              <w:end w:w="90" w:type="dxa"/>
            </w:tcMar>
          </w:tcPr>
          <w:p>
            <w:pPr>
              <w:spacing w:after="20"/>
            </w:pPr>
            <w:r>
              <w:rPr>
                <w:sz w:val="16"/>
              </w:rPr>
              <w:t>Чёткий формат и единицы, ввод NaN/Infinity запрещён.</w:t>
            </w:r>
          </w:p>
        </w:tc>
      </w:tr>
      <w:tr>
        <w:trPr>
          <w:cantSplit/>
        </w:trPr>
        <w:tc>
          <w:tcPr>
            <w:tcW w:type="dxa" w:w="3248"/>
            <w:vAlign w:val="center"/>
            <w:tcMar>
              <w:top w:w="85" w:type="dxa"/>
              <w:start w:w="90" w:type="dxa"/>
              <w:bottom w:w="85" w:type="dxa"/>
              <w:end w:w="90" w:type="dxa"/>
            </w:tcMar>
          </w:tcPr>
          <w:p>
            <w:pPr>
              <w:spacing w:after="20"/>
            </w:pPr>
            <w:r>
              <w:rPr>
                <w:sz w:val="16"/>
              </w:rPr>
              <w:t>PresetCard</w:t>
            </w:r>
          </w:p>
        </w:tc>
        <w:tc>
          <w:tcPr>
            <w:tcW w:type="dxa" w:w="3248"/>
            <w:vAlign w:val="center"/>
            <w:tcMar>
              <w:top w:w="85" w:type="dxa"/>
              <w:start w:w="90" w:type="dxa"/>
              <w:bottom w:w="85" w:type="dxa"/>
              <w:end w:w="90" w:type="dxa"/>
            </w:tcMar>
          </w:tcPr>
          <w:p>
            <w:pPr>
              <w:spacing w:after="20"/>
            </w:pPr>
            <w:r>
              <w:rPr>
                <w:sz w:val="16"/>
              </w:rPr>
              <w:t>preview/loading/failed/selected</w:t>
            </w:r>
          </w:p>
        </w:tc>
        <w:tc>
          <w:tcPr>
            <w:tcW w:type="dxa" w:w="3248"/>
            <w:vAlign w:val="center"/>
            <w:tcMar>
              <w:top w:w="85" w:type="dxa"/>
              <w:start w:w="90" w:type="dxa"/>
              <w:bottom w:w="85" w:type="dxa"/>
              <w:end w:w="90" w:type="dxa"/>
            </w:tcMar>
          </w:tcPr>
          <w:p>
            <w:pPr>
              <w:spacing w:after="20"/>
            </w:pPr>
            <w:r>
              <w:rPr>
                <w:sz w:val="16"/>
              </w:rPr>
              <w:t>Миниатюра, категория, лицензия, drag handle.</w:t>
            </w:r>
          </w:p>
        </w:tc>
      </w:tr>
      <w:tr>
        <w:trPr>
          <w:cantSplit/>
        </w:trPr>
        <w:tc>
          <w:tcPr>
            <w:tcW w:type="dxa" w:w="3248"/>
            <w:vAlign w:val="center"/>
            <w:tcMar>
              <w:top w:w="85" w:type="dxa"/>
              <w:start w:w="90" w:type="dxa"/>
              <w:bottom w:w="85" w:type="dxa"/>
              <w:end w:w="90" w:type="dxa"/>
            </w:tcMar>
          </w:tcPr>
          <w:p>
            <w:pPr>
              <w:spacing w:after="20"/>
            </w:pPr>
            <w:r>
              <w:rPr>
                <w:sz w:val="16"/>
              </w:rPr>
              <w:t>PropertyGroup</w:t>
            </w:r>
          </w:p>
        </w:tc>
        <w:tc>
          <w:tcPr>
            <w:tcW w:type="dxa" w:w="3248"/>
            <w:vAlign w:val="center"/>
            <w:tcMar>
              <w:top w:w="85" w:type="dxa"/>
              <w:start w:w="90" w:type="dxa"/>
              <w:bottom w:w="85" w:type="dxa"/>
              <w:end w:w="90" w:type="dxa"/>
            </w:tcMar>
          </w:tcPr>
          <w:p>
            <w:pPr>
              <w:spacing w:after="20"/>
            </w:pPr>
            <w:r>
              <w:rPr>
                <w:sz w:val="16"/>
              </w:rPr>
              <w:t>collapsed/expanded/readonly</w:t>
            </w:r>
          </w:p>
        </w:tc>
        <w:tc>
          <w:tcPr>
            <w:tcW w:type="dxa" w:w="3248"/>
            <w:vAlign w:val="center"/>
            <w:tcMar>
              <w:top w:w="85" w:type="dxa"/>
              <w:start w:w="90" w:type="dxa"/>
              <w:bottom w:w="85" w:type="dxa"/>
              <w:end w:w="90" w:type="dxa"/>
            </w:tcMar>
          </w:tcPr>
          <w:p>
            <w:pPr>
              <w:spacing w:after="20"/>
            </w:pPr>
            <w:r>
              <w:rPr>
                <w:sz w:val="16"/>
              </w:rPr>
              <w:t>Basic initially, advanced on demand.</w:t>
            </w:r>
          </w:p>
        </w:tc>
      </w:tr>
      <w:tr>
        <w:trPr>
          <w:cantSplit/>
        </w:trPr>
        <w:tc>
          <w:tcPr>
            <w:tcW w:type="dxa" w:w="3248"/>
            <w:vAlign w:val="center"/>
            <w:tcMar>
              <w:top w:w="85" w:type="dxa"/>
              <w:start w:w="90" w:type="dxa"/>
              <w:bottom w:w="85" w:type="dxa"/>
              <w:end w:w="90" w:type="dxa"/>
            </w:tcMar>
          </w:tcPr>
          <w:p>
            <w:pPr>
              <w:spacing w:after="20"/>
            </w:pPr>
            <w:r>
              <w:rPr>
                <w:sz w:val="16"/>
              </w:rPr>
              <w:t>TimelineTrack</w:t>
            </w:r>
          </w:p>
        </w:tc>
        <w:tc>
          <w:tcPr>
            <w:tcW w:type="dxa" w:w="3248"/>
            <w:vAlign w:val="center"/>
            <w:tcMar>
              <w:top w:w="85" w:type="dxa"/>
              <w:start w:w="90" w:type="dxa"/>
              <w:bottom w:w="85" w:type="dxa"/>
              <w:end w:w="90" w:type="dxa"/>
            </w:tcMar>
          </w:tcPr>
          <w:p>
            <w:pPr>
              <w:spacing w:after="20"/>
            </w:pPr>
            <w:r>
              <w:rPr>
                <w:sz w:val="16"/>
              </w:rPr>
              <w:t>mute, solo, key selected, conflict</w:t>
            </w:r>
          </w:p>
        </w:tc>
        <w:tc>
          <w:tcPr>
            <w:tcW w:type="dxa" w:w="3248"/>
            <w:vAlign w:val="center"/>
            <w:tcMar>
              <w:top w:w="85" w:type="dxa"/>
              <w:start w:w="90" w:type="dxa"/>
              <w:bottom w:w="85" w:type="dxa"/>
              <w:end w:w="90" w:type="dxa"/>
            </w:tcMar>
          </w:tcPr>
          <w:p>
            <w:pPr>
              <w:spacing w:after="20"/>
            </w:pPr>
            <w:r>
              <w:rPr>
                <w:sz w:val="16"/>
              </w:rPr>
              <w:t>По времени, трассируемо в domain channel.</w:t>
            </w:r>
          </w:p>
        </w:tc>
      </w:tr>
      <w:tr>
        <w:trPr>
          <w:cantSplit/>
        </w:trPr>
        <w:tc>
          <w:tcPr>
            <w:tcW w:type="dxa" w:w="3248"/>
            <w:vAlign w:val="center"/>
            <w:tcMar>
              <w:top w:w="85" w:type="dxa"/>
              <w:start w:w="90" w:type="dxa"/>
              <w:bottom w:w="85" w:type="dxa"/>
              <w:end w:w="90" w:type="dxa"/>
            </w:tcMar>
          </w:tcPr>
          <w:p>
            <w:pPr>
              <w:spacing w:after="20"/>
            </w:pPr>
            <w:r>
              <w:rPr>
                <w:sz w:val="16"/>
              </w:rPr>
              <w:t>BrushCursor</w:t>
            </w:r>
          </w:p>
        </w:tc>
        <w:tc>
          <w:tcPr>
            <w:tcW w:type="dxa" w:w="3248"/>
            <w:vAlign w:val="center"/>
            <w:tcMar>
              <w:top w:w="85" w:type="dxa"/>
              <w:start w:w="90" w:type="dxa"/>
              <w:bottom w:w="85" w:type="dxa"/>
              <w:end w:w="90" w:type="dxa"/>
            </w:tcMar>
          </w:tcPr>
          <w:p>
            <w:pPr>
              <w:spacing w:after="20"/>
            </w:pPr>
            <w:r>
              <w:rPr>
                <w:sz w:val="16"/>
              </w:rPr>
              <w:t>valid hover, blocked, preview disabled</w:t>
            </w:r>
          </w:p>
        </w:tc>
        <w:tc>
          <w:tcPr>
            <w:tcW w:type="dxa" w:w="3248"/>
            <w:vAlign w:val="center"/>
            <w:tcMar>
              <w:top w:w="85" w:type="dxa"/>
              <w:start w:w="90" w:type="dxa"/>
              <w:bottom w:w="85" w:type="dxa"/>
              <w:end w:w="90" w:type="dxa"/>
            </w:tcMar>
          </w:tcPr>
          <w:p>
            <w:pPr>
              <w:spacing w:after="20"/>
            </w:pPr>
            <w:r>
              <w:rPr>
                <w:sz w:val="16"/>
              </w:rPr>
              <w:t>Показывает радиус/форму на hit surface.</w:t>
            </w:r>
          </w:p>
        </w:tc>
      </w:tr>
      <w:tr>
        <w:trPr>
          <w:cantSplit/>
        </w:trPr>
        <w:tc>
          <w:tcPr>
            <w:tcW w:type="dxa" w:w="3248"/>
            <w:vAlign w:val="center"/>
            <w:tcMar>
              <w:top w:w="85" w:type="dxa"/>
              <w:start w:w="90" w:type="dxa"/>
              <w:bottom w:w="85" w:type="dxa"/>
              <w:end w:w="90" w:type="dxa"/>
            </w:tcMar>
          </w:tcPr>
          <w:p>
            <w:pPr>
              <w:spacing w:after="20"/>
            </w:pPr>
            <w:r>
              <w:rPr>
                <w:sz w:val="16"/>
              </w:rPr>
              <w:t>ProgressOverlay</w:t>
            </w:r>
          </w:p>
        </w:tc>
        <w:tc>
          <w:tcPr>
            <w:tcW w:type="dxa" w:w="3248"/>
            <w:vAlign w:val="center"/>
            <w:tcMar>
              <w:top w:w="85" w:type="dxa"/>
              <w:start w:w="90" w:type="dxa"/>
              <w:bottom w:w="85" w:type="dxa"/>
              <w:end w:w="90" w:type="dxa"/>
            </w:tcMar>
          </w:tcPr>
          <w:p>
            <w:pPr>
              <w:spacing w:after="20"/>
            </w:pPr>
            <w:r>
              <w:rPr>
                <w:sz w:val="16"/>
              </w:rPr>
              <w:t>indeterminate/progress/error/cancelled</w:t>
            </w:r>
          </w:p>
        </w:tc>
        <w:tc>
          <w:tcPr>
            <w:tcW w:type="dxa" w:w="3248"/>
            <w:vAlign w:val="center"/>
            <w:tcMar>
              <w:top w:w="85" w:type="dxa"/>
              <w:start w:w="90" w:type="dxa"/>
              <w:bottom w:w="85" w:type="dxa"/>
              <w:end w:w="90" w:type="dxa"/>
            </w:tcMar>
          </w:tcPr>
          <w:p>
            <w:pPr>
              <w:spacing w:after="20"/>
            </w:pPr>
            <w:r>
              <w:rPr>
                <w:sz w:val="16"/>
              </w:rPr>
              <w:t>UI locked for editing, status always accessible.</w:t>
            </w:r>
          </w:p>
        </w:tc>
      </w:tr>
      <w:tr>
        <w:trPr>
          <w:cantSplit/>
        </w:trPr>
        <w:tc>
          <w:tcPr>
            <w:tcW w:type="dxa" w:w="3248"/>
            <w:vAlign w:val="center"/>
            <w:tcMar>
              <w:top w:w="85" w:type="dxa"/>
              <w:start w:w="90" w:type="dxa"/>
              <w:bottom w:w="85" w:type="dxa"/>
              <w:end w:w="90" w:type="dxa"/>
            </w:tcMar>
          </w:tcPr>
          <w:p>
            <w:pPr>
              <w:spacing w:after="20"/>
            </w:pPr>
            <w:r>
              <w:rPr>
                <w:sz w:val="16"/>
              </w:rPr>
              <w:t>Toast / Dialog</w:t>
            </w:r>
          </w:p>
        </w:tc>
        <w:tc>
          <w:tcPr>
            <w:tcW w:type="dxa" w:w="3248"/>
            <w:vAlign w:val="center"/>
            <w:tcMar>
              <w:top w:w="85" w:type="dxa"/>
              <w:start w:w="90" w:type="dxa"/>
              <w:bottom w:w="85" w:type="dxa"/>
              <w:end w:w="90" w:type="dxa"/>
            </w:tcMar>
          </w:tcPr>
          <w:p>
            <w:pPr>
              <w:spacing w:after="20"/>
            </w:pPr>
            <w:r>
              <w:rPr>
                <w:sz w:val="16"/>
              </w:rPr>
              <w:t>info, warning, error, success</w:t>
            </w:r>
          </w:p>
        </w:tc>
        <w:tc>
          <w:tcPr>
            <w:tcW w:type="dxa" w:w="3248"/>
            <w:vAlign w:val="center"/>
            <w:tcMar>
              <w:top w:w="85" w:type="dxa"/>
              <w:start w:w="90" w:type="dxa"/>
              <w:bottom w:w="85" w:type="dxa"/>
              <w:end w:w="90" w:type="dxa"/>
            </w:tcMar>
          </w:tcPr>
          <w:p>
            <w:pPr>
              <w:spacing w:after="20"/>
            </w:pPr>
            <w:r>
              <w:rPr>
                <w:sz w:val="16"/>
              </w:rPr>
              <w:t>Error codes; undo and retry when possible.</w:t>
            </w:r>
          </w:p>
        </w:tc>
      </w:tr>
      <w:tr>
        <w:trPr>
          <w:cantSplit/>
        </w:trPr>
        <w:tc>
          <w:tcPr>
            <w:tcW w:type="dxa" w:w="3248"/>
            <w:vAlign w:val="center"/>
            <w:tcMar>
              <w:top w:w="85" w:type="dxa"/>
              <w:start w:w="90" w:type="dxa"/>
              <w:bottom w:w="85" w:type="dxa"/>
              <w:end w:w="90" w:type="dxa"/>
            </w:tcMar>
          </w:tcPr>
          <w:p>
            <w:pPr>
              <w:spacing w:after="20"/>
            </w:pPr>
            <w:r>
              <w:rPr>
                <w:sz w:val="16"/>
              </w:rPr>
              <w:t>TooltipDemo</w:t>
            </w:r>
          </w:p>
        </w:tc>
        <w:tc>
          <w:tcPr>
            <w:tcW w:type="dxa" w:w="3248"/>
            <w:vAlign w:val="center"/>
            <w:tcMar>
              <w:top w:w="85" w:type="dxa"/>
              <w:start w:w="90" w:type="dxa"/>
              <w:bottom w:w="85" w:type="dxa"/>
              <w:end w:w="90" w:type="dxa"/>
            </w:tcMar>
          </w:tcPr>
          <w:p>
            <w:pPr>
              <w:spacing w:after="20"/>
            </w:pPr>
            <w:r>
              <w:rPr>
                <w:sz w:val="16"/>
              </w:rPr>
              <w:t>hover, keyboard focus, reduced motion</w:t>
            </w:r>
          </w:p>
        </w:tc>
        <w:tc>
          <w:tcPr>
            <w:tcW w:type="dxa" w:w="3248"/>
            <w:vAlign w:val="center"/>
            <w:tcMar>
              <w:top w:w="85" w:type="dxa"/>
              <w:start w:w="90" w:type="dxa"/>
              <w:bottom w:w="85" w:type="dxa"/>
              <w:end w:w="90" w:type="dxa"/>
            </w:tcMar>
          </w:tcPr>
          <w:p>
            <w:pPr>
              <w:spacing w:after="20"/>
            </w:pPr>
            <w:r>
              <w:rPr>
                <w:sz w:val="16"/>
              </w:rPr>
              <w:t>Короткое беззвучное видео/анимация для сложных действий.</w:t>
            </w:r>
          </w:p>
        </w:tc>
      </w:tr>
    </w:tbl>
    <w:p>
      <w:pPr>
        <w:spacing w:after="0"/>
      </w:pPr>
    </w:p>
    <w:p>
      <w:pPr>
        <w:pStyle w:val="Heading2"/>
      </w:pPr>
      <w:r>
        <w:t>5.5. Матрица действий интерфейса</w:t>
      </w:r>
    </w:p>
    <w:p>
      <w:r>
        <w:t>Для каждого значимого элемента указан триггер, необходимое условие, результат и требование. Блокировка свойств или прогресс операции должны явно объяснять пользователю, почему действие временно недоступно.</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cantSplit/>
          <w:tblHeader/>
        </w:trPr>
        <w:tc>
          <w:tcPr>
            <w:tcW w:type="dxa" w:w="1949"/>
            <w:shd w:fill="DAE6FA"/>
            <w:vAlign w:val="center"/>
            <w:tcMar>
              <w:top w:w="85" w:type="dxa"/>
              <w:start w:w="90" w:type="dxa"/>
              <w:bottom w:w="85" w:type="dxa"/>
              <w:end w:w="90" w:type="dxa"/>
            </w:tcMar>
          </w:tcPr>
          <w:p>
            <w:pPr>
              <w:spacing w:after="20"/>
            </w:pPr>
            <w:r>
              <w:rPr>
                <w:b/>
                <w:color w:val="303030"/>
                <w:sz w:val="14"/>
              </w:rPr>
              <w:t>Экран</w:t>
            </w:r>
          </w:p>
        </w:tc>
        <w:tc>
          <w:tcPr>
            <w:tcW w:type="dxa" w:w="1949"/>
            <w:shd w:fill="DAE6FA"/>
            <w:vAlign w:val="center"/>
            <w:tcMar>
              <w:top w:w="85" w:type="dxa"/>
              <w:start w:w="90" w:type="dxa"/>
              <w:bottom w:w="85" w:type="dxa"/>
              <w:end w:w="90" w:type="dxa"/>
            </w:tcMar>
          </w:tcPr>
          <w:p>
            <w:pPr>
              <w:spacing w:after="20"/>
            </w:pPr>
            <w:r>
              <w:rPr>
                <w:b/>
                <w:color w:val="303030"/>
                <w:sz w:val="14"/>
              </w:rPr>
              <w:t>Контрол</w:t>
            </w:r>
          </w:p>
        </w:tc>
        <w:tc>
          <w:tcPr>
            <w:tcW w:type="dxa" w:w="1949"/>
            <w:shd w:fill="DAE6FA"/>
            <w:vAlign w:val="center"/>
            <w:tcMar>
              <w:top w:w="85" w:type="dxa"/>
              <w:start w:w="90" w:type="dxa"/>
              <w:bottom w:w="85" w:type="dxa"/>
              <w:end w:w="90" w:type="dxa"/>
            </w:tcMar>
          </w:tcPr>
          <w:p>
            <w:pPr>
              <w:spacing w:after="20"/>
            </w:pPr>
            <w:r>
              <w:rPr>
                <w:b/>
                <w:color w:val="303030"/>
                <w:sz w:val="14"/>
              </w:rPr>
              <w:t>Условие/событие</w:t>
            </w:r>
          </w:p>
        </w:tc>
        <w:tc>
          <w:tcPr>
            <w:tcW w:type="dxa" w:w="1949"/>
            <w:shd w:fill="DAE6FA"/>
            <w:vAlign w:val="center"/>
            <w:tcMar>
              <w:top w:w="85" w:type="dxa"/>
              <w:start w:w="90" w:type="dxa"/>
              <w:bottom w:w="85" w:type="dxa"/>
              <w:end w:w="90" w:type="dxa"/>
            </w:tcMar>
          </w:tcPr>
          <w:p>
            <w:pPr>
              <w:spacing w:after="20"/>
            </w:pPr>
            <w:r>
              <w:rPr>
                <w:b/>
                <w:color w:val="303030"/>
                <w:sz w:val="14"/>
              </w:rPr>
              <w:t>Результат</w:t>
            </w:r>
          </w:p>
        </w:tc>
        <w:tc>
          <w:tcPr>
            <w:tcW w:type="dxa" w:w="1949"/>
            <w:shd w:fill="DAE6FA"/>
            <w:vAlign w:val="center"/>
            <w:tcMar>
              <w:top w:w="85" w:type="dxa"/>
              <w:start w:w="90" w:type="dxa"/>
              <w:bottom w:w="85" w:type="dxa"/>
              <w:end w:w="90" w:type="dxa"/>
            </w:tcMar>
          </w:tcPr>
          <w:p>
            <w:pPr>
              <w:spacing w:after="20"/>
            </w:pPr>
            <w:r>
              <w:rPr>
                <w:b/>
                <w:color w:val="303030"/>
                <w:sz w:val="14"/>
              </w:rPr>
              <w:t>FR</w:t>
            </w:r>
          </w:p>
        </w:tc>
      </w:tr>
      <w:tr>
        <w:trPr>
          <w:cantSplit/>
        </w:trPr>
        <w:tc>
          <w:tcPr>
            <w:tcW w:type="dxa" w:w="1949"/>
            <w:vAlign w:val="center"/>
            <w:tcMar>
              <w:top w:w="85" w:type="dxa"/>
              <w:start w:w="90" w:type="dxa"/>
              <w:bottom w:w="85" w:type="dxa"/>
              <w:end w:w="90" w:type="dxa"/>
            </w:tcMar>
          </w:tcPr>
          <w:p>
            <w:pPr>
              <w:spacing w:after="20"/>
            </w:pPr>
            <w:r>
              <w:rPr>
                <w:sz w:val="14"/>
              </w:rPr>
              <w:t>UI-01</w:t>
            </w:r>
          </w:p>
        </w:tc>
        <w:tc>
          <w:tcPr>
            <w:tcW w:type="dxa" w:w="1949"/>
            <w:vAlign w:val="center"/>
            <w:tcMar>
              <w:top w:w="85" w:type="dxa"/>
              <w:start w:w="90" w:type="dxa"/>
              <w:bottom w:w="85" w:type="dxa"/>
              <w:end w:w="90" w:type="dxa"/>
            </w:tcMar>
          </w:tcPr>
          <w:p>
            <w:pPr>
              <w:spacing w:after="20"/>
            </w:pPr>
            <w:r>
              <w:rPr>
                <w:sz w:val="14"/>
              </w:rPr>
              <w:t>Новый проект</w:t>
            </w:r>
          </w:p>
        </w:tc>
        <w:tc>
          <w:tcPr>
            <w:tcW w:type="dxa" w:w="1949"/>
            <w:vAlign w:val="center"/>
            <w:tcMar>
              <w:top w:w="85" w:type="dxa"/>
              <w:start w:w="90" w:type="dxa"/>
              <w:bottom w:w="85" w:type="dxa"/>
              <w:end w:w="90" w:type="dxa"/>
            </w:tcMar>
          </w:tcPr>
          <w:p>
            <w:pPr>
              <w:spacing w:after="20"/>
            </w:pPr>
            <w:r>
              <w:rPr>
                <w:sz w:val="14"/>
              </w:rPr>
              <w:t>Щелчок в topbar; DIRTY — confirm</w:t>
            </w:r>
          </w:p>
        </w:tc>
        <w:tc>
          <w:tcPr>
            <w:tcW w:type="dxa" w:w="1949"/>
            <w:vAlign w:val="center"/>
            <w:tcMar>
              <w:top w:w="85" w:type="dxa"/>
              <w:start w:w="90" w:type="dxa"/>
              <w:bottom w:w="85" w:type="dxa"/>
              <w:end w:w="90" w:type="dxa"/>
            </w:tcMar>
          </w:tcPr>
          <w:p>
            <w:pPr>
              <w:spacing w:after="20"/>
            </w:pPr>
            <w:r>
              <w:rPr>
                <w:sz w:val="14"/>
              </w:rPr>
              <w:t>Создать один Model и Scene; сбросить временный selection.</w:t>
            </w:r>
          </w:p>
        </w:tc>
        <w:tc>
          <w:tcPr>
            <w:tcW w:type="dxa" w:w="1949"/>
            <w:vAlign w:val="center"/>
            <w:tcMar>
              <w:top w:w="85" w:type="dxa"/>
              <w:start w:w="90" w:type="dxa"/>
              <w:bottom w:w="85" w:type="dxa"/>
              <w:end w:w="90" w:type="dxa"/>
            </w:tcMar>
          </w:tcPr>
          <w:p>
            <w:pPr>
              <w:spacing w:after="20"/>
            </w:pPr>
            <w:r>
              <w:rPr>
                <w:sz w:val="14"/>
              </w:rPr>
              <w:t>FR-001;FR-003</w:t>
            </w:r>
          </w:p>
        </w:tc>
      </w:tr>
      <w:tr>
        <w:trPr>
          <w:cantSplit/>
        </w:trPr>
        <w:tc>
          <w:tcPr>
            <w:tcW w:type="dxa" w:w="1949"/>
            <w:vAlign w:val="center"/>
            <w:tcMar>
              <w:top w:w="85" w:type="dxa"/>
              <w:start w:w="90" w:type="dxa"/>
              <w:bottom w:w="85" w:type="dxa"/>
              <w:end w:w="90" w:type="dxa"/>
            </w:tcMar>
          </w:tcPr>
          <w:p>
            <w:pPr>
              <w:spacing w:after="20"/>
            </w:pPr>
            <w:r>
              <w:rPr>
                <w:sz w:val="14"/>
              </w:rPr>
              <w:t>UI-01</w:t>
            </w:r>
          </w:p>
        </w:tc>
        <w:tc>
          <w:tcPr>
            <w:tcW w:type="dxa" w:w="1949"/>
            <w:vAlign w:val="center"/>
            <w:tcMar>
              <w:top w:w="85" w:type="dxa"/>
              <w:start w:w="90" w:type="dxa"/>
              <w:bottom w:w="85" w:type="dxa"/>
              <w:end w:w="90" w:type="dxa"/>
            </w:tcMar>
          </w:tcPr>
          <w:p>
            <w:pPr>
              <w:spacing w:after="20"/>
            </w:pPr>
            <w:r>
              <w:rPr>
                <w:sz w:val="14"/>
              </w:rPr>
              <w:t>Модель / Сцена</w:t>
            </w:r>
          </w:p>
        </w:tc>
        <w:tc>
          <w:tcPr>
            <w:tcW w:type="dxa" w:w="1949"/>
            <w:vAlign w:val="center"/>
            <w:tcMar>
              <w:top w:w="85" w:type="dxa"/>
              <w:start w:w="90" w:type="dxa"/>
              <w:bottom w:w="85" w:type="dxa"/>
              <w:end w:w="90" w:type="dxa"/>
            </w:tcMar>
          </w:tcPr>
          <w:p>
            <w:pPr>
              <w:spacing w:after="20"/>
            </w:pPr>
            <w:r>
              <w:rPr>
                <w:sz w:val="14"/>
              </w:rPr>
              <w:t>Выбор вкладки, не busy</w:t>
            </w:r>
          </w:p>
        </w:tc>
        <w:tc>
          <w:tcPr>
            <w:tcW w:type="dxa" w:w="1949"/>
            <w:vAlign w:val="center"/>
            <w:tcMar>
              <w:top w:w="85" w:type="dxa"/>
              <w:start w:w="90" w:type="dxa"/>
              <w:bottom w:w="85" w:type="dxa"/>
              <w:end w:w="90" w:type="dxa"/>
            </w:tcMar>
          </w:tcPr>
          <w:p>
            <w:pPr>
              <w:spacing w:after="20"/>
            </w:pPr>
            <w:r>
              <w:rPr>
                <w:sz w:val="14"/>
              </w:rPr>
              <w:t>Переключить редактор, сохранив domain graph.</w:t>
            </w:r>
          </w:p>
        </w:tc>
        <w:tc>
          <w:tcPr>
            <w:tcW w:type="dxa" w:w="1949"/>
            <w:vAlign w:val="center"/>
            <w:tcMar>
              <w:top w:w="85" w:type="dxa"/>
              <w:start w:w="90" w:type="dxa"/>
              <w:bottom w:w="85" w:type="dxa"/>
              <w:end w:w="90" w:type="dxa"/>
            </w:tcMar>
          </w:tcPr>
          <w:p>
            <w:pPr>
              <w:spacing w:after="20"/>
            </w:pPr>
            <w:r>
              <w:rPr>
                <w:sz w:val="14"/>
              </w:rPr>
              <w:t>FR-002</w:t>
            </w:r>
          </w:p>
        </w:tc>
      </w:tr>
      <w:tr>
        <w:trPr>
          <w:cantSplit/>
        </w:trPr>
        <w:tc>
          <w:tcPr>
            <w:tcW w:type="dxa" w:w="1949"/>
            <w:vAlign w:val="center"/>
            <w:tcMar>
              <w:top w:w="85" w:type="dxa"/>
              <w:start w:w="90" w:type="dxa"/>
              <w:bottom w:w="85" w:type="dxa"/>
              <w:end w:w="90" w:type="dxa"/>
            </w:tcMar>
          </w:tcPr>
          <w:p>
            <w:pPr>
              <w:spacing w:after="20"/>
            </w:pPr>
            <w:r>
              <w:rPr>
                <w:sz w:val="14"/>
              </w:rPr>
              <w:t>UI-01</w:t>
            </w:r>
          </w:p>
        </w:tc>
        <w:tc>
          <w:tcPr>
            <w:tcW w:type="dxa" w:w="1949"/>
            <w:vAlign w:val="center"/>
            <w:tcMar>
              <w:top w:w="85" w:type="dxa"/>
              <w:start w:w="90" w:type="dxa"/>
              <w:bottom w:w="85" w:type="dxa"/>
              <w:end w:w="90" w:type="dxa"/>
            </w:tcMar>
          </w:tcPr>
          <w:p>
            <w:pPr>
              <w:spacing w:after="20"/>
            </w:pPr>
            <w:r>
              <w:rPr>
                <w:sz w:val="14"/>
              </w:rPr>
              <w:t>Сохранить проект</w:t>
            </w:r>
          </w:p>
        </w:tc>
        <w:tc>
          <w:tcPr>
            <w:tcW w:type="dxa" w:w="1949"/>
            <w:vAlign w:val="center"/>
            <w:tcMar>
              <w:top w:w="85" w:type="dxa"/>
              <w:start w:w="90" w:type="dxa"/>
              <w:bottom w:w="85" w:type="dxa"/>
              <w:end w:w="90" w:type="dxa"/>
            </w:tcMar>
          </w:tcPr>
          <w:p>
            <w:pPr>
              <w:spacing w:after="20"/>
            </w:pPr>
            <w:r>
              <w:rPr>
                <w:sz w:val="14"/>
              </w:rPr>
              <w:t>Ctrl+S или topbar, проект загружен</w:t>
            </w:r>
          </w:p>
        </w:tc>
        <w:tc>
          <w:tcPr>
            <w:tcW w:type="dxa" w:w="1949"/>
            <w:vAlign w:val="center"/>
            <w:tcMar>
              <w:top w:w="85" w:type="dxa"/>
              <w:start w:w="90" w:type="dxa"/>
              <w:bottom w:w="85" w:type="dxa"/>
              <w:end w:w="90" w:type="dxa"/>
            </w:tcMar>
          </w:tcPr>
          <w:p>
            <w:pPr>
              <w:spacing w:after="20"/>
            </w:pPr>
            <w:r>
              <w:rPr>
                <w:sz w:val="14"/>
              </w:rPr>
              <w:t>Сформировать .triad3d и предложить ручную загрузку на диск.</w:t>
            </w:r>
          </w:p>
        </w:tc>
        <w:tc>
          <w:tcPr>
            <w:tcW w:type="dxa" w:w="1949"/>
            <w:vAlign w:val="center"/>
            <w:tcMar>
              <w:top w:w="85" w:type="dxa"/>
              <w:start w:w="90" w:type="dxa"/>
              <w:bottom w:w="85" w:type="dxa"/>
              <w:end w:w="90" w:type="dxa"/>
            </w:tcMar>
          </w:tcPr>
          <w:p>
            <w:pPr>
              <w:spacing w:after="20"/>
            </w:pPr>
            <w:r>
              <w:rPr>
                <w:sz w:val="14"/>
              </w:rPr>
              <w:t>FR-010</w:t>
            </w:r>
          </w:p>
        </w:tc>
      </w:tr>
      <w:tr>
        <w:trPr>
          <w:cantSplit/>
        </w:trPr>
        <w:tc>
          <w:tcPr>
            <w:tcW w:type="dxa" w:w="1949"/>
            <w:vAlign w:val="center"/>
            <w:tcMar>
              <w:top w:w="85" w:type="dxa"/>
              <w:start w:w="90" w:type="dxa"/>
              <w:bottom w:w="85" w:type="dxa"/>
              <w:end w:w="90" w:type="dxa"/>
            </w:tcMar>
          </w:tcPr>
          <w:p>
            <w:pPr>
              <w:spacing w:after="20"/>
            </w:pPr>
            <w:r>
              <w:rPr>
                <w:sz w:val="14"/>
              </w:rPr>
              <w:t>UI-01</w:t>
            </w:r>
          </w:p>
        </w:tc>
        <w:tc>
          <w:tcPr>
            <w:tcW w:type="dxa" w:w="1949"/>
            <w:vAlign w:val="center"/>
            <w:tcMar>
              <w:top w:w="85" w:type="dxa"/>
              <w:start w:w="90" w:type="dxa"/>
              <w:bottom w:w="85" w:type="dxa"/>
              <w:end w:w="90" w:type="dxa"/>
            </w:tcMar>
          </w:tcPr>
          <w:p>
            <w:pPr>
              <w:spacing w:after="20"/>
            </w:pPr>
            <w:r>
              <w:rPr>
                <w:sz w:val="14"/>
              </w:rPr>
              <w:t>Отменить / Повторить</w:t>
            </w:r>
          </w:p>
        </w:tc>
        <w:tc>
          <w:tcPr>
            <w:tcW w:type="dxa" w:w="1949"/>
            <w:vAlign w:val="center"/>
            <w:tcMar>
              <w:top w:w="85" w:type="dxa"/>
              <w:start w:w="90" w:type="dxa"/>
              <w:bottom w:w="85" w:type="dxa"/>
              <w:end w:w="90" w:type="dxa"/>
            </w:tcMar>
          </w:tcPr>
          <w:p>
            <w:pPr>
              <w:spacing w:after="20"/>
            </w:pPr>
            <w:r>
              <w:rPr>
                <w:sz w:val="14"/>
              </w:rPr>
              <w:t>Активна история, не busy</w:t>
            </w:r>
          </w:p>
        </w:tc>
        <w:tc>
          <w:tcPr>
            <w:tcW w:type="dxa" w:w="1949"/>
            <w:vAlign w:val="center"/>
            <w:tcMar>
              <w:top w:w="85" w:type="dxa"/>
              <w:start w:w="90" w:type="dxa"/>
              <w:bottom w:w="85" w:type="dxa"/>
              <w:end w:w="90" w:type="dxa"/>
            </w:tcMar>
          </w:tcPr>
          <w:p>
            <w:pPr>
              <w:spacing w:after="20"/>
            </w:pPr>
            <w:r>
              <w:rPr>
                <w:sz w:val="14"/>
              </w:rPr>
              <w:t>Применить обратимую команду без изменения уже сохранённого файла.</w:t>
            </w:r>
          </w:p>
        </w:tc>
        <w:tc>
          <w:tcPr>
            <w:tcW w:type="dxa" w:w="1949"/>
            <w:vAlign w:val="center"/>
            <w:tcMar>
              <w:top w:w="85" w:type="dxa"/>
              <w:start w:w="90" w:type="dxa"/>
              <w:bottom w:w="85" w:type="dxa"/>
              <w:end w:w="90" w:type="dxa"/>
            </w:tcMar>
          </w:tcPr>
          <w:p>
            <w:pPr>
              <w:spacing w:after="20"/>
            </w:pPr>
            <w:r>
              <w:rPr>
                <w:sz w:val="14"/>
              </w:rPr>
              <w:t>FR-009</w:t>
            </w:r>
          </w:p>
        </w:tc>
      </w:tr>
      <w:tr>
        <w:trPr>
          <w:cantSplit/>
        </w:trPr>
        <w:tc>
          <w:tcPr>
            <w:tcW w:type="dxa" w:w="1949"/>
            <w:vAlign w:val="center"/>
            <w:tcMar>
              <w:top w:w="85" w:type="dxa"/>
              <w:start w:w="90" w:type="dxa"/>
              <w:bottom w:w="85" w:type="dxa"/>
              <w:end w:w="90" w:type="dxa"/>
            </w:tcMar>
          </w:tcPr>
          <w:p>
            <w:pPr>
              <w:spacing w:after="20"/>
            </w:pPr>
            <w:r>
              <w:rPr>
                <w:sz w:val="14"/>
              </w:rPr>
              <w:t>UI-01</w:t>
            </w:r>
          </w:p>
        </w:tc>
        <w:tc>
          <w:tcPr>
            <w:tcW w:type="dxa" w:w="1949"/>
            <w:vAlign w:val="center"/>
            <w:tcMar>
              <w:top w:w="85" w:type="dxa"/>
              <w:start w:w="90" w:type="dxa"/>
              <w:bottom w:w="85" w:type="dxa"/>
              <w:end w:w="90" w:type="dxa"/>
            </w:tcMar>
          </w:tcPr>
          <w:p>
            <w:pPr>
              <w:spacing w:after="20"/>
            </w:pPr>
            <w:r>
              <w:rPr>
                <w:sz w:val="14"/>
              </w:rPr>
              <w:t>Экспорт</w:t>
            </w:r>
          </w:p>
        </w:tc>
        <w:tc>
          <w:tcPr>
            <w:tcW w:type="dxa" w:w="1949"/>
            <w:vAlign w:val="center"/>
            <w:tcMar>
              <w:top w:w="85" w:type="dxa"/>
              <w:start w:w="90" w:type="dxa"/>
              <w:bottom w:w="85" w:type="dxa"/>
              <w:end w:w="90" w:type="dxa"/>
            </w:tcMar>
          </w:tcPr>
          <w:p>
            <w:pPr>
              <w:spacing w:after="20"/>
            </w:pPr>
            <w:r>
              <w:rPr>
                <w:sz w:val="14"/>
              </w:rPr>
              <w:t>Команда Export, документ валиден</w:t>
            </w:r>
          </w:p>
        </w:tc>
        <w:tc>
          <w:tcPr>
            <w:tcW w:type="dxa" w:w="1949"/>
            <w:vAlign w:val="center"/>
            <w:tcMar>
              <w:top w:w="85" w:type="dxa"/>
              <w:start w:w="90" w:type="dxa"/>
              <w:bottom w:w="85" w:type="dxa"/>
              <w:end w:w="90" w:type="dxa"/>
            </w:tcMar>
          </w:tcPr>
          <w:p>
            <w:pPr>
              <w:spacing w:after="20"/>
            </w:pPr>
            <w:r>
              <w:rPr>
                <w:sz w:val="14"/>
              </w:rPr>
              <w:t>Открыть UI-12; не очищать DIRTY.</w:t>
            </w:r>
          </w:p>
        </w:tc>
        <w:tc>
          <w:tcPr>
            <w:tcW w:type="dxa" w:w="1949"/>
            <w:vAlign w:val="center"/>
            <w:tcMar>
              <w:top w:w="85" w:type="dxa"/>
              <w:start w:w="90" w:type="dxa"/>
              <w:bottom w:w="85" w:type="dxa"/>
              <w:end w:w="90" w:type="dxa"/>
            </w:tcMar>
          </w:tcPr>
          <w:p>
            <w:pPr>
              <w:spacing w:after="20"/>
            </w:pPr>
            <w:r>
              <w:rPr>
                <w:sz w:val="14"/>
              </w:rPr>
              <w:t>FR-068;FR-073</w:t>
            </w:r>
          </w:p>
        </w:tc>
      </w:tr>
      <w:tr>
        <w:trPr>
          <w:cantSplit/>
        </w:trPr>
        <w:tc>
          <w:tcPr>
            <w:tcW w:type="dxa" w:w="1949"/>
            <w:vAlign w:val="center"/>
            <w:tcMar>
              <w:top w:w="85" w:type="dxa"/>
              <w:start w:w="90" w:type="dxa"/>
              <w:bottom w:w="85" w:type="dxa"/>
              <w:end w:w="90" w:type="dxa"/>
            </w:tcMar>
          </w:tcPr>
          <w:p>
            <w:pPr>
              <w:spacing w:after="20"/>
            </w:pPr>
            <w:r>
              <w:rPr>
                <w:sz w:val="14"/>
              </w:rPr>
              <w:t>UI-02</w:t>
            </w:r>
          </w:p>
        </w:tc>
        <w:tc>
          <w:tcPr>
            <w:tcW w:type="dxa" w:w="1949"/>
            <w:vAlign w:val="center"/>
            <w:tcMar>
              <w:top w:w="85" w:type="dxa"/>
              <w:start w:w="90" w:type="dxa"/>
              <w:bottom w:w="85" w:type="dxa"/>
              <w:end w:w="90" w:type="dxa"/>
            </w:tcMar>
          </w:tcPr>
          <w:p>
            <w:pPr>
              <w:spacing w:after="20"/>
            </w:pPr>
            <w:r>
              <w:rPr>
                <w:sz w:val="14"/>
              </w:rPr>
              <w:t>Добавить фигуру</w:t>
            </w:r>
          </w:p>
        </w:tc>
        <w:tc>
          <w:tcPr>
            <w:tcW w:type="dxa" w:w="1949"/>
            <w:vAlign w:val="center"/>
            <w:tcMar>
              <w:top w:w="85" w:type="dxa"/>
              <w:start w:w="90" w:type="dxa"/>
              <w:bottom w:w="85" w:type="dxa"/>
              <w:end w:w="90" w:type="dxa"/>
            </w:tcMar>
          </w:tcPr>
          <w:p>
            <w:pPr>
              <w:spacing w:after="20"/>
            </w:pPr>
            <w:r>
              <w:rPr>
                <w:sz w:val="14"/>
              </w:rPr>
              <w:t>Выбор primitive</w:t>
            </w:r>
          </w:p>
        </w:tc>
        <w:tc>
          <w:tcPr>
            <w:tcW w:type="dxa" w:w="1949"/>
            <w:vAlign w:val="center"/>
            <w:tcMar>
              <w:top w:w="85" w:type="dxa"/>
              <w:start w:w="90" w:type="dxa"/>
              <w:bottom w:w="85" w:type="dxa"/>
              <w:end w:w="90" w:type="dxa"/>
            </w:tcMar>
          </w:tcPr>
          <w:p>
            <w:pPr>
              <w:spacing w:after="20"/>
            </w:pPr>
            <w:r>
              <w:rPr>
                <w:sz w:val="14"/>
              </w:rPr>
              <w:t>Создать параметрический Node и поместить в дерево.</w:t>
            </w:r>
          </w:p>
        </w:tc>
        <w:tc>
          <w:tcPr>
            <w:tcW w:type="dxa" w:w="1949"/>
            <w:vAlign w:val="center"/>
            <w:tcMar>
              <w:top w:w="85" w:type="dxa"/>
              <w:start w:w="90" w:type="dxa"/>
              <w:bottom w:w="85" w:type="dxa"/>
              <w:end w:w="90" w:type="dxa"/>
            </w:tcMar>
          </w:tcPr>
          <w:p>
            <w:pPr>
              <w:spacing w:after="20"/>
            </w:pPr>
            <w:r>
              <w:rPr>
                <w:sz w:val="14"/>
              </w:rPr>
              <w:t>FR-012</w:t>
            </w:r>
          </w:p>
        </w:tc>
      </w:tr>
      <w:tr>
        <w:trPr>
          <w:cantSplit/>
        </w:trPr>
        <w:tc>
          <w:tcPr>
            <w:tcW w:type="dxa" w:w="1949"/>
            <w:vAlign w:val="center"/>
            <w:tcMar>
              <w:top w:w="85" w:type="dxa"/>
              <w:start w:w="90" w:type="dxa"/>
              <w:bottom w:w="85" w:type="dxa"/>
              <w:end w:w="90" w:type="dxa"/>
            </w:tcMar>
          </w:tcPr>
          <w:p>
            <w:pPr>
              <w:spacing w:after="20"/>
            </w:pPr>
            <w:r>
              <w:rPr>
                <w:sz w:val="14"/>
              </w:rPr>
              <w:t>UI-02</w:t>
            </w:r>
          </w:p>
        </w:tc>
        <w:tc>
          <w:tcPr>
            <w:tcW w:type="dxa" w:w="1949"/>
            <w:vAlign w:val="center"/>
            <w:tcMar>
              <w:top w:w="85" w:type="dxa"/>
              <w:start w:w="90" w:type="dxa"/>
              <w:bottom w:w="85" w:type="dxa"/>
              <w:end w:w="90" w:type="dxa"/>
            </w:tcMar>
          </w:tcPr>
          <w:p>
            <w:pPr>
              <w:spacing w:after="20"/>
            </w:pPr>
            <w:r>
              <w:rPr>
                <w:sz w:val="14"/>
              </w:rPr>
              <w:t>Переместить / Вращать / Масштабировать</w:t>
            </w:r>
          </w:p>
        </w:tc>
        <w:tc>
          <w:tcPr>
            <w:tcW w:type="dxa" w:w="1949"/>
            <w:vAlign w:val="center"/>
            <w:tcMar>
              <w:top w:w="85" w:type="dxa"/>
              <w:start w:w="90" w:type="dxa"/>
              <w:bottom w:w="85" w:type="dxa"/>
              <w:end w:w="90" w:type="dxa"/>
            </w:tcMar>
          </w:tcPr>
          <w:p>
            <w:pPr>
              <w:spacing w:after="20"/>
            </w:pPr>
            <w:r>
              <w:rPr>
                <w:sz w:val="14"/>
              </w:rPr>
              <w:t>Узел выделен и не locked</w:t>
            </w:r>
          </w:p>
        </w:tc>
        <w:tc>
          <w:tcPr>
            <w:tcW w:type="dxa" w:w="1949"/>
            <w:vAlign w:val="center"/>
            <w:tcMar>
              <w:top w:w="85" w:type="dxa"/>
              <w:start w:w="90" w:type="dxa"/>
              <w:bottom w:w="85" w:type="dxa"/>
              <w:end w:w="90" w:type="dxa"/>
            </w:tcMar>
          </w:tcPr>
          <w:p>
            <w:pPr>
              <w:spacing w:after="20"/>
            </w:pPr>
            <w:r>
              <w:rPr>
                <w:sz w:val="14"/>
              </w:rPr>
              <w:t>Gizmo и numeric fields создают Command; undo один drag.</w:t>
            </w:r>
          </w:p>
        </w:tc>
        <w:tc>
          <w:tcPr>
            <w:tcW w:type="dxa" w:w="1949"/>
            <w:vAlign w:val="center"/>
            <w:tcMar>
              <w:top w:w="85" w:type="dxa"/>
              <w:start w:w="90" w:type="dxa"/>
              <w:bottom w:w="85" w:type="dxa"/>
              <w:end w:w="90" w:type="dxa"/>
            </w:tcMar>
          </w:tcPr>
          <w:p>
            <w:pPr>
              <w:spacing w:after="20"/>
            </w:pPr>
            <w:r>
              <w:rPr>
                <w:sz w:val="14"/>
              </w:rPr>
              <w:t>FR-004</w:t>
            </w:r>
          </w:p>
        </w:tc>
      </w:tr>
      <w:tr>
        <w:trPr>
          <w:cantSplit/>
        </w:trPr>
        <w:tc>
          <w:tcPr>
            <w:tcW w:type="dxa" w:w="1949"/>
            <w:vAlign w:val="center"/>
            <w:tcMar>
              <w:top w:w="85" w:type="dxa"/>
              <w:start w:w="90" w:type="dxa"/>
              <w:bottom w:w="85" w:type="dxa"/>
              <w:end w:w="90" w:type="dxa"/>
            </w:tcMar>
          </w:tcPr>
          <w:p>
            <w:pPr>
              <w:spacing w:after="20"/>
            </w:pPr>
            <w:r>
              <w:rPr>
                <w:sz w:val="14"/>
              </w:rPr>
              <w:t>UI-02</w:t>
            </w:r>
          </w:p>
        </w:tc>
        <w:tc>
          <w:tcPr>
            <w:tcW w:type="dxa" w:w="1949"/>
            <w:vAlign w:val="center"/>
            <w:tcMar>
              <w:top w:w="85" w:type="dxa"/>
              <w:start w:w="90" w:type="dxa"/>
              <w:bottom w:w="85" w:type="dxa"/>
              <w:end w:w="90" w:type="dxa"/>
            </w:tcMar>
          </w:tcPr>
          <w:p>
            <w:pPr>
              <w:spacing w:after="20"/>
            </w:pPr>
            <w:r>
              <w:rPr>
                <w:sz w:val="14"/>
              </w:rPr>
              <w:t>Редактировать вершины/грани</w:t>
            </w:r>
          </w:p>
        </w:tc>
        <w:tc>
          <w:tcPr>
            <w:tcW w:type="dxa" w:w="1949"/>
            <w:vAlign w:val="center"/>
            <w:tcMar>
              <w:top w:w="85" w:type="dxa"/>
              <w:start w:w="90" w:type="dxa"/>
              <w:bottom w:w="85" w:type="dxa"/>
              <w:end w:w="90" w:type="dxa"/>
            </w:tcMar>
          </w:tcPr>
          <w:p>
            <w:pPr>
              <w:spacing w:after="20"/>
            </w:pPr>
            <w:r>
              <w:rPr>
                <w:sz w:val="14"/>
              </w:rPr>
              <w:t>Подходящая геометрия и mesh mode</w:t>
            </w:r>
          </w:p>
        </w:tc>
        <w:tc>
          <w:tcPr>
            <w:tcW w:type="dxa" w:w="1949"/>
            <w:vAlign w:val="center"/>
            <w:tcMar>
              <w:top w:w="85" w:type="dxa"/>
              <w:start w:w="90" w:type="dxa"/>
              <w:bottom w:w="85" w:type="dxa"/>
              <w:end w:w="90" w:type="dxa"/>
            </w:tcMar>
          </w:tcPr>
          <w:p>
            <w:pPr>
              <w:spacing w:after="20"/>
            </w:pPr>
            <w:r>
              <w:rPr>
                <w:sz w:val="14"/>
              </w:rPr>
              <w:t>Войти в sub-selection, применить допустимую топологическую операцию.</w:t>
            </w:r>
          </w:p>
        </w:tc>
        <w:tc>
          <w:tcPr>
            <w:tcW w:type="dxa" w:w="1949"/>
            <w:vAlign w:val="center"/>
            <w:tcMar>
              <w:top w:w="85" w:type="dxa"/>
              <w:start w:w="90" w:type="dxa"/>
              <w:bottom w:w="85" w:type="dxa"/>
              <w:end w:w="90" w:type="dxa"/>
            </w:tcMar>
          </w:tcPr>
          <w:p>
            <w:pPr>
              <w:spacing w:after="20"/>
            </w:pPr>
            <w:r>
              <w:rPr>
                <w:sz w:val="14"/>
              </w:rPr>
              <w:t>FR-013</w:t>
            </w:r>
          </w:p>
        </w:tc>
      </w:tr>
      <w:tr>
        <w:trPr>
          <w:cantSplit/>
        </w:trPr>
        <w:tc>
          <w:tcPr>
            <w:tcW w:type="dxa" w:w="1949"/>
            <w:vAlign w:val="center"/>
            <w:tcMar>
              <w:top w:w="85" w:type="dxa"/>
              <w:start w:w="90" w:type="dxa"/>
              <w:bottom w:w="85" w:type="dxa"/>
              <w:end w:w="90" w:type="dxa"/>
            </w:tcMar>
          </w:tcPr>
          <w:p>
            <w:pPr>
              <w:spacing w:after="20"/>
            </w:pPr>
            <w:r>
              <w:rPr>
                <w:sz w:val="14"/>
              </w:rPr>
              <w:t>UI-02</w:t>
            </w:r>
          </w:p>
        </w:tc>
        <w:tc>
          <w:tcPr>
            <w:tcW w:type="dxa" w:w="1949"/>
            <w:vAlign w:val="center"/>
            <w:tcMar>
              <w:top w:w="85" w:type="dxa"/>
              <w:start w:w="90" w:type="dxa"/>
              <w:bottom w:w="85" w:type="dxa"/>
              <w:end w:w="90" w:type="dxa"/>
            </w:tcMar>
          </w:tcPr>
          <w:p>
            <w:pPr>
              <w:spacing w:after="20"/>
            </w:pPr>
            <w:r>
              <w:rPr>
                <w:sz w:val="14"/>
              </w:rPr>
              <w:t>Создать отверстие</w:t>
            </w:r>
          </w:p>
        </w:tc>
        <w:tc>
          <w:tcPr>
            <w:tcW w:type="dxa" w:w="1949"/>
            <w:vAlign w:val="center"/>
            <w:tcMar>
              <w:top w:w="85" w:type="dxa"/>
              <w:start w:w="90" w:type="dxa"/>
              <w:bottom w:w="85" w:type="dxa"/>
              <w:end w:w="90" w:type="dxa"/>
            </w:tcMar>
          </w:tcPr>
          <w:p>
            <w:pPr>
              <w:spacing w:after="20"/>
            </w:pPr>
            <w:r>
              <w:rPr>
                <w:sz w:val="14"/>
              </w:rPr>
              <w:t>Выбран замкнутый mesh и cutter</w:t>
            </w:r>
          </w:p>
        </w:tc>
        <w:tc>
          <w:tcPr>
            <w:tcW w:type="dxa" w:w="1949"/>
            <w:vAlign w:val="center"/>
            <w:tcMar>
              <w:top w:w="85" w:type="dxa"/>
              <w:start w:w="90" w:type="dxa"/>
              <w:bottom w:w="85" w:type="dxa"/>
              <w:end w:w="90" w:type="dxa"/>
            </w:tcMar>
          </w:tcPr>
          <w:p>
            <w:pPr>
              <w:spacing w:after="20"/>
            </w:pPr>
            <w:r>
              <w:rPr>
                <w:sz w:val="14"/>
              </w:rPr>
              <w:t>Добавить Boolean modifier, validate, compute, commit.</w:t>
            </w:r>
          </w:p>
        </w:tc>
        <w:tc>
          <w:tcPr>
            <w:tcW w:type="dxa" w:w="1949"/>
            <w:vAlign w:val="center"/>
            <w:tcMar>
              <w:top w:w="85" w:type="dxa"/>
              <w:start w:w="90" w:type="dxa"/>
              <w:bottom w:w="85" w:type="dxa"/>
              <w:end w:w="90" w:type="dxa"/>
            </w:tcMar>
          </w:tcPr>
          <w:p>
            <w:pPr>
              <w:spacing w:after="20"/>
            </w:pPr>
            <w:r>
              <w:rPr>
                <w:sz w:val="14"/>
              </w:rPr>
              <w:t>FR-014</w:t>
            </w:r>
          </w:p>
        </w:tc>
      </w:tr>
      <w:tr>
        <w:trPr>
          <w:cantSplit/>
        </w:trPr>
        <w:tc>
          <w:tcPr>
            <w:tcW w:type="dxa" w:w="1949"/>
            <w:vAlign w:val="center"/>
            <w:tcMar>
              <w:top w:w="85" w:type="dxa"/>
              <w:start w:w="90" w:type="dxa"/>
              <w:bottom w:w="85" w:type="dxa"/>
              <w:end w:w="90" w:type="dxa"/>
            </w:tcMar>
          </w:tcPr>
          <w:p>
            <w:pPr>
              <w:spacing w:after="20"/>
            </w:pPr>
            <w:r>
              <w:rPr>
                <w:sz w:val="14"/>
              </w:rPr>
              <w:t>UI-02</w:t>
            </w:r>
          </w:p>
        </w:tc>
        <w:tc>
          <w:tcPr>
            <w:tcW w:type="dxa" w:w="1949"/>
            <w:vAlign w:val="center"/>
            <w:tcMar>
              <w:top w:w="85" w:type="dxa"/>
              <w:start w:w="90" w:type="dxa"/>
              <w:bottom w:w="85" w:type="dxa"/>
              <w:end w:w="90" w:type="dxa"/>
            </w:tcMar>
          </w:tcPr>
          <w:p>
            <w:pPr>
              <w:spacing w:after="20"/>
            </w:pPr>
            <w:r>
              <w:rPr>
                <w:sz w:val="14"/>
              </w:rPr>
              <w:t>Симметрия / Массив</w:t>
            </w:r>
          </w:p>
        </w:tc>
        <w:tc>
          <w:tcPr>
            <w:tcW w:type="dxa" w:w="1949"/>
            <w:vAlign w:val="center"/>
            <w:tcMar>
              <w:top w:w="85" w:type="dxa"/>
              <w:start w:w="90" w:type="dxa"/>
              <w:bottom w:w="85" w:type="dxa"/>
              <w:end w:w="90" w:type="dxa"/>
            </w:tcMar>
          </w:tcPr>
          <w:p>
            <w:pPr>
              <w:spacing w:after="20"/>
            </w:pPr>
            <w:r>
              <w:rPr>
                <w:sz w:val="14"/>
              </w:rPr>
              <w:t>Существующий объект</w:t>
            </w:r>
          </w:p>
        </w:tc>
        <w:tc>
          <w:tcPr>
            <w:tcW w:type="dxa" w:w="1949"/>
            <w:vAlign w:val="center"/>
            <w:tcMar>
              <w:top w:w="85" w:type="dxa"/>
              <w:start w:w="90" w:type="dxa"/>
              <w:bottom w:w="85" w:type="dxa"/>
              <w:end w:w="90" w:type="dxa"/>
            </w:tcMar>
          </w:tcPr>
          <w:p>
            <w:pPr>
              <w:spacing w:after="20"/>
            </w:pPr>
            <w:r>
              <w:rPr>
                <w:sz w:val="14"/>
              </w:rPr>
              <w:t>Добавить Mirror/Array modifier, параметры в UI-07.</w:t>
            </w:r>
          </w:p>
        </w:tc>
        <w:tc>
          <w:tcPr>
            <w:tcW w:type="dxa" w:w="1949"/>
            <w:vAlign w:val="center"/>
            <w:tcMar>
              <w:top w:w="85" w:type="dxa"/>
              <w:start w:w="90" w:type="dxa"/>
              <w:bottom w:w="85" w:type="dxa"/>
              <w:end w:w="90" w:type="dxa"/>
            </w:tcMar>
          </w:tcPr>
          <w:p>
            <w:pPr>
              <w:spacing w:after="20"/>
            </w:pPr>
            <w:r>
              <w:rPr>
                <w:sz w:val="14"/>
              </w:rPr>
              <w:t>FR-016;FR-017</w:t>
            </w:r>
          </w:p>
        </w:tc>
      </w:tr>
      <w:tr>
        <w:trPr>
          <w:cantSplit/>
        </w:trPr>
        <w:tc>
          <w:tcPr>
            <w:tcW w:type="dxa" w:w="1949"/>
            <w:vAlign w:val="center"/>
            <w:tcMar>
              <w:top w:w="85" w:type="dxa"/>
              <w:start w:w="90" w:type="dxa"/>
              <w:bottom w:w="85" w:type="dxa"/>
              <w:end w:w="90" w:type="dxa"/>
            </w:tcMar>
          </w:tcPr>
          <w:p>
            <w:pPr>
              <w:spacing w:after="20"/>
            </w:pPr>
            <w:r>
              <w:rPr>
                <w:sz w:val="14"/>
              </w:rPr>
              <w:t>UI-04</w:t>
            </w:r>
          </w:p>
        </w:tc>
        <w:tc>
          <w:tcPr>
            <w:tcW w:type="dxa" w:w="1949"/>
            <w:vAlign w:val="center"/>
            <w:tcMar>
              <w:top w:w="85" w:type="dxa"/>
              <w:start w:w="90" w:type="dxa"/>
              <w:bottom w:w="85" w:type="dxa"/>
              <w:end w:w="90" w:type="dxa"/>
            </w:tcMar>
          </w:tcPr>
          <w:p>
            <w:pPr>
              <w:spacing w:after="20"/>
            </w:pPr>
            <w:r>
              <w:rPr>
                <w:sz w:val="14"/>
              </w:rPr>
              <w:t>Скрыть / Заблокировать</w:t>
            </w:r>
          </w:p>
        </w:tc>
        <w:tc>
          <w:tcPr>
            <w:tcW w:type="dxa" w:w="1949"/>
            <w:vAlign w:val="center"/>
            <w:tcMar>
              <w:top w:w="85" w:type="dxa"/>
              <w:start w:w="90" w:type="dxa"/>
              <w:bottom w:w="85" w:type="dxa"/>
              <w:end w:w="90" w:type="dxa"/>
            </w:tcMar>
          </w:tcPr>
          <w:p>
            <w:pPr>
              <w:spacing w:after="20"/>
            </w:pPr>
            <w:r>
              <w:rPr>
                <w:sz w:val="14"/>
              </w:rPr>
              <w:t>Выбран узел</w:t>
            </w:r>
          </w:p>
        </w:tc>
        <w:tc>
          <w:tcPr>
            <w:tcW w:type="dxa" w:w="1949"/>
            <w:vAlign w:val="center"/>
            <w:tcMar>
              <w:top w:w="85" w:type="dxa"/>
              <w:start w:w="90" w:type="dxa"/>
              <w:bottom w:w="85" w:type="dxa"/>
              <w:end w:w="90" w:type="dxa"/>
            </w:tcMar>
          </w:tcPr>
          <w:p>
            <w:pPr>
              <w:spacing w:after="20"/>
            </w:pPr>
            <w:r>
              <w:rPr>
                <w:sz w:val="14"/>
              </w:rPr>
              <w:t>Обновить visible/locked flag без удаления.</w:t>
            </w:r>
          </w:p>
        </w:tc>
        <w:tc>
          <w:tcPr>
            <w:tcW w:type="dxa" w:w="1949"/>
            <w:vAlign w:val="center"/>
            <w:tcMar>
              <w:top w:w="85" w:type="dxa"/>
              <w:start w:w="90" w:type="dxa"/>
              <w:bottom w:w="85" w:type="dxa"/>
              <w:end w:w="90" w:type="dxa"/>
            </w:tcMar>
          </w:tcPr>
          <w:p>
            <w:pPr>
              <w:spacing w:after="20"/>
            </w:pPr>
            <w:r>
              <w:rPr>
                <w:sz w:val="14"/>
              </w:rPr>
              <w:t>FR-007</w:t>
            </w:r>
          </w:p>
        </w:tc>
      </w:tr>
      <w:tr>
        <w:trPr>
          <w:cantSplit/>
        </w:trPr>
        <w:tc>
          <w:tcPr>
            <w:tcW w:type="dxa" w:w="1949"/>
            <w:vAlign w:val="center"/>
            <w:tcMar>
              <w:top w:w="85" w:type="dxa"/>
              <w:start w:w="90" w:type="dxa"/>
              <w:bottom w:w="85" w:type="dxa"/>
              <w:end w:w="90" w:type="dxa"/>
            </w:tcMar>
          </w:tcPr>
          <w:p>
            <w:pPr>
              <w:spacing w:after="20"/>
            </w:pPr>
            <w:r>
              <w:rPr>
                <w:sz w:val="14"/>
              </w:rPr>
              <w:t>UI-04</w:t>
            </w:r>
          </w:p>
        </w:tc>
        <w:tc>
          <w:tcPr>
            <w:tcW w:type="dxa" w:w="1949"/>
            <w:vAlign w:val="center"/>
            <w:tcMar>
              <w:top w:w="85" w:type="dxa"/>
              <w:start w:w="90" w:type="dxa"/>
              <w:bottom w:w="85" w:type="dxa"/>
              <w:end w:w="90" w:type="dxa"/>
            </w:tcMar>
          </w:tcPr>
          <w:p>
            <w:pPr>
              <w:spacing w:after="20"/>
            </w:pPr>
            <w:r>
              <w:rPr>
                <w:sz w:val="14"/>
              </w:rPr>
              <w:t>Группировать / Разгруппировать</w:t>
            </w:r>
          </w:p>
        </w:tc>
        <w:tc>
          <w:tcPr>
            <w:tcW w:type="dxa" w:w="1949"/>
            <w:vAlign w:val="center"/>
            <w:tcMar>
              <w:top w:w="85" w:type="dxa"/>
              <w:start w:w="90" w:type="dxa"/>
              <w:bottom w:w="85" w:type="dxa"/>
              <w:end w:w="90" w:type="dxa"/>
            </w:tcMar>
          </w:tcPr>
          <w:p>
            <w:pPr>
              <w:spacing w:after="20"/>
            </w:pPr>
            <w:r>
              <w:rPr>
                <w:sz w:val="14"/>
              </w:rPr>
              <w:t>Несколько выбранных узлов</w:t>
            </w:r>
          </w:p>
        </w:tc>
        <w:tc>
          <w:tcPr>
            <w:tcW w:type="dxa" w:w="1949"/>
            <w:vAlign w:val="center"/>
            <w:tcMar>
              <w:top w:w="85" w:type="dxa"/>
              <w:start w:w="90" w:type="dxa"/>
              <w:bottom w:w="85" w:type="dxa"/>
              <w:end w:w="90" w:type="dxa"/>
            </w:tcMar>
          </w:tcPr>
          <w:p>
            <w:pPr>
              <w:spacing w:after="20"/>
            </w:pPr>
            <w:r>
              <w:rPr>
                <w:sz w:val="14"/>
              </w:rPr>
              <w:t>Создать/убрать parent с сохранением мировой позиции.</w:t>
            </w:r>
          </w:p>
        </w:tc>
        <w:tc>
          <w:tcPr>
            <w:tcW w:type="dxa" w:w="1949"/>
            <w:vAlign w:val="center"/>
            <w:tcMar>
              <w:top w:w="85" w:type="dxa"/>
              <w:start w:w="90" w:type="dxa"/>
              <w:bottom w:w="85" w:type="dxa"/>
              <w:end w:w="90" w:type="dxa"/>
            </w:tcMar>
          </w:tcPr>
          <w:p>
            <w:pPr>
              <w:spacing w:after="20"/>
            </w:pPr>
            <w:r>
              <w:rPr>
                <w:sz w:val="14"/>
              </w:rPr>
              <w:t>FR-005</w:t>
            </w:r>
          </w:p>
        </w:tc>
      </w:tr>
      <w:tr>
        <w:trPr>
          <w:cantSplit/>
        </w:trPr>
        <w:tc>
          <w:tcPr>
            <w:tcW w:type="dxa" w:w="1949"/>
            <w:vAlign w:val="center"/>
            <w:tcMar>
              <w:top w:w="85" w:type="dxa"/>
              <w:start w:w="90" w:type="dxa"/>
              <w:bottom w:w="85" w:type="dxa"/>
              <w:end w:w="90" w:type="dxa"/>
            </w:tcMar>
          </w:tcPr>
          <w:p>
            <w:pPr>
              <w:spacing w:after="20"/>
            </w:pPr>
            <w:r>
              <w:rPr>
                <w:sz w:val="14"/>
              </w:rPr>
              <w:t>UI-05</w:t>
            </w:r>
          </w:p>
        </w:tc>
        <w:tc>
          <w:tcPr>
            <w:tcW w:type="dxa" w:w="1949"/>
            <w:vAlign w:val="center"/>
            <w:tcMar>
              <w:top w:w="85" w:type="dxa"/>
              <w:start w:w="90" w:type="dxa"/>
              <w:bottom w:w="85" w:type="dxa"/>
              <w:end w:w="90" w:type="dxa"/>
            </w:tcMar>
          </w:tcPr>
          <w:p>
            <w:pPr>
              <w:spacing w:after="20"/>
            </w:pPr>
            <w:r>
              <w:rPr>
                <w:sz w:val="14"/>
              </w:rPr>
              <w:t>Сбросить свойство</w:t>
            </w:r>
          </w:p>
        </w:tc>
        <w:tc>
          <w:tcPr>
            <w:tcW w:type="dxa" w:w="1949"/>
            <w:vAlign w:val="center"/>
            <w:tcMar>
              <w:top w:w="85" w:type="dxa"/>
              <w:start w:w="90" w:type="dxa"/>
              <w:bottom w:w="85" w:type="dxa"/>
              <w:end w:w="90" w:type="dxa"/>
            </w:tcMar>
          </w:tcPr>
          <w:p>
            <w:pPr>
              <w:spacing w:after="20"/>
            </w:pPr>
            <w:r>
              <w:rPr>
                <w:sz w:val="14"/>
              </w:rPr>
              <w:t>Редактируемое свойство</w:t>
            </w:r>
          </w:p>
        </w:tc>
        <w:tc>
          <w:tcPr>
            <w:tcW w:type="dxa" w:w="1949"/>
            <w:vAlign w:val="center"/>
            <w:tcMar>
              <w:top w:w="85" w:type="dxa"/>
              <w:start w:w="90" w:type="dxa"/>
              <w:bottom w:w="85" w:type="dxa"/>
              <w:end w:w="90" w:type="dxa"/>
            </w:tcMar>
          </w:tcPr>
          <w:p>
            <w:pPr>
              <w:spacing w:after="20"/>
            </w:pPr>
            <w:r>
              <w:rPr>
                <w:sz w:val="14"/>
              </w:rPr>
              <w:t>Вернуть preset/default через Command.</w:t>
            </w:r>
          </w:p>
        </w:tc>
        <w:tc>
          <w:tcPr>
            <w:tcW w:type="dxa" w:w="1949"/>
            <w:vAlign w:val="center"/>
            <w:tcMar>
              <w:top w:w="85" w:type="dxa"/>
              <w:start w:w="90" w:type="dxa"/>
              <w:bottom w:w="85" w:type="dxa"/>
              <w:end w:w="90" w:type="dxa"/>
            </w:tcMar>
          </w:tcPr>
          <w:p>
            <w:pPr>
              <w:spacing w:after="20"/>
            </w:pPr>
            <w:r>
              <w:rPr>
                <w:sz w:val="14"/>
              </w:rPr>
              <w:t>FR-030</w:t>
            </w:r>
          </w:p>
        </w:tc>
      </w:tr>
      <w:tr>
        <w:trPr>
          <w:cantSplit/>
        </w:trPr>
        <w:tc>
          <w:tcPr>
            <w:tcW w:type="dxa" w:w="1949"/>
            <w:vAlign w:val="center"/>
            <w:tcMar>
              <w:top w:w="85" w:type="dxa"/>
              <w:start w:w="90" w:type="dxa"/>
              <w:bottom w:w="85" w:type="dxa"/>
              <w:end w:w="90" w:type="dxa"/>
            </w:tcMar>
          </w:tcPr>
          <w:p>
            <w:pPr>
              <w:spacing w:after="20"/>
            </w:pPr>
            <w:r>
              <w:rPr>
                <w:sz w:val="14"/>
              </w:rPr>
              <w:t>UI-06</w:t>
            </w:r>
          </w:p>
        </w:tc>
        <w:tc>
          <w:tcPr>
            <w:tcW w:type="dxa" w:w="1949"/>
            <w:vAlign w:val="center"/>
            <w:tcMar>
              <w:top w:w="85" w:type="dxa"/>
              <w:start w:w="90" w:type="dxa"/>
              <w:bottom w:w="85" w:type="dxa"/>
              <w:end w:w="90" w:type="dxa"/>
            </w:tcMar>
          </w:tcPr>
          <w:p>
            <w:pPr>
              <w:spacing w:after="20"/>
            </w:pPr>
            <w:r>
              <w:rPr>
                <w:sz w:val="14"/>
              </w:rPr>
              <w:t>Применить материал</w:t>
            </w:r>
          </w:p>
        </w:tc>
        <w:tc>
          <w:tcPr>
            <w:tcW w:type="dxa" w:w="1949"/>
            <w:vAlign w:val="center"/>
            <w:tcMar>
              <w:top w:w="85" w:type="dxa"/>
              <w:start w:w="90" w:type="dxa"/>
              <w:bottom w:w="85" w:type="dxa"/>
              <w:end w:w="90" w:type="dxa"/>
            </w:tcMar>
          </w:tcPr>
          <w:p>
            <w:pPr>
              <w:spacing w:after="20"/>
            </w:pPr>
            <w:r>
              <w:rPr>
                <w:sz w:val="14"/>
              </w:rPr>
              <w:t>Выбран mesh/slot, preset загружен</w:t>
            </w:r>
          </w:p>
        </w:tc>
        <w:tc>
          <w:tcPr>
            <w:tcW w:type="dxa" w:w="1949"/>
            <w:vAlign w:val="center"/>
            <w:tcMar>
              <w:top w:w="85" w:type="dxa"/>
              <w:start w:w="90" w:type="dxa"/>
              <w:bottom w:w="85" w:type="dxa"/>
              <w:end w:w="90" w:type="dxa"/>
            </w:tcMar>
          </w:tcPr>
          <w:p>
            <w:pPr>
              <w:spacing w:after="20"/>
            </w:pPr>
            <w:r>
              <w:rPr>
                <w:sz w:val="14"/>
              </w:rPr>
              <w:t>Сменить materialId, показать видимое изменение.</w:t>
            </w:r>
          </w:p>
        </w:tc>
        <w:tc>
          <w:tcPr>
            <w:tcW w:type="dxa" w:w="1949"/>
            <w:vAlign w:val="center"/>
            <w:tcMar>
              <w:top w:w="85" w:type="dxa"/>
              <w:start w:w="90" w:type="dxa"/>
              <w:bottom w:w="85" w:type="dxa"/>
              <w:end w:w="90" w:type="dxa"/>
            </w:tcMar>
          </w:tcPr>
          <w:p>
            <w:pPr>
              <w:spacing w:after="20"/>
            </w:pPr>
            <w:r>
              <w:rPr>
                <w:sz w:val="14"/>
              </w:rPr>
              <w:t>FR-029</w:t>
            </w:r>
          </w:p>
        </w:tc>
      </w:tr>
      <w:tr>
        <w:trPr>
          <w:cantSplit/>
        </w:trPr>
        <w:tc>
          <w:tcPr>
            <w:tcW w:type="dxa" w:w="1949"/>
            <w:vAlign w:val="center"/>
            <w:tcMar>
              <w:top w:w="85" w:type="dxa"/>
              <w:start w:w="90" w:type="dxa"/>
              <w:bottom w:w="85" w:type="dxa"/>
              <w:end w:w="90" w:type="dxa"/>
            </w:tcMar>
          </w:tcPr>
          <w:p>
            <w:pPr>
              <w:spacing w:after="20"/>
            </w:pPr>
            <w:r>
              <w:rPr>
                <w:sz w:val="14"/>
              </w:rPr>
              <w:t>UI-06</w:t>
            </w:r>
          </w:p>
        </w:tc>
        <w:tc>
          <w:tcPr>
            <w:tcW w:type="dxa" w:w="1949"/>
            <w:vAlign w:val="center"/>
            <w:tcMar>
              <w:top w:w="85" w:type="dxa"/>
              <w:start w:w="90" w:type="dxa"/>
              <w:bottom w:w="85" w:type="dxa"/>
              <w:end w:w="90" w:type="dxa"/>
            </w:tcMar>
          </w:tcPr>
          <w:p>
            <w:pPr>
              <w:spacing w:after="20"/>
            </w:pPr>
            <w:r>
              <w:rPr>
                <w:sz w:val="14"/>
              </w:rPr>
              <w:t>Загрузить текстуру</w:t>
            </w:r>
          </w:p>
        </w:tc>
        <w:tc>
          <w:tcPr>
            <w:tcW w:type="dxa" w:w="1949"/>
            <w:vAlign w:val="center"/>
            <w:tcMar>
              <w:top w:w="85" w:type="dxa"/>
              <w:start w:w="90" w:type="dxa"/>
              <w:bottom w:w="85" w:type="dxa"/>
              <w:end w:w="90" w:type="dxa"/>
            </w:tcMar>
          </w:tcPr>
          <w:p>
            <w:pPr>
              <w:spacing w:after="20"/>
            </w:pPr>
            <w:r>
              <w:rPr>
                <w:sz w:val="14"/>
              </w:rPr>
              <w:t>Файл выбран</w:t>
            </w:r>
          </w:p>
        </w:tc>
        <w:tc>
          <w:tcPr>
            <w:tcW w:type="dxa" w:w="1949"/>
            <w:vAlign w:val="center"/>
            <w:tcMar>
              <w:top w:w="85" w:type="dxa"/>
              <w:start w:w="90" w:type="dxa"/>
              <w:bottom w:w="85" w:type="dxa"/>
              <w:end w:w="90" w:type="dxa"/>
            </w:tcMar>
          </w:tcPr>
          <w:p>
            <w:pPr>
              <w:spacing w:after="20"/>
            </w:pPr>
            <w:r>
              <w:rPr>
                <w:sz w:val="14"/>
              </w:rPr>
              <w:t>Decode+validate+asset add; error не меняет document.</w:t>
            </w:r>
          </w:p>
        </w:tc>
        <w:tc>
          <w:tcPr>
            <w:tcW w:type="dxa" w:w="1949"/>
            <w:vAlign w:val="center"/>
            <w:tcMar>
              <w:top w:w="85" w:type="dxa"/>
              <w:start w:w="90" w:type="dxa"/>
              <w:bottom w:w="85" w:type="dxa"/>
              <w:end w:w="90" w:type="dxa"/>
            </w:tcMar>
          </w:tcPr>
          <w:p>
            <w:pPr>
              <w:spacing w:after="20"/>
            </w:pPr>
            <w:r>
              <w:rPr>
                <w:sz w:val="14"/>
              </w:rPr>
              <w:t>FR-031</w:t>
            </w:r>
          </w:p>
        </w:tc>
      </w:tr>
      <w:tr>
        <w:trPr>
          <w:cantSplit/>
        </w:trPr>
        <w:tc>
          <w:tcPr>
            <w:tcW w:type="dxa" w:w="1949"/>
            <w:vAlign w:val="center"/>
            <w:tcMar>
              <w:top w:w="85" w:type="dxa"/>
              <w:start w:w="90" w:type="dxa"/>
              <w:bottom w:w="85" w:type="dxa"/>
              <w:end w:w="90" w:type="dxa"/>
            </w:tcMar>
          </w:tcPr>
          <w:p>
            <w:pPr>
              <w:spacing w:after="20"/>
            </w:pPr>
            <w:r>
              <w:rPr>
                <w:sz w:val="14"/>
              </w:rPr>
              <w:t>UI-07</w:t>
            </w:r>
          </w:p>
        </w:tc>
        <w:tc>
          <w:tcPr>
            <w:tcW w:type="dxa" w:w="1949"/>
            <w:vAlign w:val="center"/>
            <w:tcMar>
              <w:top w:w="85" w:type="dxa"/>
              <w:start w:w="90" w:type="dxa"/>
              <w:bottom w:w="85" w:type="dxa"/>
              <w:end w:w="90" w:type="dxa"/>
            </w:tcMar>
          </w:tcPr>
          <w:p>
            <w:pPr>
              <w:spacing w:after="20"/>
            </w:pPr>
            <w:r>
              <w:rPr>
                <w:sz w:val="14"/>
              </w:rPr>
              <w:t>Отключить модификатор</w:t>
            </w:r>
          </w:p>
        </w:tc>
        <w:tc>
          <w:tcPr>
            <w:tcW w:type="dxa" w:w="1949"/>
            <w:vAlign w:val="center"/>
            <w:tcMar>
              <w:top w:w="85" w:type="dxa"/>
              <w:start w:w="90" w:type="dxa"/>
              <w:bottom w:w="85" w:type="dxa"/>
              <w:end w:w="90" w:type="dxa"/>
            </w:tcMar>
          </w:tcPr>
          <w:p>
            <w:pPr>
              <w:spacing w:after="20"/>
            </w:pPr>
            <w:r>
              <w:rPr>
                <w:sz w:val="14"/>
              </w:rPr>
              <w:t>Modifier существует</w:t>
            </w:r>
          </w:p>
        </w:tc>
        <w:tc>
          <w:tcPr>
            <w:tcW w:type="dxa" w:w="1949"/>
            <w:vAlign w:val="center"/>
            <w:tcMar>
              <w:top w:w="85" w:type="dxa"/>
              <w:start w:w="90" w:type="dxa"/>
              <w:bottom w:w="85" w:type="dxa"/>
              <w:end w:w="90" w:type="dxa"/>
            </w:tcMar>
          </w:tcPr>
          <w:p>
            <w:pPr>
              <w:spacing w:after="20"/>
            </w:pPr>
            <w:r>
              <w:rPr>
                <w:sz w:val="14"/>
              </w:rPr>
              <w:t>enabled=false и recalculation через cache invalidation.</w:t>
            </w:r>
          </w:p>
        </w:tc>
        <w:tc>
          <w:tcPr>
            <w:tcW w:type="dxa" w:w="1949"/>
            <w:vAlign w:val="center"/>
            <w:tcMar>
              <w:top w:w="85" w:type="dxa"/>
              <w:start w:w="90" w:type="dxa"/>
              <w:bottom w:w="85" w:type="dxa"/>
              <w:end w:w="90" w:type="dxa"/>
            </w:tcMar>
          </w:tcPr>
          <w:p>
            <w:pPr>
              <w:spacing w:after="20"/>
            </w:pPr>
            <w:r>
              <w:rPr>
                <w:sz w:val="14"/>
              </w:rPr>
              <w:t>FR-019</w:t>
            </w:r>
          </w:p>
        </w:tc>
      </w:tr>
      <w:tr>
        <w:trPr>
          <w:cantSplit/>
        </w:trPr>
        <w:tc>
          <w:tcPr>
            <w:tcW w:type="dxa" w:w="1949"/>
            <w:vAlign w:val="center"/>
            <w:tcMar>
              <w:top w:w="85" w:type="dxa"/>
              <w:start w:w="90" w:type="dxa"/>
              <w:bottom w:w="85" w:type="dxa"/>
              <w:end w:w="90" w:type="dxa"/>
            </w:tcMar>
          </w:tcPr>
          <w:p>
            <w:pPr>
              <w:spacing w:after="20"/>
            </w:pPr>
            <w:r>
              <w:rPr>
                <w:sz w:val="14"/>
              </w:rPr>
              <w:t>UI-07</w:t>
            </w:r>
          </w:p>
        </w:tc>
        <w:tc>
          <w:tcPr>
            <w:tcW w:type="dxa" w:w="1949"/>
            <w:vAlign w:val="center"/>
            <w:tcMar>
              <w:top w:w="85" w:type="dxa"/>
              <w:start w:w="90" w:type="dxa"/>
              <w:bottom w:w="85" w:type="dxa"/>
              <w:end w:w="90" w:type="dxa"/>
            </w:tcMar>
          </w:tcPr>
          <w:p>
            <w:pPr>
              <w:spacing w:after="20"/>
            </w:pPr>
            <w:r>
              <w:rPr>
                <w:sz w:val="14"/>
              </w:rPr>
              <w:t>Поменять порядок</w:t>
            </w:r>
          </w:p>
        </w:tc>
        <w:tc>
          <w:tcPr>
            <w:tcW w:type="dxa" w:w="1949"/>
            <w:vAlign w:val="center"/>
            <w:tcMar>
              <w:top w:w="85" w:type="dxa"/>
              <w:start w:w="90" w:type="dxa"/>
              <w:bottom w:w="85" w:type="dxa"/>
              <w:end w:w="90" w:type="dxa"/>
            </w:tcMar>
          </w:tcPr>
          <w:p>
            <w:pPr>
              <w:spacing w:after="20"/>
            </w:pPr>
            <w:r>
              <w:rPr>
                <w:sz w:val="14"/>
              </w:rPr>
              <w:t>≥2 modifiers; не busy</w:t>
            </w:r>
          </w:p>
        </w:tc>
        <w:tc>
          <w:tcPr>
            <w:tcW w:type="dxa" w:w="1949"/>
            <w:vAlign w:val="center"/>
            <w:tcMar>
              <w:top w:w="85" w:type="dxa"/>
              <w:start w:w="90" w:type="dxa"/>
              <w:bottom w:w="85" w:type="dxa"/>
              <w:end w:w="90" w:type="dxa"/>
            </w:tcMar>
          </w:tcPr>
          <w:p>
            <w:pPr>
              <w:spacing w:after="20"/>
            </w:pPr>
            <w:r>
              <w:rPr>
                <w:sz w:val="14"/>
              </w:rPr>
              <w:t>Reorder и проверка топологии; rollback при ошибке.</w:t>
            </w:r>
          </w:p>
        </w:tc>
        <w:tc>
          <w:tcPr>
            <w:tcW w:type="dxa" w:w="1949"/>
            <w:vAlign w:val="center"/>
            <w:tcMar>
              <w:top w:w="85" w:type="dxa"/>
              <w:start w:w="90" w:type="dxa"/>
              <w:bottom w:w="85" w:type="dxa"/>
              <w:end w:w="90" w:type="dxa"/>
            </w:tcMar>
          </w:tcPr>
          <w:p>
            <w:pPr>
              <w:spacing w:after="20"/>
            </w:pPr>
            <w:r>
              <w:rPr>
                <w:sz w:val="14"/>
              </w:rPr>
              <w:t>FR-019</w:t>
            </w:r>
          </w:p>
        </w:tc>
      </w:tr>
      <w:tr>
        <w:trPr>
          <w:cantSplit/>
        </w:trPr>
        <w:tc>
          <w:tcPr>
            <w:tcW w:type="dxa" w:w="1949"/>
            <w:vAlign w:val="center"/>
            <w:tcMar>
              <w:top w:w="85" w:type="dxa"/>
              <w:start w:w="90" w:type="dxa"/>
              <w:bottom w:w="85" w:type="dxa"/>
              <w:end w:w="90" w:type="dxa"/>
            </w:tcMar>
          </w:tcPr>
          <w:p>
            <w:pPr>
              <w:spacing w:after="20"/>
            </w:pPr>
            <w:r>
              <w:rPr>
                <w:sz w:val="14"/>
              </w:rPr>
              <w:t>UI-08</w:t>
            </w:r>
          </w:p>
        </w:tc>
        <w:tc>
          <w:tcPr>
            <w:tcW w:type="dxa" w:w="1949"/>
            <w:vAlign w:val="center"/>
            <w:tcMar>
              <w:top w:w="85" w:type="dxa"/>
              <w:start w:w="90" w:type="dxa"/>
              <w:bottom w:w="85" w:type="dxa"/>
              <w:end w:w="90" w:type="dxa"/>
            </w:tcMar>
          </w:tcPr>
          <w:p>
            <w:pPr>
              <w:spacing w:after="20"/>
            </w:pPr>
            <w:r>
              <w:rPr>
                <w:sz w:val="14"/>
              </w:rPr>
              <w:t>Кисть: радиус / сила / форма</w:t>
            </w:r>
          </w:p>
        </w:tc>
        <w:tc>
          <w:tcPr>
            <w:tcW w:type="dxa" w:w="1949"/>
            <w:vAlign w:val="center"/>
            <w:tcMar>
              <w:top w:w="85" w:type="dxa"/>
              <w:start w:w="90" w:type="dxa"/>
              <w:bottom w:w="85" w:type="dxa"/>
              <w:end w:w="90" w:type="dxa"/>
            </w:tcMar>
          </w:tcPr>
          <w:p>
            <w:pPr>
              <w:spacing w:after="20"/>
            </w:pPr>
            <w:r>
              <w:rPr>
                <w:sz w:val="14"/>
              </w:rPr>
              <w:t>Активна кисть</w:t>
            </w:r>
          </w:p>
        </w:tc>
        <w:tc>
          <w:tcPr>
            <w:tcW w:type="dxa" w:w="1949"/>
            <w:vAlign w:val="center"/>
            <w:tcMar>
              <w:top w:w="85" w:type="dxa"/>
              <w:start w:w="90" w:type="dxa"/>
              <w:bottom w:w="85" w:type="dxa"/>
              <w:end w:w="90" w:type="dxa"/>
            </w:tcMar>
          </w:tcPr>
          <w:p>
            <w:pPr>
              <w:spacing w:after="20"/>
            </w:pPr>
            <w:r>
              <w:rPr>
                <w:sz w:val="14"/>
              </w:rPr>
              <w:t>Изменить preview курсора, не менять модель до stroke.</w:t>
            </w:r>
          </w:p>
        </w:tc>
        <w:tc>
          <w:tcPr>
            <w:tcW w:type="dxa" w:w="1949"/>
            <w:vAlign w:val="center"/>
            <w:tcMar>
              <w:top w:w="85" w:type="dxa"/>
              <w:start w:w="90" w:type="dxa"/>
              <w:bottom w:w="85" w:type="dxa"/>
              <w:end w:w="90" w:type="dxa"/>
            </w:tcMar>
          </w:tcPr>
          <w:p>
            <w:pPr>
              <w:spacing w:after="20"/>
            </w:pPr>
            <w:r>
              <w:rPr>
                <w:sz w:val="14"/>
              </w:rPr>
              <w:t>FR-021</w:t>
            </w:r>
          </w:p>
        </w:tc>
      </w:tr>
      <w:tr>
        <w:trPr>
          <w:cantSplit/>
        </w:trPr>
        <w:tc>
          <w:tcPr>
            <w:tcW w:type="dxa" w:w="1949"/>
            <w:vAlign w:val="center"/>
            <w:tcMar>
              <w:top w:w="85" w:type="dxa"/>
              <w:start w:w="90" w:type="dxa"/>
              <w:bottom w:w="85" w:type="dxa"/>
              <w:end w:w="90" w:type="dxa"/>
            </w:tcMar>
          </w:tcPr>
          <w:p>
            <w:pPr>
              <w:spacing w:after="20"/>
            </w:pPr>
            <w:r>
              <w:rPr>
                <w:sz w:val="14"/>
              </w:rPr>
              <w:t>UI-08</w:t>
            </w:r>
          </w:p>
        </w:tc>
        <w:tc>
          <w:tcPr>
            <w:tcW w:type="dxa" w:w="1949"/>
            <w:vAlign w:val="center"/>
            <w:tcMar>
              <w:top w:w="85" w:type="dxa"/>
              <w:start w:w="90" w:type="dxa"/>
              <w:bottom w:w="85" w:type="dxa"/>
              <w:end w:w="90" w:type="dxa"/>
            </w:tcMar>
          </w:tcPr>
          <w:p>
            <w:pPr>
              <w:spacing w:after="20"/>
            </w:pPr>
            <w:r>
              <w:rPr>
                <w:sz w:val="14"/>
              </w:rPr>
              <w:t>Заливка / Симметрия</w:t>
            </w:r>
          </w:p>
        </w:tc>
        <w:tc>
          <w:tcPr>
            <w:tcW w:type="dxa" w:w="1949"/>
            <w:vAlign w:val="center"/>
            <w:tcMar>
              <w:top w:w="85" w:type="dxa"/>
              <w:start w:w="90" w:type="dxa"/>
              <w:bottom w:w="85" w:type="dxa"/>
              <w:end w:w="90" w:type="dxa"/>
            </w:tcMar>
          </w:tcPr>
          <w:p>
            <w:pPr>
              <w:spacing w:after="20"/>
            </w:pPr>
            <w:r>
              <w:rPr>
                <w:sz w:val="14"/>
              </w:rPr>
              <w:t>Меш поддерживается</w:t>
            </w:r>
          </w:p>
        </w:tc>
        <w:tc>
          <w:tcPr>
            <w:tcW w:type="dxa" w:w="1949"/>
            <w:vAlign w:val="center"/>
            <w:tcMar>
              <w:top w:w="85" w:type="dxa"/>
              <w:start w:w="90" w:type="dxa"/>
              <w:bottom w:w="85" w:type="dxa"/>
              <w:end w:w="90" w:type="dxa"/>
            </w:tcMar>
          </w:tcPr>
          <w:p>
            <w:pPr>
              <w:spacing w:after="20"/>
            </w:pPr>
            <w:r>
              <w:rPr>
                <w:sz w:val="14"/>
              </w:rPr>
              <w:t>Операция кисти применяет shape/area/symmetry mask.</w:t>
            </w:r>
          </w:p>
        </w:tc>
        <w:tc>
          <w:tcPr>
            <w:tcW w:type="dxa" w:w="1949"/>
            <w:vAlign w:val="center"/>
            <w:tcMar>
              <w:top w:w="85" w:type="dxa"/>
              <w:start w:w="90" w:type="dxa"/>
              <w:bottom w:w="85" w:type="dxa"/>
              <w:end w:w="90" w:type="dxa"/>
            </w:tcMar>
          </w:tcPr>
          <w:p>
            <w:pPr>
              <w:spacing w:after="20"/>
            </w:pPr>
            <w:r>
              <w:rPr>
                <w:sz w:val="14"/>
              </w:rPr>
              <w:t>FR-021</w:t>
            </w:r>
          </w:p>
        </w:tc>
      </w:tr>
      <w:tr>
        <w:trPr>
          <w:cantSplit/>
        </w:trPr>
        <w:tc>
          <w:tcPr>
            <w:tcW w:type="dxa" w:w="1949"/>
            <w:vAlign w:val="center"/>
            <w:tcMar>
              <w:top w:w="85" w:type="dxa"/>
              <w:start w:w="90" w:type="dxa"/>
              <w:bottom w:w="85" w:type="dxa"/>
              <w:end w:w="90" w:type="dxa"/>
            </w:tcMar>
          </w:tcPr>
          <w:p>
            <w:pPr>
              <w:spacing w:after="20"/>
            </w:pPr>
            <w:r>
              <w:rPr>
                <w:sz w:val="14"/>
              </w:rPr>
              <w:t>UI-09</w:t>
            </w:r>
          </w:p>
        </w:tc>
        <w:tc>
          <w:tcPr>
            <w:tcW w:type="dxa" w:w="1949"/>
            <w:vAlign w:val="center"/>
            <w:tcMar>
              <w:top w:w="85" w:type="dxa"/>
              <w:start w:w="90" w:type="dxa"/>
              <w:bottom w:w="85" w:type="dxa"/>
              <w:end w:w="90" w:type="dxa"/>
            </w:tcMar>
          </w:tcPr>
          <w:p>
            <w:pPr>
              <w:spacing w:after="20"/>
            </w:pPr>
            <w:r>
              <w:rPr>
                <w:sz w:val="14"/>
              </w:rPr>
              <w:t>Добавить ключевой кадр</w:t>
            </w:r>
          </w:p>
        </w:tc>
        <w:tc>
          <w:tcPr>
            <w:tcW w:type="dxa" w:w="1949"/>
            <w:vAlign w:val="center"/>
            <w:tcMar>
              <w:top w:w="85" w:type="dxa"/>
              <w:start w:w="90" w:type="dxa"/>
              <w:bottom w:w="85" w:type="dxa"/>
              <w:end w:w="90" w:type="dxa"/>
            </w:tcMar>
          </w:tcPr>
          <w:p>
            <w:pPr>
              <w:spacing w:after="20"/>
            </w:pPr>
            <w:r>
              <w:rPr>
                <w:sz w:val="14"/>
              </w:rPr>
              <w:t>Трек/время/объект выбраны</w:t>
            </w:r>
          </w:p>
        </w:tc>
        <w:tc>
          <w:tcPr>
            <w:tcW w:type="dxa" w:w="1949"/>
            <w:vAlign w:val="center"/>
            <w:tcMar>
              <w:top w:w="85" w:type="dxa"/>
              <w:start w:w="90" w:type="dxa"/>
              <w:bottom w:w="85" w:type="dxa"/>
              <w:end w:w="90" w:type="dxa"/>
            </w:tcMar>
          </w:tcPr>
          <w:p>
            <w:pPr>
              <w:spacing w:after="20"/>
            </w:pPr>
            <w:r>
              <w:rPr>
                <w:sz w:val="14"/>
              </w:rPr>
              <w:t>Записать значение в absolute t.</w:t>
            </w:r>
          </w:p>
        </w:tc>
        <w:tc>
          <w:tcPr>
            <w:tcW w:type="dxa" w:w="1949"/>
            <w:vAlign w:val="center"/>
            <w:tcMar>
              <w:top w:w="85" w:type="dxa"/>
              <w:start w:w="90" w:type="dxa"/>
              <w:bottom w:w="85" w:type="dxa"/>
              <w:end w:w="90" w:type="dxa"/>
            </w:tcMar>
          </w:tcPr>
          <w:p>
            <w:pPr>
              <w:spacing w:after="20"/>
            </w:pPr>
            <w:r>
              <w:rPr>
                <w:sz w:val="14"/>
              </w:rPr>
              <w:t>FR-040</w:t>
            </w:r>
          </w:p>
        </w:tc>
      </w:tr>
      <w:tr>
        <w:trPr>
          <w:cantSplit/>
        </w:trPr>
        <w:tc>
          <w:tcPr>
            <w:tcW w:type="dxa" w:w="1949"/>
            <w:vAlign w:val="center"/>
            <w:tcMar>
              <w:top w:w="85" w:type="dxa"/>
              <w:start w:w="90" w:type="dxa"/>
              <w:bottom w:w="85" w:type="dxa"/>
              <w:end w:w="90" w:type="dxa"/>
            </w:tcMar>
          </w:tcPr>
          <w:p>
            <w:pPr>
              <w:spacing w:after="20"/>
            </w:pPr>
            <w:r>
              <w:rPr>
                <w:sz w:val="14"/>
              </w:rPr>
              <w:t>UI-09</w:t>
            </w:r>
          </w:p>
        </w:tc>
        <w:tc>
          <w:tcPr>
            <w:tcW w:type="dxa" w:w="1949"/>
            <w:vAlign w:val="center"/>
            <w:tcMar>
              <w:top w:w="85" w:type="dxa"/>
              <w:start w:w="90" w:type="dxa"/>
              <w:bottom w:w="85" w:type="dxa"/>
              <w:end w:w="90" w:type="dxa"/>
            </w:tcMar>
          </w:tcPr>
          <w:p>
            <w:pPr>
              <w:spacing w:after="20"/>
            </w:pPr>
            <w:r>
              <w:rPr>
                <w:sz w:val="14"/>
              </w:rPr>
              <w:t>Играть / Пауза</w:t>
            </w:r>
          </w:p>
        </w:tc>
        <w:tc>
          <w:tcPr>
            <w:tcW w:type="dxa" w:w="1949"/>
            <w:vAlign w:val="center"/>
            <w:tcMar>
              <w:top w:w="85" w:type="dxa"/>
              <w:start w:w="90" w:type="dxa"/>
              <w:bottom w:w="85" w:type="dxa"/>
              <w:end w:w="90" w:type="dxa"/>
            </w:tcMar>
          </w:tcPr>
          <w:p>
            <w:pPr>
              <w:spacing w:after="20"/>
            </w:pPr>
            <w:r>
              <w:rPr>
                <w:sz w:val="14"/>
              </w:rPr>
              <w:t>Анимация существует</w:t>
            </w:r>
          </w:p>
        </w:tc>
        <w:tc>
          <w:tcPr>
            <w:tcW w:type="dxa" w:w="1949"/>
            <w:vAlign w:val="center"/>
            <w:tcMar>
              <w:top w:w="85" w:type="dxa"/>
              <w:start w:w="90" w:type="dxa"/>
              <w:bottom w:w="85" w:type="dxa"/>
              <w:end w:w="90" w:type="dxa"/>
            </w:tcMar>
          </w:tcPr>
          <w:p>
            <w:pPr>
              <w:spacing w:after="20"/>
            </w:pPr>
            <w:r>
              <w:rPr>
                <w:sz w:val="14"/>
              </w:rPr>
              <w:t>Playback по deterministic timeline evaluator.</w:t>
            </w:r>
          </w:p>
        </w:tc>
        <w:tc>
          <w:tcPr>
            <w:tcW w:type="dxa" w:w="1949"/>
            <w:vAlign w:val="center"/>
            <w:tcMar>
              <w:top w:w="85" w:type="dxa"/>
              <w:start w:w="90" w:type="dxa"/>
              <w:bottom w:w="85" w:type="dxa"/>
              <w:end w:w="90" w:type="dxa"/>
            </w:tcMar>
          </w:tcPr>
          <w:p>
            <w:pPr>
              <w:spacing w:after="20"/>
            </w:pPr>
            <w:r>
              <w:rPr>
                <w:sz w:val="14"/>
              </w:rPr>
              <w:t>FR-042</w:t>
            </w:r>
          </w:p>
        </w:tc>
      </w:tr>
      <w:tr>
        <w:trPr>
          <w:cantSplit/>
        </w:trPr>
        <w:tc>
          <w:tcPr>
            <w:tcW w:type="dxa" w:w="1949"/>
            <w:vAlign w:val="center"/>
            <w:tcMar>
              <w:top w:w="85" w:type="dxa"/>
              <w:start w:w="90" w:type="dxa"/>
              <w:bottom w:w="85" w:type="dxa"/>
              <w:end w:w="90" w:type="dxa"/>
            </w:tcMar>
          </w:tcPr>
          <w:p>
            <w:pPr>
              <w:spacing w:after="20"/>
            </w:pPr>
            <w:r>
              <w:rPr>
                <w:sz w:val="14"/>
              </w:rPr>
              <w:t>UI-09</w:t>
            </w:r>
          </w:p>
        </w:tc>
        <w:tc>
          <w:tcPr>
            <w:tcW w:type="dxa" w:w="1949"/>
            <w:vAlign w:val="center"/>
            <w:tcMar>
              <w:top w:w="85" w:type="dxa"/>
              <w:start w:w="90" w:type="dxa"/>
              <w:bottom w:w="85" w:type="dxa"/>
              <w:end w:w="90" w:type="dxa"/>
            </w:tcMar>
          </w:tcPr>
          <w:p>
            <w:pPr>
              <w:spacing w:after="20"/>
            </w:pPr>
            <w:r>
              <w:rPr>
                <w:sz w:val="14"/>
              </w:rPr>
              <w:t>Сгладить цикл</w:t>
            </w:r>
          </w:p>
        </w:tc>
        <w:tc>
          <w:tcPr>
            <w:tcW w:type="dxa" w:w="1949"/>
            <w:vAlign w:val="center"/>
            <w:tcMar>
              <w:top w:w="85" w:type="dxa"/>
              <w:start w:w="90" w:type="dxa"/>
              <w:bottom w:w="85" w:type="dxa"/>
              <w:end w:w="90" w:type="dxa"/>
            </w:tcMar>
          </w:tcPr>
          <w:p>
            <w:pPr>
              <w:spacing w:after="20"/>
            </w:pPr>
            <w:r>
              <w:rPr>
                <w:sz w:val="14"/>
              </w:rPr>
              <w:t>Есть loop region</w:t>
            </w:r>
          </w:p>
        </w:tc>
        <w:tc>
          <w:tcPr>
            <w:tcW w:type="dxa" w:w="1949"/>
            <w:vAlign w:val="center"/>
            <w:tcMar>
              <w:top w:w="85" w:type="dxa"/>
              <w:start w:w="90" w:type="dxa"/>
              <w:bottom w:w="85" w:type="dxa"/>
              <w:end w:w="90" w:type="dxa"/>
            </w:tcMar>
          </w:tcPr>
          <w:p>
            <w:pPr>
              <w:spacing w:after="20"/>
            </w:pPr>
            <w:r>
              <w:rPr>
                <w:sz w:val="14"/>
              </w:rPr>
              <w:t>Align end pose/tangents либо предупреждение.</w:t>
            </w:r>
          </w:p>
        </w:tc>
        <w:tc>
          <w:tcPr>
            <w:tcW w:type="dxa" w:w="1949"/>
            <w:vAlign w:val="center"/>
            <w:tcMar>
              <w:top w:w="85" w:type="dxa"/>
              <w:start w:w="90" w:type="dxa"/>
              <w:bottom w:w="85" w:type="dxa"/>
              <w:end w:w="90" w:type="dxa"/>
            </w:tcMar>
          </w:tcPr>
          <w:p>
            <w:pPr>
              <w:spacing w:after="20"/>
            </w:pPr>
            <w:r>
              <w:rPr>
                <w:sz w:val="14"/>
              </w:rPr>
              <w:t>FR-044</w:t>
            </w:r>
          </w:p>
        </w:tc>
      </w:tr>
      <w:tr>
        <w:trPr>
          <w:cantSplit/>
        </w:trPr>
        <w:tc>
          <w:tcPr>
            <w:tcW w:type="dxa" w:w="1949"/>
            <w:vAlign w:val="center"/>
            <w:tcMar>
              <w:top w:w="85" w:type="dxa"/>
              <w:start w:w="90" w:type="dxa"/>
              <w:bottom w:w="85" w:type="dxa"/>
              <w:end w:w="90" w:type="dxa"/>
            </w:tcMar>
          </w:tcPr>
          <w:p>
            <w:pPr>
              <w:spacing w:after="20"/>
            </w:pPr>
            <w:r>
              <w:rPr>
                <w:sz w:val="14"/>
              </w:rPr>
              <w:t>UI-09</w:t>
            </w:r>
          </w:p>
        </w:tc>
        <w:tc>
          <w:tcPr>
            <w:tcW w:type="dxa" w:w="1949"/>
            <w:vAlign w:val="center"/>
            <w:tcMar>
              <w:top w:w="85" w:type="dxa"/>
              <w:start w:w="90" w:type="dxa"/>
              <w:bottom w:w="85" w:type="dxa"/>
              <w:end w:w="90" w:type="dxa"/>
            </w:tcMar>
          </w:tcPr>
          <w:p>
            <w:pPr>
              <w:spacing w:after="20"/>
            </w:pPr>
            <w:r>
              <w:rPr>
                <w:sz w:val="14"/>
              </w:rPr>
              <w:t>Кривая плавности</w:t>
            </w:r>
          </w:p>
        </w:tc>
        <w:tc>
          <w:tcPr>
            <w:tcW w:type="dxa" w:w="1949"/>
            <w:vAlign w:val="center"/>
            <w:tcMar>
              <w:top w:w="85" w:type="dxa"/>
              <w:start w:w="90" w:type="dxa"/>
              <w:bottom w:w="85" w:type="dxa"/>
              <w:end w:w="90" w:type="dxa"/>
            </w:tcMar>
          </w:tcPr>
          <w:p>
            <w:pPr>
              <w:spacing w:after="20"/>
            </w:pPr>
            <w:r>
              <w:rPr>
                <w:sz w:val="14"/>
              </w:rPr>
              <w:t>Выбран keyframe interval</w:t>
            </w:r>
          </w:p>
        </w:tc>
        <w:tc>
          <w:tcPr>
            <w:tcW w:type="dxa" w:w="1949"/>
            <w:vAlign w:val="center"/>
            <w:tcMar>
              <w:top w:w="85" w:type="dxa"/>
              <w:start w:w="90" w:type="dxa"/>
              <w:bottom w:w="85" w:type="dxa"/>
              <w:end w:w="90" w:type="dxa"/>
            </w:tcMar>
          </w:tcPr>
          <w:p>
            <w:pPr>
              <w:spacing w:after="20"/>
            </w:pPr>
            <w:r>
              <w:rPr>
                <w:sz w:val="14"/>
              </w:rPr>
              <w:t>Правка Bezier и обновление preview.</w:t>
            </w:r>
          </w:p>
        </w:tc>
        <w:tc>
          <w:tcPr>
            <w:tcW w:type="dxa" w:w="1949"/>
            <w:vAlign w:val="center"/>
            <w:tcMar>
              <w:top w:w="85" w:type="dxa"/>
              <w:start w:w="90" w:type="dxa"/>
              <w:bottom w:w="85" w:type="dxa"/>
              <w:end w:w="90" w:type="dxa"/>
            </w:tcMar>
          </w:tcPr>
          <w:p>
            <w:pPr>
              <w:spacing w:after="20"/>
            </w:pPr>
            <w:r>
              <w:rPr>
                <w:sz w:val="14"/>
              </w:rPr>
              <w:t>FR-043</w:t>
            </w:r>
          </w:p>
        </w:tc>
      </w:tr>
      <w:tr>
        <w:trPr>
          <w:cantSplit/>
        </w:trPr>
        <w:tc>
          <w:tcPr>
            <w:tcW w:type="dxa" w:w="1949"/>
            <w:vAlign w:val="center"/>
            <w:tcMar>
              <w:top w:w="85" w:type="dxa"/>
              <w:start w:w="90" w:type="dxa"/>
              <w:bottom w:w="85" w:type="dxa"/>
              <w:end w:w="90" w:type="dxa"/>
            </w:tcMar>
          </w:tcPr>
          <w:p>
            <w:pPr>
              <w:spacing w:after="20"/>
            </w:pPr>
            <w:r>
              <w:rPr>
                <w:sz w:val="14"/>
              </w:rPr>
              <w:t>UI-10</w:t>
            </w:r>
          </w:p>
        </w:tc>
        <w:tc>
          <w:tcPr>
            <w:tcW w:type="dxa" w:w="1949"/>
            <w:vAlign w:val="center"/>
            <w:tcMar>
              <w:top w:w="85" w:type="dxa"/>
              <w:start w:w="90" w:type="dxa"/>
              <w:bottom w:w="85" w:type="dxa"/>
              <w:end w:w="90" w:type="dxa"/>
            </w:tcMar>
          </w:tcPr>
          <w:p>
            <w:pPr>
              <w:spacing w:after="20"/>
            </w:pPr>
            <w:r>
              <w:rPr>
                <w:sz w:val="14"/>
              </w:rPr>
              <w:t>Добавить условие/действие</w:t>
            </w:r>
          </w:p>
        </w:tc>
        <w:tc>
          <w:tcPr>
            <w:tcW w:type="dxa" w:w="1949"/>
            <w:vAlign w:val="center"/>
            <w:tcMar>
              <w:top w:w="85" w:type="dxa"/>
              <w:start w:w="90" w:type="dxa"/>
              <w:bottom w:w="85" w:type="dxa"/>
              <w:end w:w="90" w:type="dxa"/>
            </w:tcMar>
          </w:tcPr>
          <w:p>
            <w:pPr>
              <w:spacing w:after="20"/>
            </w:pPr>
            <w:r>
              <w:rPr>
                <w:sz w:val="14"/>
              </w:rPr>
              <w:t>NEXT; typed event graph</w:t>
            </w:r>
          </w:p>
        </w:tc>
        <w:tc>
          <w:tcPr>
            <w:tcW w:type="dxa" w:w="1949"/>
            <w:vAlign w:val="center"/>
            <w:tcMar>
              <w:top w:w="85" w:type="dxa"/>
              <w:start w:w="90" w:type="dxa"/>
              <w:bottom w:w="85" w:type="dxa"/>
              <w:end w:w="90" w:type="dxa"/>
            </w:tcMar>
          </w:tcPr>
          <w:p>
            <w:pPr>
              <w:spacing w:after="20"/>
            </w:pPr>
            <w:r>
              <w:rPr>
                <w:sz w:val="14"/>
              </w:rPr>
              <w:t>Создать allowlisted rule без исполнения кода.</w:t>
            </w:r>
          </w:p>
        </w:tc>
        <w:tc>
          <w:tcPr>
            <w:tcW w:type="dxa" w:w="1949"/>
            <w:vAlign w:val="center"/>
            <w:tcMar>
              <w:top w:w="85" w:type="dxa"/>
              <w:start w:w="90" w:type="dxa"/>
              <w:bottom w:w="85" w:type="dxa"/>
              <w:end w:w="90" w:type="dxa"/>
            </w:tcMar>
          </w:tcPr>
          <w:p>
            <w:pPr>
              <w:spacing w:after="20"/>
            </w:pPr>
            <w:r>
              <w:rPr>
                <w:sz w:val="14"/>
              </w:rPr>
              <w:t>FR-050</w:t>
            </w:r>
          </w:p>
        </w:tc>
      </w:tr>
      <w:tr>
        <w:trPr>
          <w:cantSplit/>
        </w:trPr>
        <w:tc>
          <w:tcPr>
            <w:tcW w:type="dxa" w:w="1949"/>
            <w:vAlign w:val="center"/>
            <w:tcMar>
              <w:top w:w="85" w:type="dxa"/>
              <w:start w:w="90" w:type="dxa"/>
              <w:bottom w:w="85" w:type="dxa"/>
              <w:end w:w="90" w:type="dxa"/>
            </w:tcMar>
          </w:tcPr>
          <w:p>
            <w:pPr>
              <w:spacing w:after="20"/>
            </w:pPr>
            <w:r>
              <w:rPr>
                <w:sz w:val="14"/>
              </w:rPr>
              <w:t>UI-11</w:t>
            </w:r>
          </w:p>
        </w:tc>
        <w:tc>
          <w:tcPr>
            <w:tcW w:type="dxa" w:w="1949"/>
            <w:vAlign w:val="center"/>
            <w:tcMar>
              <w:top w:w="85" w:type="dxa"/>
              <w:start w:w="90" w:type="dxa"/>
              <w:bottom w:w="85" w:type="dxa"/>
              <w:end w:w="90" w:type="dxa"/>
            </w:tcMar>
          </w:tcPr>
          <w:p>
            <w:pPr>
              <w:spacing w:after="20"/>
            </w:pPr>
            <w:r>
              <w:rPr>
                <w:sz w:val="14"/>
              </w:rPr>
              <w:t>Открыть файл</w:t>
            </w:r>
          </w:p>
        </w:tc>
        <w:tc>
          <w:tcPr>
            <w:tcW w:type="dxa" w:w="1949"/>
            <w:vAlign w:val="center"/>
            <w:tcMar>
              <w:top w:w="85" w:type="dxa"/>
              <w:start w:w="90" w:type="dxa"/>
              <w:bottom w:w="85" w:type="dxa"/>
              <w:end w:w="90" w:type="dxa"/>
            </w:tcMar>
          </w:tcPr>
          <w:p>
            <w:pPr>
              <w:spacing w:after="20"/>
            </w:pPr>
            <w:r>
              <w:rPr>
                <w:sz w:val="14"/>
              </w:rPr>
              <w:t>File picker или drag-drop</w:t>
            </w:r>
          </w:p>
        </w:tc>
        <w:tc>
          <w:tcPr>
            <w:tcW w:type="dxa" w:w="1949"/>
            <w:vAlign w:val="center"/>
            <w:tcMar>
              <w:top w:w="85" w:type="dxa"/>
              <w:start w:w="90" w:type="dxa"/>
              <w:bottom w:w="85" w:type="dxa"/>
              <w:end w:w="90" w:type="dxa"/>
            </w:tcMar>
          </w:tcPr>
          <w:p>
            <w:pPr>
              <w:spacing w:after="20"/>
            </w:pPr>
            <w:r>
              <w:rPr>
                <w:sz w:val="14"/>
              </w:rPr>
              <w:t>Проверить сигнатуру/схему, показать dry-run report.</w:t>
            </w:r>
          </w:p>
        </w:tc>
        <w:tc>
          <w:tcPr>
            <w:tcW w:type="dxa" w:w="1949"/>
            <w:vAlign w:val="center"/>
            <w:tcMar>
              <w:top w:w="85" w:type="dxa"/>
              <w:start w:w="90" w:type="dxa"/>
              <w:bottom w:w="85" w:type="dxa"/>
              <w:end w:w="90" w:type="dxa"/>
            </w:tcMar>
          </w:tcPr>
          <w:p>
            <w:pPr>
              <w:spacing w:after="20"/>
            </w:pPr>
            <w:r>
              <w:rPr>
                <w:sz w:val="14"/>
              </w:rPr>
              <w:t>FR-011;FR-064</w:t>
            </w:r>
          </w:p>
        </w:tc>
      </w:tr>
      <w:tr>
        <w:trPr>
          <w:cantSplit/>
        </w:trPr>
        <w:tc>
          <w:tcPr>
            <w:tcW w:type="dxa" w:w="1949"/>
            <w:vAlign w:val="center"/>
            <w:tcMar>
              <w:top w:w="85" w:type="dxa"/>
              <w:start w:w="90" w:type="dxa"/>
              <w:bottom w:w="85" w:type="dxa"/>
              <w:end w:w="90" w:type="dxa"/>
            </w:tcMar>
          </w:tcPr>
          <w:p>
            <w:pPr>
              <w:spacing w:after="20"/>
            </w:pPr>
            <w:r>
              <w:rPr>
                <w:sz w:val="14"/>
              </w:rPr>
              <w:t>UI-11</w:t>
            </w:r>
          </w:p>
        </w:tc>
        <w:tc>
          <w:tcPr>
            <w:tcW w:type="dxa" w:w="1949"/>
            <w:vAlign w:val="center"/>
            <w:tcMar>
              <w:top w:w="85" w:type="dxa"/>
              <w:start w:w="90" w:type="dxa"/>
              <w:bottom w:w="85" w:type="dxa"/>
              <w:end w:w="90" w:type="dxa"/>
            </w:tcMar>
          </w:tcPr>
          <w:p>
            <w:pPr>
              <w:spacing w:after="20"/>
            </w:pPr>
            <w:r>
              <w:rPr>
                <w:sz w:val="14"/>
              </w:rPr>
              <w:t>Применить импорт</w:t>
            </w:r>
          </w:p>
        </w:tc>
        <w:tc>
          <w:tcPr>
            <w:tcW w:type="dxa" w:w="1949"/>
            <w:vAlign w:val="center"/>
            <w:tcMar>
              <w:top w:w="85" w:type="dxa"/>
              <w:start w:w="90" w:type="dxa"/>
              <w:bottom w:w="85" w:type="dxa"/>
              <w:end w:w="90" w:type="dxa"/>
            </w:tcMar>
          </w:tcPr>
          <w:p>
            <w:pPr>
              <w:spacing w:after="20"/>
            </w:pPr>
            <w:r>
              <w:rPr>
                <w:sz w:val="14"/>
              </w:rPr>
              <w:t>Успешная валидация и confirm если DIRTY</w:t>
            </w:r>
          </w:p>
        </w:tc>
        <w:tc>
          <w:tcPr>
            <w:tcW w:type="dxa" w:w="1949"/>
            <w:vAlign w:val="center"/>
            <w:tcMar>
              <w:top w:w="85" w:type="dxa"/>
              <w:start w:w="90" w:type="dxa"/>
              <w:bottom w:w="85" w:type="dxa"/>
              <w:end w:w="90" w:type="dxa"/>
            </w:tcMar>
          </w:tcPr>
          <w:p>
            <w:pPr>
              <w:spacing w:after="20"/>
            </w:pPr>
            <w:r>
              <w:rPr>
                <w:sz w:val="14"/>
              </w:rPr>
              <w:t>Commit импортированную модель/проект транзакционно.</w:t>
            </w:r>
          </w:p>
        </w:tc>
        <w:tc>
          <w:tcPr>
            <w:tcW w:type="dxa" w:w="1949"/>
            <w:vAlign w:val="center"/>
            <w:tcMar>
              <w:top w:w="85" w:type="dxa"/>
              <w:start w:w="90" w:type="dxa"/>
              <w:bottom w:w="85" w:type="dxa"/>
              <w:end w:w="90" w:type="dxa"/>
            </w:tcMar>
          </w:tcPr>
          <w:p>
            <w:pPr>
              <w:spacing w:after="20"/>
            </w:pPr>
            <w:r>
              <w:rPr>
                <w:sz w:val="14"/>
              </w:rPr>
              <w:t>FR-011</w:t>
            </w:r>
          </w:p>
        </w:tc>
      </w:tr>
      <w:tr>
        <w:trPr>
          <w:cantSplit/>
        </w:trPr>
        <w:tc>
          <w:tcPr>
            <w:tcW w:type="dxa" w:w="1949"/>
            <w:vAlign w:val="center"/>
            <w:tcMar>
              <w:top w:w="85" w:type="dxa"/>
              <w:start w:w="90" w:type="dxa"/>
              <w:bottom w:w="85" w:type="dxa"/>
              <w:end w:w="90" w:type="dxa"/>
            </w:tcMar>
          </w:tcPr>
          <w:p>
            <w:pPr>
              <w:spacing w:after="20"/>
            </w:pPr>
            <w:r>
              <w:rPr>
                <w:sz w:val="14"/>
              </w:rPr>
              <w:t>UI-12</w:t>
            </w:r>
          </w:p>
        </w:tc>
        <w:tc>
          <w:tcPr>
            <w:tcW w:type="dxa" w:w="1949"/>
            <w:vAlign w:val="center"/>
            <w:tcMar>
              <w:top w:w="85" w:type="dxa"/>
              <w:start w:w="90" w:type="dxa"/>
              <w:bottom w:w="85" w:type="dxa"/>
              <w:end w:w="90" w:type="dxa"/>
            </w:tcMar>
          </w:tcPr>
          <w:p>
            <w:pPr>
              <w:spacing w:after="20"/>
            </w:pPr>
            <w:r>
              <w:rPr>
                <w:sz w:val="14"/>
              </w:rPr>
              <w:t>Режим качества</w:t>
            </w:r>
          </w:p>
        </w:tc>
        <w:tc>
          <w:tcPr>
            <w:tcW w:type="dxa" w:w="1949"/>
            <w:vAlign w:val="center"/>
            <w:tcMar>
              <w:top w:w="85" w:type="dxa"/>
              <w:start w:w="90" w:type="dxa"/>
              <w:bottom w:w="85" w:type="dxa"/>
              <w:end w:w="90" w:type="dxa"/>
            </w:tcMar>
          </w:tcPr>
          <w:p>
            <w:pPr>
              <w:spacing w:after="20"/>
            </w:pPr>
            <w:r>
              <w:rPr>
                <w:sz w:val="14"/>
              </w:rPr>
              <w:t>Export settings доступны</w:t>
            </w:r>
          </w:p>
        </w:tc>
        <w:tc>
          <w:tcPr>
            <w:tcW w:type="dxa" w:w="1949"/>
            <w:vAlign w:val="center"/>
            <w:tcMar>
              <w:top w:w="85" w:type="dxa"/>
              <w:start w:w="90" w:type="dxa"/>
              <w:bottom w:w="85" w:type="dxa"/>
              <w:end w:w="90" w:type="dxa"/>
            </w:tcMar>
          </w:tcPr>
          <w:p>
            <w:pPr>
              <w:spacing w:after="20"/>
            </w:pPr>
            <w:r>
              <w:rPr>
                <w:sz w:val="14"/>
              </w:rPr>
              <w:t>Построить отдельный derived export preview без изменения исходника.</w:t>
            </w:r>
          </w:p>
        </w:tc>
        <w:tc>
          <w:tcPr>
            <w:tcW w:type="dxa" w:w="1949"/>
            <w:vAlign w:val="center"/>
            <w:tcMar>
              <w:top w:w="85" w:type="dxa"/>
              <w:start w:w="90" w:type="dxa"/>
              <w:bottom w:w="85" w:type="dxa"/>
              <w:end w:w="90" w:type="dxa"/>
            </w:tcMar>
          </w:tcPr>
          <w:p>
            <w:pPr>
              <w:spacing w:after="20"/>
            </w:pPr>
            <w:r>
              <w:rPr>
                <w:sz w:val="14"/>
              </w:rPr>
              <w:t>FR-073</w:t>
            </w:r>
          </w:p>
        </w:tc>
      </w:tr>
      <w:tr>
        <w:trPr>
          <w:cantSplit/>
        </w:trPr>
        <w:tc>
          <w:tcPr>
            <w:tcW w:type="dxa" w:w="1949"/>
            <w:vAlign w:val="center"/>
            <w:tcMar>
              <w:top w:w="85" w:type="dxa"/>
              <w:start w:w="90" w:type="dxa"/>
              <w:bottom w:w="85" w:type="dxa"/>
              <w:end w:w="90" w:type="dxa"/>
            </w:tcMar>
          </w:tcPr>
          <w:p>
            <w:pPr>
              <w:spacing w:after="20"/>
            </w:pPr>
            <w:r>
              <w:rPr>
                <w:sz w:val="14"/>
              </w:rPr>
              <w:t>UI-12</w:t>
            </w:r>
          </w:p>
        </w:tc>
        <w:tc>
          <w:tcPr>
            <w:tcW w:type="dxa" w:w="1949"/>
            <w:vAlign w:val="center"/>
            <w:tcMar>
              <w:top w:w="85" w:type="dxa"/>
              <w:start w:w="90" w:type="dxa"/>
              <w:bottom w:w="85" w:type="dxa"/>
              <w:end w:w="90" w:type="dxa"/>
            </w:tcMar>
          </w:tcPr>
          <w:p>
            <w:pPr>
              <w:spacing w:after="20"/>
            </w:pPr>
            <w:r>
              <w:rPr>
                <w:sz w:val="14"/>
              </w:rPr>
              <w:t>Скопировать TSX</w:t>
            </w:r>
          </w:p>
        </w:tc>
        <w:tc>
          <w:tcPr>
            <w:tcW w:type="dxa" w:w="1949"/>
            <w:vAlign w:val="center"/>
            <w:tcMar>
              <w:top w:w="85" w:type="dxa"/>
              <w:start w:w="90" w:type="dxa"/>
              <w:bottom w:w="85" w:type="dxa"/>
              <w:end w:w="90" w:type="dxa"/>
            </w:tcMar>
          </w:tcPr>
          <w:p>
            <w:pPr>
              <w:spacing w:after="20"/>
            </w:pPr>
            <w:r>
              <w:rPr>
                <w:sz w:val="14"/>
              </w:rPr>
              <w:t>Компонент без неупакованных внешних ассетов</w:t>
            </w:r>
          </w:p>
        </w:tc>
        <w:tc>
          <w:tcPr>
            <w:tcW w:type="dxa" w:w="1949"/>
            <w:vAlign w:val="center"/>
            <w:tcMar>
              <w:top w:w="85" w:type="dxa"/>
              <w:start w:w="90" w:type="dxa"/>
              <w:bottom w:w="85" w:type="dxa"/>
              <w:end w:w="90" w:type="dxa"/>
            </w:tcMar>
          </w:tcPr>
          <w:p>
            <w:pPr>
              <w:spacing w:after="20"/>
            </w:pPr>
            <w:r>
              <w:rPr>
                <w:sz w:val="14"/>
              </w:rPr>
              <w:t>Поместить код в clipboard и показать зависимости.</w:t>
            </w:r>
          </w:p>
        </w:tc>
        <w:tc>
          <w:tcPr>
            <w:tcW w:type="dxa" w:w="1949"/>
            <w:vAlign w:val="center"/>
            <w:tcMar>
              <w:top w:w="85" w:type="dxa"/>
              <w:start w:w="90" w:type="dxa"/>
              <w:bottom w:w="85" w:type="dxa"/>
              <w:end w:w="90" w:type="dxa"/>
            </w:tcMar>
          </w:tcPr>
          <w:p>
            <w:pPr>
              <w:spacing w:after="20"/>
            </w:pPr>
            <w:r>
              <w:rPr>
                <w:sz w:val="14"/>
              </w:rPr>
              <w:t>FR-069</w:t>
            </w:r>
          </w:p>
        </w:tc>
      </w:tr>
      <w:tr>
        <w:trPr>
          <w:cantSplit/>
        </w:trPr>
        <w:tc>
          <w:tcPr>
            <w:tcW w:type="dxa" w:w="1949"/>
            <w:vAlign w:val="center"/>
            <w:tcMar>
              <w:top w:w="85" w:type="dxa"/>
              <w:start w:w="90" w:type="dxa"/>
              <w:bottom w:w="85" w:type="dxa"/>
              <w:end w:w="90" w:type="dxa"/>
            </w:tcMar>
          </w:tcPr>
          <w:p>
            <w:pPr>
              <w:spacing w:after="20"/>
            </w:pPr>
            <w:r>
              <w:rPr>
                <w:sz w:val="14"/>
              </w:rPr>
              <w:t>UI-12</w:t>
            </w:r>
          </w:p>
        </w:tc>
        <w:tc>
          <w:tcPr>
            <w:tcW w:type="dxa" w:w="1949"/>
            <w:vAlign w:val="center"/>
            <w:tcMar>
              <w:top w:w="85" w:type="dxa"/>
              <w:start w:w="90" w:type="dxa"/>
              <w:bottom w:w="85" w:type="dxa"/>
              <w:end w:w="90" w:type="dxa"/>
            </w:tcMar>
          </w:tcPr>
          <w:p>
            <w:pPr>
              <w:spacing w:after="20"/>
            </w:pPr>
            <w:r>
              <w:rPr>
                <w:sz w:val="14"/>
              </w:rPr>
              <w:t>Скачать ZIP</w:t>
            </w:r>
          </w:p>
        </w:tc>
        <w:tc>
          <w:tcPr>
            <w:tcW w:type="dxa" w:w="1949"/>
            <w:vAlign w:val="center"/>
            <w:tcMar>
              <w:top w:w="85" w:type="dxa"/>
              <w:start w:w="90" w:type="dxa"/>
              <w:bottom w:w="85" w:type="dxa"/>
              <w:end w:w="90" w:type="dxa"/>
            </w:tcMar>
          </w:tcPr>
          <w:p>
            <w:pPr>
              <w:spacing w:after="20"/>
            </w:pPr>
            <w:r>
              <w:rPr>
                <w:sz w:val="14"/>
              </w:rPr>
              <w:t>Export pipeline успешен</w:t>
            </w:r>
          </w:p>
        </w:tc>
        <w:tc>
          <w:tcPr>
            <w:tcW w:type="dxa" w:w="1949"/>
            <w:vAlign w:val="center"/>
            <w:tcMar>
              <w:top w:w="85" w:type="dxa"/>
              <w:start w:w="90" w:type="dxa"/>
              <w:bottom w:w="85" w:type="dxa"/>
              <w:end w:w="90" w:type="dxa"/>
            </w:tcMar>
          </w:tcPr>
          <w:p>
            <w:pPr>
              <w:spacing w:after="20"/>
            </w:pPr>
            <w:r>
              <w:rPr>
                <w:sz w:val="14"/>
              </w:rPr>
              <w:t>Создать TSX/assets/README с относительными путями.</w:t>
            </w:r>
          </w:p>
        </w:tc>
        <w:tc>
          <w:tcPr>
            <w:tcW w:type="dxa" w:w="1949"/>
            <w:vAlign w:val="center"/>
            <w:tcMar>
              <w:top w:w="85" w:type="dxa"/>
              <w:start w:w="90" w:type="dxa"/>
              <w:bottom w:w="85" w:type="dxa"/>
              <w:end w:w="90" w:type="dxa"/>
            </w:tcMar>
          </w:tcPr>
          <w:p>
            <w:pPr>
              <w:spacing w:after="20"/>
            </w:pPr>
            <w:r>
              <w:rPr>
                <w:sz w:val="14"/>
              </w:rPr>
              <w:t>FR-070</w:t>
            </w:r>
          </w:p>
        </w:tc>
      </w:tr>
      <w:tr>
        <w:trPr>
          <w:cantSplit/>
        </w:trPr>
        <w:tc>
          <w:tcPr>
            <w:tcW w:type="dxa" w:w="1949"/>
            <w:vAlign w:val="center"/>
            <w:tcMar>
              <w:top w:w="85" w:type="dxa"/>
              <w:start w:w="90" w:type="dxa"/>
              <w:bottom w:w="85" w:type="dxa"/>
              <w:end w:w="90" w:type="dxa"/>
            </w:tcMar>
          </w:tcPr>
          <w:p>
            <w:pPr>
              <w:spacing w:after="20"/>
            </w:pPr>
            <w:r>
              <w:rPr>
                <w:sz w:val="14"/>
              </w:rPr>
              <w:t>UI-13</w:t>
            </w:r>
          </w:p>
        </w:tc>
        <w:tc>
          <w:tcPr>
            <w:tcW w:type="dxa" w:w="1949"/>
            <w:vAlign w:val="center"/>
            <w:tcMar>
              <w:top w:w="85" w:type="dxa"/>
              <w:start w:w="90" w:type="dxa"/>
              <w:bottom w:w="85" w:type="dxa"/>
              <w:end w:w="90" w:type="dxa"/>
            </w:tcMar>
          </w:tcPr>
          <w:p>
            <w:pPr>
              <w:spacing w:after="20"/>
            </w:pPr>
            <w:r>
              <w:rPr>
                <w:sz w:val="14"/>
              </w:rPr>
              <w:t>Отмена вычисления</w:t>
            </w:r>
          </w:p>
        </w:tc>
        <w:tc>
          <w:tcPr>
            <w:tcW w:type="dxa" w:w="1949"/>
            <w:vAlign w:val="center"/>
            <w:tcMar>
              <w:top w:w="85" w:type="dxa"/>
              <w:start w:w="90" w:type="dxa"/>
              <w:bottom w:w="85" w:type="dxa"/>
              <w:end w:w="90" w:type="dxa"/>
            </w:tcMar>
          </w:tcPr>
          <w:p>
            <w:pPr>
              <w:spacing w:after="20"/>
            </w:pPr>
            <w:r>
              <w:rPr>
                <w:sz w:val="14"/>
              </w:rPr>
              <w:t>Job supports abort</w:t>
            </w:r>
          </w:p>
        </w:tc>
        <w:tc>
          <w:tcPr>
            <w:tcW w:type="dxa" w:w="1949"/>
            <w:vAlign w:val="center"/>
            <w:tcMar>
              <w:top w:w="85" w:type="dxa"/>
              <w:start w:w="90" w:type="dxa"/>
              <w:bottom w:w="85" w:type="dxa"/>
              <w:end w:w="90" w:type="dxa"/>
            </w:tcMar>
          </w:tcPr>
          <w:p>
            <w:pPr>
              <w:spacing w:after="20"/>
            </w:pPr>
            <w:r>
              <w:rPr>
                <w:sz w:val="14"/>
              </w:rPr>
              <w:t>Отменить на safe boundary, rollback и разблокировка.</w:t>
            </w:r>
          </w:p>
        </w:tc>
        <w:tc>
          <w:tcPr>
            <w:tcW w:type="dxa" w:w="1949"/>
            <w:vAlign w:val="center"/>
            <w:tcMar>
              <w:top w:w="85" w:type="dxa"/>
              <w:start w:w="90" w:type="dxa"/>
              <w:bottom w:w="85" w:type="dxa"/>
              <w:end w:w="90" w:type="dxa"/>
            </w:tcMar>
          </w:tcPr>
          <w:p>
            <w:pPr>
              <w:spacing w:after="20"/>
            </w:pPr>
            <w:r>
              <w:rPr>
                <w:sz w:val="14"/>
              </w:rPr>
              <w:t>FR-063</w:t>
            </w:r>
          </w:p>
        </w:tc>
      </w:tr>
      <w:tr>
        <w:trPr>
          <w:cantSplit/>
        </w:trPr>
        <w:tc>
          <w:tcPr>
            <w:tcW w:type="dxa" w:w="1949"/>
            <w:vAlign w:val="center"/>
            <w:tcMar>
              <w:top w:w="85" w:type="dxa"/>
              <w:start w:w="90" w:type="dxa"/>
              <w:bottom w:w="85" w:type="dxa"/>
              <w:end w:w="90" w:type="dxa"/>
            </w:tcMar>
          </w:tcPr>
          <w:p>
            <w:pPr>
              <w:spacing w:after="20"/>
            </w:pPr>
            <w:r>
              <w:rPr>
                <w:sz w:val="14"/>
              </w:rPr>
              <w:t>UI-14</w:t>
            </w:r>
          </w:p>
        </w:tc>
        <w:tc>
          <w:tcPr>
            <w:tcW w:type="dxa" w:w="1949"/>
            <w:vAlign w:val="center"/>
            <w:tcMar>
              <w:top w:w="85" w:type="dxa"/>
              <w:start w:w="90" w:type="dxa"/>
              <w:bottom w:w="85" w:type="dxa"/>
              <w:end w:w="90" w:type="dxa"/>
            </w:tcMar>
          </w:tcPr>
          <w:p>
            <w:pPr>
              <w:spacing w:after="20"/>
            </w:pPr>
            <w:r>
              <w:rPr>
                <w:sz w:val="14"/>
              </w:rPr>
              <w:t>Демо подсказки</w:t>
            </w:r>
          </w:p>
        </w:tc>
        <w:tc>
          <w:tcPr>
            <w:tcW w:type="dxa" w:w="1949"/>
            <w:vAlign w:val="center"/>
            <w:tcMar>
              <w:top w:w="85" w:type="dxa"/>
              <w:start w:w="90" w:type="dxa"/>
              <w:bottom w:w="85" w:type="dxa"/>
              <w:end w:w="90" w:type="dxa"/>
            </w:tcMar>
          </w:tcPr>
          <w:p>
            <w:pPr>
              <w:spacing w:after="20"/>
            </w:pPr>
            <w:r>
              <w:rPr>
                <w:sz w:val="14"/>
              </w:rPr>
              <w:t>Hover/focus на сложном инструменте</w:t>
            </w:r>
          </w:p>
        </w:tc>
        <w:tc>
          <w:tcPr>
            <w:tcW w:type="dxa" w:w="1949"/>
            <w:vAlign w:val="center"/>
            <w:tcMar>
              <w:top w:w="85" w:type="dxa"/>
              <w:start w:w="90" w:type="dxa"/>
              <w:bottom w:w="85" w:type="dxa"/>
              <w:end w:w="90" w:type="dxa"/>
            </w:tcMar>
          </w:tcPr>
          <w:p>
            <w:pPr>
              <w:spacing w:after="20"/>
            </w:pPr>
            <w:r>
              <w:rPr>
                <w:sz w:val="14"/>
              </w:rPr>
              <w:t>Показать краткую анимацию и инструкцию на русском.</w:t>
            </w:r>
          </w:p>
        </w:tc>
        <w:tc>
          <w:tcPr>
            <w:tcW w:type="dxa" w:w="1949"/>
            <w:vAlign w:val="center"/>
            <w:tcMar>
              <w:top w:w="85" w:type="dxa"/>
              <w:start w:w="90" w:type="dxa"/>
              <w:bottom w:w="85" w:type="dxa"/>
              <w:end w:w="90" w:type="dxa"/>
            </w:tcMar>
          </w:tcPr>
          <w:p>
            <w:pPr>
              <w:spacing w:after="20"/>
            </w:pPr>
            <w:r>
              <w:rPr>
                <w:sz w:val="14"/>
              </w:rPr>
              <w:t>FR-059</w:t>
            </w:r>
          </w:p>
        </w:tc>
      </w:tr>
    </w:tbl>
    <w:p>
      <w:pPr>
        <w:spacing w:after="0"/>
      </w:pPr>
    </w:p>
    <w:p>
      <w:pPr>
        <w:pStyle w:val="Heading2"/>
      </w:pPr>
      <w:r>
        <w:t>5.6. Навигация и доступность</w:t>
      </w:r>
    </w:p>
    <w:p>
      <w:r>
        <w:t>Основной маршрут / открывает рабочее пространство. Модальные состояния не становятся отдельными страницами. Ctrl+Z отмена, Ctrl+Y / Ctrl+Shift+Z повтор, Ctrl+S ручное сохранение файла проекта, F Fit View, Esc отмена инструмента/закрытие modal, Delete удалить выделенное (подтверждение по необходимости). Горячие клавиши отключаются при активном текстовом поле, если не относятся к нему. Focus visible и подсказки доступны с клавиатуры.</w:t>
      </w:r>
    </w:p>
    <w:p>
      <w:pPr>
        <w:pStyle w:val="Heading2"/>
      </w:pPr>
      <w:r>
        <w:t>5.7. Пустые, ошибки, загрузка</w:t>
      </w:r>
    </w:p>
    <w:p>
      <w:r>
        <w:t>Нет объекта: neutral canvas + «Добавить фигуру / Импортировать». Выделение отсутствует: инспектор с объяснением. Подгрузка HDRI/материала: placeholder и retry. Ошибка CSG: остаётся старая модель, выводятся операция и причина. Исчерпание ресурсов: безопасная деградация качества только после уведомления или по выбору пользователя. Неизвестная кодировка/файл: отказ без повреждения проекта.</w:t>
      </w:r>
    </w:p>
    <w:p>
      <w:pPr>
        <w:pStyle w:val="Heading1"/>
      </w:pPr>
      <w:r>
        <w:t>6. Архитектура программной системы</w:t>
      </w:r>
    </w:p>
    <w:p>
      <w:pPr>
        <w:pStyle w:val="Heading2"/>
      </w:pPr>
      <w:r>
        <w:t>6.1. Контекстная схема</w:t>
      </w:r>
    </w:p>
    <w:p>
      <w:r>
        <w:drawing>
          <wp:inline xmlns:a="http://schemas.openxmlformats.org/drawingml/2006/main" xmlns:pic="http://schemas.openxmlformats.org/drawingml/2006/picture">
            <wp:extent cx="5760000" cy="1327363"/>
            <wp:docPr id="2" name="Picture 2"/>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5760000" cy="1327363"/>
                    </a:xfrm>
                    <a:prstGeom prst="rect"/>
                  </pic:spPr>
                </pic:pic>
              </a:graphicData>
            </a:graphic>
          </wp:inline>
        </w:drawing>
      </w:r>
    </w:p>
    <w:p>
      <w:r>
        <w:t>Архитектура — modular monolith в браузере: React UI не владеет моделью сцены; renderer и workers строят производные представления из typed document. Backend отсутствует до тех пор, пока не возникнет подтверждённая необходимость.</w:t>
      </w:r>
    </w:p>
    <w:p>
      <w:pPr>
        <w:pStyle w:val="Heading2"/>
      </w:pPr>
      <w:r>
        <w:t>6.2. Модули и направления зависимостей</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blHeader/>
        </w:trPr>
        <w:tc>
          <w:tcPr>
            <w:tcW w:type="dxa" w:w="3248"/>
            <w:shd w:fill="DAE6FA"/>
            <w:vAlign w:val="center"/>
            <w:tcMar>
              <w:top w:w="85" w:type="dxa"/>
              <w:start w:w="90" w:type="dxa"/>
              <w:bottom w:w="85" w:type="dxa"/>
              <w:end w:w="90" w:type="dxa"/>
            </w:tcMar>
          </w:tcPr>
          <w:p>
            <w:pPr>
              <w:spacing w:after="20"/>
            </w:pPr>
            <w:r>
              <w:rPr>
                <w:b/>
                <w:color w:val="303030"/>
                <w:sz w:val="16"/>
              </w:rPr>
              <w:t>Модуль</w:t>
            </w:r>
          </w:p>
        </w:tc>
        <w:tc>
          <w:tcPr>
            <w:tcW w:type="dxa" w:w="3248"/>
            <w:shd w:fill="DAE6FA"/>
            <w:vAlign w:val="center"/>
            <w:tcMar>
              <w:top w:w="85" w:type="dxa"/>
              <w:start w:w="90" w:type="dxa"/>
              <w:bottom w:w="85" w:type="dxa"/>
              <w:end w:w="90" w:type="dxa"/>
            </w:tcMar>
          </w:tcPr>
          <w:p>
            <w:pPr>
              <w:spacing w:after="20"/>
            </w:pPr>
            <w:r>
              <w:rPr>
                <w:b/>
                <w:color w:val="303030"/>
                <w:sz w:val="16"/>
              </w:rPr>
              <w:t>Обязанности</w:t>
            </w:r>
          </w:p>
        </w:tc>
        <w:tc>
          <w:tcPr>
            <w:tcW w:type="dxa" w:w="3248"/>
            <w:shd w:fill="DAE6FA"/>
            <w:vAlign w:val="center"/>
            <w:tcMar>
              <w:top w:w="85" w:type="dxa"/>
              <w:start w:w="90" w:type="dxa"/>
              <w:bottom w:w="85" w:type="dxa"/>
              <w:end w:w="90" w:type="dxa"/>
            </w:tcMar>
          </w:tcPr>
          <w:p>
            <w:pPr>
              <w:spacing w:after="20"/>
            </w:pPr>
            <w:r>
              <w:rPr>
                <w:b/>
                <w:color w:val="303030"/>
                <w:sz w:val="16"/>
              </w:rPr>
              <w:t>Не должен делать</w:t>
            </w:r>
          </w:p>
        </w:tc>
      </w:tr>
      <w:tr>
        <w:trPr>
          <w:cantSplit/>
        </w:trPr>
        <w:tc>
          <w:tcPr>
            <w:tcW w:type="dxa" w:w="3248"/>
            <w:vAlign w:val="center"/>
            <w:tcMar>
              <w:top w:w="85" w:type="dxa"/>
              <w:start w:w="90" w:type="dxa"/>
              <w:bottom w:w="85" w:type="dxa"/>
              <w:end w:w="90" w:type="dxa"/>
            </w:tcMar>
          </w:tcPr>
          <w:p>
            <w:pPr>
              <w:spacing w:after="20"/>
            </w:pPr>
            <w:r>
              <w:rPr>
                <w:sz w:val="16"/>
              </w:rPr>
              <w:t>domain</w:t>
            </w:r>
          </w:p>
        </w:tc>
        <w:tc>
          <w:tcPr>
            <w:tcW w:type="dxa" w:w="3248"/>
            <w:vAlign w:val="center"/>
            <w:tcMar>
              <w:top w:w="85" w:type="dxa"/>
              <w:start w:w="90" w:type="dxa"/>
              <w:bottom w:w="85" w:type="dxa"/>
              <w:end w:w="90" w:type="dxa"/>
            </w:tcMar>
          </w:tcPr>
          <w:p>
            <w:pPr>
              <w:spacing w:after="20"/>
            </w:pPr>
            <w:r>
              <w:rPr>
                <w:sz w:val="16"/>
              </w:rPr>
              <w:t>Типы Document, инварианты, команды и history</w:t>
            </w:r>
          </w:p>
        </w:tc>
        <w:tc>
          <w:tcPr>
            <w:tcW w:type="dxa" w:w="3248"/>
            <w:vAlign w:val="center"/>
            <w:tcMar>
              <w:top w:w="85" w:type="dxa"/>
              <w:start w:w="90" w:type="dxa"/>
              <w:bottom w:w="85" w:type="dxa"/>
              <w:end w:w="90" w:type="dxa"/>
            </w:tcMar>
          </w:tcPr>
          <w:p>
            <w:pPr>
              <w:spacing w:after="20"/>
            </w:pPr>
            <w:r>
              <w:rPr>
                <w:sz w:val="16"/>
              </w:rPr>
              <w:t>Содержать React hooks или Three.Object3D как store.</w:t>
            </w:r>
          </w:p>
        </w:tc>
      </w:tr>
      <w:tr>
        <w:trPr>
          <w:cantSplit/>
        </w:trPr>
        <w:tc>
          <w:tcPr>
            <w:tcW w:type="dxa" w:w="3248"/>
            <w:vAlign w:val="center"/>
            <w:tcMar>
              <w:top w:w="85" w:type="dxa"/>
              <w:start w:w="90" w:type="dxa"/>
              <w:bottom w:w="85" w:type="dxa"/>
              <w:end w:w="90" w:type="dxa"/>
            </w:tcMar>
          </w:tcPr>
          <w:p>
            <w:pPr>
              <w:spacing w:after="20"/>
            </w:pPr>
            <w:r>
              <w:rPr>
                <w:sz w:val="16"/>
              </w:rPr>
              <w:t>renderer</w:t>
            </w:r>
          </w:p>
        </w:tc>
        <w:tc>
          <w:tcPr>
            <w:tcW w:type="dxa" w:w="3248"/>
            <w:vAlign w:val="center"/>
            <w:tcMar>
              <w:top w:w="85" w:type="dxa"/>
              <w:start w:w="90" w:type="dxa"/>
              <w:bottom w:w="85" w:type="dxa"/>
              <w:end w:w="90" w:type="dxa"/>
            </w:tcMar>
          </w:tcPr>
          <w:p>
            <w:pPr>
              <w:spacing w:after="20"/>
            </w:pPr>
            <w:r>
              <w:rPr>
                <w:sz w:val="16"/>
              </w:rPr>
              <w:t>Держать scene graph, GPU meshes/materials, viewport picking</w:t>
            </w:r>
          </w:p>
        </w:tc>
        <w:tc>
          <w:tcPr>
            <w:tcW w:type="dxa" w:w="3248"/>
            <w:vAlign w:val="center"/>
            <w:tcMar>
              <w:top w:w="85" w:type="dxa"/>
              <w:start w:w="90" w:type="dxa"/>
              <w:bottom w:w="85" w:type="dxa"/>
              <w:end w:w="90" w:type="dxa"/>
            </w:tcMar>
          </w:tcPr>
          <w:p>
            <w:pPr>
              <w:spacing w:after="20"/>
            </w:pPr>
            <w:r>
              <w:rPr>
                <w:sz w:val="16"/>
              </w:rPr>
              <w:t>Быть единственным владельцем пользовательских данных.</w:t>
            </w:r>
          </w:p>
        </w:tc>
      </w:tr>
      <w:tr>
        <w:trPr>
          <w:cantSplit/>
        </w:trPr>
        <w:tc>
          <w:tcPr>
            <w:tcW w:type="dxa" w:w="3248"/>
            <w:vAlign w:val="center"/>
            <w:tcMar>
              <w:top w:w="85" w:type="dxa"/>
              <w:start w:w="90" w:type="dxa"/>
              <w:bottom w:w="85" w:type="dxa"/>
              <w:end w:w="90" w:type="dxa"/>
            </w:tcMar>
          </w:tcPr>
          <w:p>
            <w:pPr>
              <w:spacing w:after="20"/>
            </w:pPr>
            <w:r>
              <w:rPr>
                <w:sz w:val="16"/>
              </w:rPr>
              <w:t>geometry</w:t>
            </w:r>
          </w:p>
        </w:tc>
        <w:tc>
          <w:tcPr>
            <w:tcW w:type="dxa" w:w="3248"/>
            <w:vAlign w:val="center"/>
            <w:tcMar>
              <w:top w:w="85" w:type="dxa"/>
              <w:start w:w="90" w:type="dxa"/>
              <w:bottom w:w="85" w:type="dxa"/>
              <w:end w:w="90" w:type="dxa"/>
            </w:tcMar>
          </w:tcPr>
          <w:p>
            <w:pPr>
              <w:spacing w:after="20"/>
            </w:pPr>
            <w:r>
              <w:rPr>
                <w:sz w:val="16"/>
              </w:rPr>
              <w:t>CSG, BVH, procedural modifiers, mesh validation</w:t>
            </w:r>
          </w:p>
        </w:tc>
        <w:tc>
          <w:tcPr>
            <w:tcW w:type="dxa" w:w="3248"/>
            <w:vAlign w:val="center"/>
            <w:tcMar>
              <w:top w:w="85" w:type="dxa"/>
              <w:start w:w="90" w:type="dxa"/>
              <w:bottom w:w="85" w:type="dxa"/>
              <w:end w:w="90" w:type="dxa"/>
            </w:tcMar>
          </w:tcPr>
          <w:p>
            <w:pPr>
              <w:spacing w:after="20"/>
            </w:pPr>
            <w:r>
              <w:rPr>
                <w:sz w:val="16"/>
              </w:rPr>
              <w:t>Изменять глобальный документ без command commit.</w:t>
            </w:r>
          </w:p>
        </w:tc>
      </w:tr>
      <w:tr>
        <w:trPr>
          <w:cantSplit/>
        </w:trPr>
        <w:tc>
          <w:tcPr>
            <w:tcW w:type="dxa" w:w="3248"/>
            <w:vAlign w:val="center"/>
            <w:tcMar>
              <w:top w:w="85" w:type="dxa"/>
              <w:start w:w="90" w:type="dxa"/>
              <w:bottom w:w="85" w:type="dxa"/>
              <w:end w:w="90" w:type="dxa"/>
            </w:tcMar>
          </w:tcPr>
          <w:p>
            <w:pPr>
              <w:spacing w:after="20"/>
            </w:pPr>
            <w:r>
              <w:rPr>
                <w:sz w:val="16"/>
              </w:rPr>
              <w:t>materials</w:t>
            </w:r>
          </w:p>
        </w:tc>
        <w:tc>
          <w:tcPr>
            <w:tcW w:type="dxa" w:w="3248"/>
            <w:vAlign w:val="center"/>
            <w:tcMar>
              <w:top w:w="85" w:type="dxa"/>
              <w:start w:w="90" w:type="dxa"/>
              <w:bottom w:w="85" w:type="dxa"/>
              <w:end w:w="90" w:type="dxa"/>
            </w:tcMar>
          </w:tcPr>
          <w:p>
            <w:pPr>
              <w:spacing w:after="20"/>
            </w:pPr>
            <w:r>
              <w:rPr>
                <w:sz w:val="16"/>
              </w:rPr>
              <w:t>PBR schema, generators, render capability adapters</w:t>
            </w:r>
          </w:p>
        </w:tc>
        <w:tc>
          <w:tcPr>
            <w:tcW w:type="dxa" w:w="3248"/>
            <w:vAlign w:val="center"/>
            <w:tcMar>
              <w:top w:w="85" w:type="dxa"/>
              <w:start w:w="90" w:type="dxa"/>
              <w:bottom w:w="85" w:type="dxa"/>
              <w:end w:w="90" w:type="dxa"/>
            </w:tcMar>
          </w:tcPr>
          <w:p>
            <w:pPr>
              <w:spacing w:after="20"/>
            </w:pPr>
            <w:r>
              <w:rPr>
                <w:sz w:val="16"/>
              </w:rPr>
              <w:t>Писать runtime JSX через UI.</w:t>
            </w:r>
          </w:p>
        </w:tc>
      </w:tr>
      <w:tr>
        <w:trPr>
          <w:cantSplit/>
        </w:trPr>
        <w:tc>
          <w:tcPr>
            <w:tcW w:type="dxa" w:w="3248"/>
            <w:vAlign w:val="center"/>
            <w:tcMar>
              <w:top w:w="85" w:type="dxa"/>
              <w:start w:w="90" w:type="dxa"/>
              <w:bottom w:w="85" w:type="dxa"/>
              <w:end w:w="90" w:type="dxa"/>
            </w:tcMar>
          </w:tcPr>
          <w:p>
            <w:pPr>
              <w:spacing w:after="20"/>
            </w:pPr>
            <w:r>
              <w:rPr>
                <w:sz w:val="16"/>
              </w:rPr>
              <w:t>animation</w:t>
            </w:r>
          </w:p>
        </w:tc>
        <w:tc>
          <w:tcPr>
            <w:tcW w:type="dxa" w:w="3248"/>
            <w:vAlign w:val="center"/>
            <w:tcMar>
              <w:top w:w="85" w:type="dxa"/>
              <w:start w:w="90" w:type="dxa"/>
              <w:bottom w:w="85" w:type="dxa"/>
              <w:end w:w="90" w:type="dxa"/>
            </w:tcMar>
          </w:tcPr>
          <w:p>
            <w:pPr>
              <w:spacing w:after="20"/>
            </w:pPr>
            <w:r>
              <w:rPr>
                <w:sz w:val="16"/>
              </w:rPr>
              <w:t>Tracks, evaluators, loop analyzer, future layers/physics</w:t>
            </w:r>
          </w:p>
        </w:tc>
        <w:tc>
          <w:tcPr>
            <w:tcW w:type="dxa" w:w="3248"/>
            <w:vAlign w:val="center"/>
            <w:tcMar>
              <w:top w:w="85" w:type="dxa"/>
              <w:start w:w="90" w:type="dxa"/>
              <w:bottom w:w="85" w:type="dxa"/>
              <w:end w:w="90" w:type="dxa"/>
            </w:tcMar>
          </w:tcPr>
          <w:p>
            <w:pPr>
              <w:spacing w:after="20"/>
            </w:pPr>
            <w:r>
              <w:rPr>
                <w:sz w:val="16"/>
              </w:rPr>
              <w:t>Использовать wall-clock как источник истины экспортируемого времени.</w:t>
            </w:r>
          </w:p>
        </w:tc>
      </w:tr>
      <w:tr>
        <w:trPr>
          <w:cantSplit/>
        </w:trPr>
        <w:tc>
          <w:tcPr>
            <w:tcW w:type="dxa" w:w="3248"/>
            <w:vAlign w:val="center"/>
            <w:tcMar>
              <w:top w:w="85" w:type="dxa"/>
              <w:start w:w="90" w:type="dxa"/>
              <w:bottom w:w="85" w:type="dxa"/>
              <w:end w:w="90" w:type="dxa"/>
            </w:tcMar>
          </w:tcPr>
          <w:p>
            <w:pPr>
              <w:spacing w:after="20"/>
            </w:pPr>
            <w:r>
              <w:rPr>
                <w:sz w:val="16"/>
              </w:rPr>
              <w:t>assets</w:t>
            </w:r>
          </w:p>
        </w:tc>
        <w:tc>
          <w:tcPr>
            <w:tcW w:type="dxa" w:w="3248"/>
            <w:vAlign w:val="center"/>
            <w:tcMar>
              <w:top w:w="85" w:type="dxa"/>
              <w:start w:w="90" w:type="dxa"/>
              <w:bottom w:w="85" w:type="dxa"/>
              <w:end w:w="90" w:type="dxa"/>
            </w:tcMar>
          </w:tcPr>
          <w:p>
            <w:pPr>
              <w:spacing w:after="20"/>
            </w:pPr>
            <w:r>
              <w:rPr>
                <w:sz w:val="16"/>
              </w:rPr>
              <w:t>Resource bytes, ids, content hash, decode/asset lifetime</w:t>
            </w:r>
          </w:p>
        </w:tc>
        <w:tc>
          <w:tcPr>
            <w:tcW w:type="dxa" w:w="3248"/>
            <w:vAlign w:val="center"/>
            <w:tcMar>
              <w:top w:w="85" w:type="dxa"/>
              <w:start w:w="90" w:type="dxa"/>
              <w:bottom w:w="85" w:type="dxa"/>
              <w:end w:w="90" w:type="dxa"/>
            </w:tcMar>
          </w:tcPr>
          <w:p>
            <w:pPr>
              <w:spacing w:after="20"/>
            </w:pPr>
            <w:r>
              <w:rPr>
                <w:sz w:val="16"/>
              </w:rPr>
              <w:t>Сохранять без действий пользователя в browser storage.</w:t>
            </w:r>
          </w:p>
        </w:tc>
      </w:tr>
      <w:tr>
        <w:trPr>
          <w:cantSplit/>
        </w:trPr>
        <w:tc>
          <w:tcPr>
            <w:tcW w:type="dxa" w:w="3248"/>
            <w:vAlign w:val="center"/>
            <w:tcMar>
              <w:top w:w="85" w:type="dxa"/>
              <w:start w:w="90" w:type="dxa"/>
              <w:bottom w:w="85" w:type="dxa"/>
              <w:end w:w="90" w:type="dxa"/>
            </w:tcMar>
          </w:tcPr>
          <w:p>
            <w:pPr>
              <w:spacing w:after="20"/>
            </w:pPr>
            <w:r>
              <w:rPr>
                <w:sz w:val="16"/>
              </w:rPr>
              <w:t>importers</w:t>
            </w:r>
          </w:p>
        </w:tc>
        <w:tc>
          <w:tcPr>
            <w:tcW w:type="dxa" w:w="3248"/>
            <w:vAlign w:val="center"/>
            <w:tcMar>
              <w:top w:w="85" w:type="dxa"/>
              <w:start w:w="90" w:type="dxa"/>
              <w:bottom w:w="85" w:type="dxa"/>
              <w:end w:w="90" w:type="dxa"/>
            </w:tcMar>
          </w:tcPr>
          <w:p>
            <w:pPr>
              <w:spacing w:after="20"/>
            </w:pPr>
            <w:r>
              <w:rPr>
                <w:sz w:val="16"/>
              </w:rPr>
              <w:t>Validate, parse, dry-run report, adapt to domain types</w:t>
            </w:r>
          </w:p>
        </w:tc>
        <w:tc>
          <w:tcPr>
            <w:tcW w:type="dxa" w:w="3248"/>
            <w:vAlign w:val="center"/>
            <w:tcMar>
              <w:top w:w="85" w:type="dxa"/>
              <w:start w:w="90" w:type="dxa"/>
              <w:bottom w:w="85" w:type="dxa"/>
              <w:end w:w="90" w:type="dxa"/>
            </w:tcMar>
          </w:tcPr>
          <w:p>
            <w:pPr>
              <w:spacing w:after="20"/>
            </w:pPr>
            <w:r>
              <w:rPr>
                <w:sz w:val="16"/>
              </w:rPr>
              <w:t>Исполнять TSX/HTML как код.</w:t>
            </w:r>
          </w:p>
        </w:tc>
      </w:tr>
      <w:tr>
        <w:trPr>
          <w:cantSplit/>
        </w:trPr>
        <w:tc>
          <w:tcPr>
            <w:tcW w:type="dxa" w:w="3248"/>
            <w:vAlign w:val="center"/>
            <w:tcMar>
              <w:top w:w="85" w:type="dxa"/>
              <w:start w:w="90" w:type="dxa"/>
              <w:bottom w:w="85" w:type="dxa"/>
              <w:end w:w="90" w:type="dxa"/>
            </w:tcMar>
          </w:tcPr>
          <w:p>
            <w:pPr>
              <w:spacing w:after="20"/>
            </w:pPr>
            <w:r>
              <w:rPr>
                <w:sz w:val="16"/>
              </w:rPr>
              <w:t>exporters</w:t>
            </w:r>
          </w:p>
        </w:tc>
        <w:tc>
          <w:tcPr>
            <w:tcW w:type="dxa" w:w="3248"/>
            <w:vAlign w:val="center"/>
            <w:tcMar>
              <w:top w:w="85" w:type="dxa"/>
              <w:start w:w="90" w:type="dxa"/>
              <w:bottom w:w="85" w:type="dxa"/>
              <w:end w:w="90" w:type="dxa"/>
            </w:tcMar>
          </w:tcPr>
          <w:p>
            <w:pPr>
              <w:spacing w:after="20"/>
            </w:pPr>
            <w:r>
              <w:rPr>
                <w:sz w:val="16"/>
              </w:rPr>
              <w:t>Domain to TSX/ZIP/GLB/video, render profiles</w:t>
            </w:r>
          </w:p>
        </w:tc>
        <w:tc>
          <w:tcPr>
            <w:tcW w:type="dxa" w:w="3248"/>
            <w:vAlign w:val="center"/>
            <w:tcMar>
              <w:top w:w="85" w:type="dxa"/>
              <w:start w:w="90" w:type="dxa"/>
              <w:bottom w:w="85" w:type="dxa"/>
              <w:end w:w="90" w:type="dxa"/>
            </w:tcMar>
          </w:tcPr>
          <w:p>
            <w:pPr>
              <w:spacing w:after="20"/>
            </w:pPr>
            <w:r>
              <w:rPr>
                <w:sz w:val="16"/>
              </w:rPr>
              <w:t>Изменять исходный document; скрывать потери.</w:t>
            </w:r>
          </w:p>
        </w:tc>
      </w:tr>
      <w:tr>
        <w:trPr>
          <w:cantSplit/>
        </w:trPr>
        <w:tc>
          <w:tcPr>
            <w:tcW w:type="dxa" w:w="3248"/>
            <w:vAlign w:val="center"/>
            <w:tcMar>
              <w:top w:w="85" w:type="dxa"/>
              <w:start w:w="90" w:type="dxa"/>
              <w:bottom w:w="85" w:type="dxa"/>
              <w:end w:w="90" w:type="dxa"/>
            </w:tcMar>
          </w:tcPr>
          <w:p>
            <w:pPr>
              <w:spacing w:after="20"/>
            </w:pPr>
            <w:r>
              <w:rPr>
                <w:sz w:val="16"/>
              </w:rPr>
              <w:t>ui</w:t>
            </w:r>
          </w:p>
        </w:tc>
        <w:tc>
          <w:tcPr>
            <w:tcW w:type="dxa" w:w="3248"/>
            <w:vAlign w:val="center"/>
            <w:tcMar>
              <w:top w:w="85" w:type="dxa"/>
              <w:start w:w="90" w:type="dxa"/>
              <w:bottom w:w="85" w:type="dxa"/>
              <w:end w:w="90" w:type="dxa"/>
            </w:tcMar>
          </w:tcPr>
          <w:p>
            <w:pPr>
              <w:spacing w:after="20"/>
            </w:pPr>
            <w:r>
              <w:rPr>
                <w:sz w:val="16"/>
              </w:rPr>
              <w:t>Panels, dialogs, tool states, errors, keyboard, hints</w:t>
            </w:r>
          </w:p>
        </w:tc>
        <w:tc>
          <w:tcPr>
            <w:tcW w:type="dxa" w:w="3248"/>
            <w:vAlign w:val="center"/>
            <w:tcMar>
              <w:top w:w="85" w:type="dxa"/>
              <w:start w:w="90" w:type="dxa"/>
              <w:bottom w:w="85" w:type="dxa"/>
              <w:end w:w="90" w:type="dxa"/>
            </w:tcMar>
          </w:tcPr>
          <w:p>
            <w:pPr>
              <w:spacing w:after="20"/>
            </w:pPr>
            <w:r>
              <w:rPr>
                <w:sz w:val="16"/>
              </w:rPr>
              <w:t>Хранить hidden independent copy документа.</w:t>
            </w:r>
          </w:p>
        </w:tc>
      </w:tr>
    </w:tbl>
    <w:p>
      <w:pPr>
        <w:spacing w:after="0"/>
      </w:pPr>
    </w:p>
    <w:p>
      <w:pPr>
        <w:pStyle w:val="Heading2"/>
      </w:pPr>
      <w:r>
        <w:t>6.3. Структура каталогов (рекомендуемая)</w:t>
      </w:r>
    </w:p>
    <w:p>
      <w:pPr>
        <w:spacing w:after="0"/>
      </w:pPr>
      <w:r>
        <w:rPr>
          <w:rFonts w:ascii="DejaVu Sans Mono" w:hAnsi="DejaVu Sans Mono"/>
          <w:sz w:val="15"/>
        </w:rPr>
        <w:t>triad-3d/</w:t>
      </w:r>
    </w:p>
    <w:p>
      <w:pPr>
        <w:spacing w:after="0"/>
      </w:pPr>
      <w:r>
        <w:rPr>
          <w:rFonts w:ascii="DejaVu Sans Mono" w:hAnsi="DejaVu Sans Mono"/>
          <w:sz w:val="15"/>
        </w:rPr>
        <w:t xml:space="preserve">  src/app/                 # routing, providers, shell</w:t>
      </w:r>
    </w:p>
    <w:p>
      <w:pPr>
        <w:spacing w:after="0"/>
      </w:pPr>
      <w:r>
        <w:rPr>
          <w:rFonts w:ascii="DejaVu Sans Mono" w:hAnsi="DejaVu Sans Mono"/>
          <w:sz w:val="15"/>
        </w:rPr>
        <w:t xml:space="preserve">  src/domain/              # project/schema, commands, history, validation</w:t>
      </w:r>
    </w:p>
    <w:p>
      <w:pPr>
        <w:spacing w:after="0"/>
      </w:pPr>
      <w:r>
        <w:rPr>
          <w:rFonts w:ascii="DejaVu Sans Mono" w:hAnsi="DejaVu Sans Mono"/>
          <w:sz w:val="15"/>
        </w:rPr>
        <w:t xml:space="preserve">  src/renderer/            # three adapter, scene sync, fallback</w:t>
      </w:r>
    </w:p>
    <w:p>
      <w:pPr>
        <w:spacing w:after="0"/>
      </w:pPr>
      <w:r>
        <w:rPr>
          <w:rFonts w:ascii="DejaVu Sans Mono" w:hAnsi="DejaVu Sans Mono"/>
          <w:sz w:val="15"/>
        </w:rPr>
        <w:t xml:space="preserve">  src/geometry/            # modifiers, BVH, primitives, csg worker</w:t>
      </w:r>
    </w:p>
    <w:p>
      <w:pPr>
        <w:spacing w:after="0"/>
      </w:pPr>
      <w:r>
        <w:rPr>
          <w:rFonts w:ascii="DejaVu Sans Mono" w:hAnsi="DejaVu Sans Mono"/>
          <w:sz w:val="15"/>
        </w:rPr>
        <w:t xml:space="preserve">  src/materials/           # PBR, procedural maps, asset binding</w:t>
      </w:r>
    </w:p>
    <w:p>
      <w:pPr>
        <w:spacing w:after="0"/>
      </w:pPr>
      <w:r>
        <w:rPr>
          <w:rFonts w:ascii="DejaVu Sans Mono" w:hAnsi="DejaVu Sans Mono"/>
          <w:sz w:val="15"/>
        </w:rPr>
        <w:t xml:space="preserve">  src/animation/           # timeline tracks, easing, preview</w:t>
      </w:r>
    </w:p>
    <w:p>
      <w:pPr>
        <w:spacing w:after="0"/>
      </w:pPr>
      <w:r>
        <w:rPr>
          <w:rFonts w:ascii="DejaVu Sans Mono" w:hAnsi="DejaVu Sans Mono"/>
          <w:sz w:val="15"/>
        </w:rPr>
        <w:t xml:space="preserve">  src/assets/              # resource manager, decoders, archive</w:t>
      </w:r>
    </w:p>
    <w:p>
      <w:pPr>
        <w:spacing w:after="0"/>
      </w:pPr>
      <w:r>
        <w:rPr>
          <w:rFonts w:ascii="DejaVu Sans Mono" w:hAnsi="DejaVu Sans Mono"/>
          <w:sz w:val="15"/>
        </w:rPr>
        <w:t xml:space="preserve">  src/importers/           # native project, glTF, source AST (NEXT)</w:t>
      </w:r>
    </w:p>
    <w:p>
      <w:pPr>
        <w:spacing w:after="0"/>
      </w:pPr>
      <w:r>
        <w:rPr>
          <w:rFonts w:ascii="DejaVu Sans Mono" w:hAnsi="DejaVu Sans Mono"/>
          <w:sz w:val="15"/>
        </w:rPr>
        <w:t xml:space="preserve">  src/exporters/           # TSX, ZIP, GLB (NEXT), video (NEXT)</w:t>
      </w:r>
    </w:p>
    <w:p>
      <w:pPr>
        <w:spacing w:after="0"/>
      </w:pPr>
      <w:r>
        <w:rPr>
          <w:rFonts w:ascii="DejaVu Sans Mono" w:hAnsi="DejaVu Sans Mono"/>
          <w:sz w:val="15"/>
        </w:rPr>
        <w:t xml:space="preserve">  src/ui/                  # docks, panels, dialogs, help</w:t>
      </w:r>
    </w:p>
    <w:p>
      <w:pPr>
        <w:spacing w:after="0"/>
      </w:pPr>
      <w:r>
        <w:rPr>
          <w:rFonts w:ascii="DejaVu Sans Mono" w:hAnsi="DejaVu Sans Mono"/>
          <w:sz w:val="15"/>
        </w:rPr>
        <w:t xml:space="preserve">  src/workers/             # worker entrypoints and job protocol</w:t>
      </w:r>
    </w:p>
    <w:p>
      <w:pPr>
        <w:spacing w:after="0"/>
      </w:pPr>
      <w:r>
        <w:rPr>
          <w:rFonts w:ascii="DejaVu Sans Mono" w:hAnsi="DejaVu Sans Mono"/>
          <w:sz w:val="15"/>
        </w:rPr>
        <w:t xml:space="preserve">  tests/fixtures/          # sample projects, images, scenes</w:t>
      </w:r>
    </w:p>
    <w:p>
      <w:pPr>
        <w:spacing w:after="0"/>
      </w:pPr>
      <w:r>
        <w:rPr>
          <w:rFonts w:ascii="DejaVu Sans Mono" w:hAnsi="DejaVu Sans Mono"/>
          <w:sz w:val="15"/>
        </w:rPr>
        <w:t xml:space="preserve">  docs/                    # architecture, requirements, ADRs, plan</w:t>
      </w:r>
    </w:p>
    <w:p>
      <w:pPr>
        <w:spacing w:after="0"/>
      </w:pPr>
      <w:r>
        <w:rPr>
          <w:rFonts w:ascii="DejaVu Sans Mono" w:hAnsi="DejaVu Sans Mono"/>
          <w:sz w:val="15"/>
        </w:rPr>
        <w:t xml:space="preserve">  AGENTS.md                # Codex execution rules</w:t>
      </w:r>
    </w:p>
    <w:p>
      <w:pPr>
        <w:pStyle w:val="Heading2"/>
      </w:pPr>
      <w:r>
        <w:t>6.4. Pipeline состояния и геометрии</w:t>
      </w:r>
    </w:p>
    <w:p>
      <w:pPr>
        <w:pStyle w:val="ListNumber"/>
      </w:pPr>
      <w:r>
        <w:t>UI intent → типизированная Command с параметрами и target IDs.</w:t>
      </w:r>
    </w:p>
    <w:p>
      <w:pPr>
        <w:pStyle w:val="ListNumber"/>
      </w:pPr>
      <w:r>
        <w:t>Validate: права/locked, границы чисел, структура графа, ограничения mesh.</w:t>
      </w:r>
    </w:p>
    <w:p>
      <w:pPr>
        <w:pStyle w:val="ListNumber"/>
      </w:pPr>
      <w:r>
        <w:t>Вычислить тяжёлые производные данные во Worker; не коммитить во время job.</w:t>
      </w:r>
    </w:p>
    <w:p>
      <w:pPr>
        <w:pStyle w:val="ListNumber"/>
      </w:pPr>
      <w:r>
        <w:t>На успехе: apply команду к document + revise IDs + invalidation dependency caches.</w:t>
      </w:r>
    </w:p>
    <w:p>
      <w:pPr>
        <w:pStyle w:val="ListNumber"/>
      </w:pPr>
      <w:r>
        <w:t>Renderer synchronizes only affected resource IDs, disposes stale GPU resources.</w:t>
      </w:r>
    </w:p>
    <w:p>
      <w:pPr>
        <w:pStyle w:val="ListNumber"/>
      </w:pPr>
      <w:r>
        <w:t>History stores reversible delta, error abort leaves document unchanged.</w:t>
      </w:r>
    </w:p>
    <w:p>
      <w:pPr>
        <w:pStyle w:val="Heading2"/>
      </w:pPr>
      <w:r>
        <w:t>6.5. Время, анимация, коллизии</w:t>
      </w:r>
    </w:p>
    <w:p>
      <w:r>
        <w:t>AnimationEvaluator(t) должен быть чистой функцией состояния документа и абсолютного t для базовых каналов. Во второй фазе interaction evaluator получает события и вычисляет offset/weight. PhysicsAdapter является дополнительным слоем, и режимы kinematic/dynamic отличаются: в Rapier кинематические тела следуют заданной траектории и могут проходить через препятствия, поэтому обещание «никогда не пересекаются» требует специализированных avoidance constraints и не является универсальной гарантией [S-07].</w:t>
      </w:r>
    </w:p>
    <w:p>
      <w:pPr>
        <w:pStyle w:val="Heading2"/>
      </w:pPr>
      <w:r>
        <w:t>6.6. Память, Web Workers и отмена</w:t>
      </w:r>
    </w:p>
    <w:p>
      <w:r>
        <w:t>Одна тяжёлая операция за раз; ComputeJob {jobId, commandHash, progress, abortToken}, при отмене частично выделенные ресурсы освобождаются. UI запускает блокирующий overlay; при срыве Worker происходит rollback. Повторное вычисление использует hash параметров модификатора и входного mesh revision. Для длинных задач нельзя обещать отмену в произвольной точке WASM вызова: допустима отмена на безопасных межэтапных границах и с заменой worker по timeout.</w:t>
      </w:r>
    </w:p>
    <w:p>
      <w:pPr>
        <w:pStyle w:val="Heading2"/>
      </w:pPr>
      <w:r>
        <w:t>6.7. Architecture Decision Records</w:t>
      </w:r>
    </w:p>
    <w:p>
      <w:pPr>
        <w:pStyle w:val="Heading3"/>
      </w:pPr>
      <w:r>
        <w:t>ADR-001 — Веб SPA без обязательного backend [ACCEPTED]</w:t>
      </w:r>
    </w:p>
    <w:p>
      <w:r>
        <w:rPr>
          <w:b/>
        </w:rPr>
        <w:t xml:space="preserve">Обоснование. </w:t>
      </w:r>
      <w:r>
        <w:t>Личный desktop инструмент; статический деплой; локальная работа с файлами.</w:t>
      </w:r>
    </w:p>
    <w:p>
      <w:r>
        <w:rPr>
          <w:b/>
        </w:rPr>
        <w:t xml:space="preserve">Решение. </w:t>
      </w:r>
      <w:r>
        <w:t>React/Vite + client-only computational core; возможность отдельной службы лишь при подтверждённой необходимости.</w:t>
      </w:r>
    </w:p>
    <w:p>
      <w:r>
        <w:rPr>
          <w:b/>
        </w:rPr>
        <w:t xml:space="preserve">Следствия. </w:t>
      </w:r>
      <w:r>
        <w:t>Ограничение браузерной памяти/кодеков; без серверной обработки и аккаунтов.</w:t>
      </w:r>
    </w:p>
    <w:p>
      <w:r>
        <w:rPr>
          <w:b/>
        </w:rPr>
        <w:t xml:space="preserve">Альтернативы. </w:t>
      </w:r>
      <w:r>
        <w:t>Electron/desktop shell, Django backend.</w:t>
      </w:r>
    </w:p>
    <w:p>
      <w:pPr>
        <w:pStyle w:val="Heading3"/>
      </w:pPr>
      <w:r>
        <w:t>ADR-002 — Независимая доменная модель [ACCEPTED]</w:t>
      </w:r>
    </w:p>
    <w:p>
      <w:r>
        <w:rPr>
          <w:b/>
        </w:rPr>
        <w:t xml:space="preserve">Обоснование. </w:t>
      </w:r>
      <w:r>
        <w:t>Сложные rollback, import/export и модификаторы не должны зависеть от React-компонентов.</w:t>
      </w:r>
    </w:p>
    <w:p>
      <w:r>
        <w:rPr>
          <w:b/>
        </w:rPr>
        <w:t xml:space="preserve">Решение. </w:t>
      </w:r>
      <w:r>
        <w:t>Версионируемый document graph, commands, derived cache; UI рендерится поверх ядра.</w:t>
      </w:r>
    </w:p>
    <w:p>
      <w:r>
        <w:rPr>
          <w:b/>
        </w:rPr>
        <w:t xml:space="preserve">Следствия. </w:t>
      </w:r>
      <w:r>
        <w:t>Понадобятся явные adapters и type contracts.</w:t>
      </w:r>
    </w:p>
    <w:p>
      <w:r>
        <w:rPr>
          <w:b/>
        </w:rPr>
        <w:t xml:space="preserve">Альтернативы. </w:t>
      </w:r>
      <w:r>
        <w:t>Хранить Three.Object3D как единственный источник истины.</w:t>
      </w:r>
    </w:p>
    <w:p>
      <w:pPr>
        <w:pStyle w:val="Heading3"/>
      </w:pPr>
      <w:r>
        <w:t>ADR-003 — CSG через Manifold/WASM (спайк) [PROPOSED]</w:t>
      </w:r>
    </w:p>
    <w:p>
      <w:r>
        <w:rPr>
          <w:b/>
        </w:rPr>
        <w:t xml:space="preserve">Обоснование. </w:t>
      </w:r>
      <w:r>
        <w:t>Нужны устойчивые операции solid mesh Boolean без разрушения исходных параметров.</w:t>
      </w:r>
    </w:p>
    <w:p>
      <w:r>
        <w:rPr>
          <w:b/>
        </w:rPr>
        <w:t xml:space="preserve">Решение. </w:t>
      </w:r>
      <w:r>
        <w:t>Manifold для manifold inputs, fallback/report и geometric validation.</w:t>
      </w:r>
    </w:p>
    <w:p>
      <w:r>
        <w:rPr>
          <w:b/>
        </w:rPr>
        <w:t xml:space="preserve">Следствия. </w:t>
      </w:r>
      <w:r>
        <w:t>Сложные non-manifold mesh требуют отдельной обработки.</w:t>
      </w:r>
    </w:p>
    <w:p>
      <w:r>
        <w:rPr>
          <w:b/>
        </w:rPr>
        <w:t xml:space="preserve">Альтернативы. </w:t>
      </w:r>
      <w:r>
        <w:t>three-bvh-csg, собственный CSG.</w:t>
      </w:r>
    </w:p>
    <w:p>
      <w:pPr>
        <w:pStyle w:val="Heading3"/>
      </w:pPr>
      <w:r>
        <w:t>ADR-004 — Renderer abstraction [PROPOSED]</w:t>
      </w:r>
    </w:p>
    <w:p>
      <w:r>
        <w:rPr>
          <w:b/>
        </w:rPr>
        <w:t xml:space="preserve">Обоснование. </w:t>
      </w:r>
      <w:r>
        <w:t>WebGPU приоритетен, но несовместимости материалов/постобработки возможны.</w:t>
      </w:r>
    </w:p>
    <w:p>
      <w:r>
        <w:rPr>
          <w:b/>
        </w:rPr>
        <w:t xml:space="preserve">Решение. </w:t>
      </w:r>
      <w:r>
        <w:t>RendererAdapter с WebGPU experimental path, проверяемым WebGL2 fallback, feature flags.</w:t>
      </w:r>
    </w:p>
    <w:p>
      <w:r>
        <w:rPr>
          <w:b/>
        </w:rPr>
        <w:t xml:space="preserve">Следствия. </w:t>
      </w:r>
      <w:r>
        <w:t>Нельзя считать все эффекты идентичными в обоих backend.</w:t>
      </w:r>
    </w:p>
    <w:p>
      <w:r>
        <w:rPr>
          <w:b/>
        </w:rPr>
        <w:t xml:space="preserve">Альтернативы. </w:t>
      </w:r>
      <w:r>
        <w:t>Жёстко привязать всё к WebGPU или WebGL.</w:t>
      </w:r>
    </w:p>
    <w:p>
      <w:pPr>
        <w:pStyle w:val="Heading3"/>
      </w:pPr>
      <w:r>
        <w:t>ADR-005 — RAM-only project lifecycle [ACCEPTED]</w:t>
      </w:r>
    </w:p>
    <w:p>
      <w:r>
        <w:rPr>
          <w:b/>
        </w:rPr>
        <w:t xml:space="preserve">Обоснование. </w:t>
      </w:r>
      <w:r>
        <w:t>Пользователь запретил восстановление после закрытия вкладки.</w:t>
      </w:r>
    </w:p>
    <w:p>
      <w:r>
        <w:rPr>
          <w:b/>
        </w:rPr>
        <w:t xml:space="preserve">Решение. </w:t>
      </w:r>
      <w:r>
        <w:t>Document/cache/history — memory; только явный файл на диске.</w:t>
      </w:r>
    </w:p>
    <w:p>
      <w:r>
        <w:rPr>
          <w:b/>
        </w:rPr>
        <w:t xml:space="preserve">Следствия. </w:t>
      </w:r>
      <w:r>
        <w:t>Потеря несохранённых данных при refresh/crash.</w:t>
      </w:r>
    </w:p>
    <w:p>
      <w:r>
        <w:rPr>
          <w:b/>
        </w:rPr>
        <w:t xml:space="preserve">Альтернативы. </w:t>
      </w:r>
      <w:r>
        <w:t>IndexedDB autosave.</w:t>
      </w:r>
    </w:p>
    <w:p>
      <w:pPr>
        <w:pStyle w:val="Heading3"/>
      </w:pPr>
      <w:r>
        <w:t>ADR-006 — Отдельные нативный проект и export [ACCEPTED]</w:t>
      </w:r>
    </w:p>
    <w:p>
      <w:r>
        <w:rPr>
          <w:b/>
        </w:rPr>
        <w:t xml:space="preserve">Обоснование. </w:t>
      </w:r>
      <w:r>
        <w:t>glTF не передаёт произвольную бизнес-логику/interactive runtime; React экспорт требует код.</w:t>
      </w:r>
    </w:p>
    <w:p>
      <w:r>
        <w:rPr>
          <w:b/>
        </w:rPr>
        <w:t xml:space="preserve">Решение. </w:t>
      </w:r>
      <w:r>
        <w:t>TRIAD3D ZIP + TSX runtime package + GLB variants; матрица потерь.</w:t>
      </w:r>
    </w:p>
    <w:p>
      <w:r>
        <w:rPr>
          <w:b/>
        </w:rPr>
        <w:t xml:space="preserve">Следствия. </w:t>
      </w:r>
      <w:r>
        <w:t>Два кодовых пути необходимо синхронно тестировать.</w:t>
      </w:r>
    </w:p>
    <w:p>
      <w:r>
        <w:rPr>
          <w:b/>
        </w:rPr>
        <w:t xml:space="preserve">Альтернативы. </w:t>
      </w:r>
      <w:r>
        <w:t>Считать GLB полным проектом.</w:t>
      </w:r>
    </w:p>
    <w:p>
      <w:pPr>
        <w:pStyle w:val="Heading3"/>
      </w:pPr>
      <w:r>
        <w:t>ADR-007 — Безопасный синтаксический импорт [ACCEPTED]</w:t>
      </w:r>
    </w:p>
    <w:p>
      <w:r>
        <w:rPr>
          <w:b/>
        </w:rPr>
        <w:t xml:space="preserve">Обоснование. </w:t>
      </w:r>
      <w:r>
        <w:t>Произвольный TSX/HTML не может быть универсально конвертирован и небезопасен при исполнении.</w:t>
      </w:r>
    </w:p>
    <w:p>
      <w:r>
        <w:rPr>
          <w:b/>
        </w:rPr>
        <w:t xml:space="preserve">Решение. </w:t>
      </w:r>
      <w:r>
        <w:t>AST allowlist, partial import report; unknown code never executed.</w:t>
      </w:r>
    </w:p>
    <w:p>
      <w:r>
        <w:rPr>
          <w:b/>
        </w:rPr>
        <w:t xml:space="preserve">Следствия. </w:t>
      </w:r>
      <w:r>
        <w:t>Сложный исходный код будет частично импортирован или отклонён.</w:t>
      </w:r>
    </w:p>
    <w:p>
      <w:r>
        <w:rPr>
          <w:b/>
        </w:rPr>
        <w:t xml:space="preserve">Альтернативы. </w:t>
      </w:r>
      <w:r>
        <w:t>Eval во iframe/sandbox c широкими правами.</w:t>
      </w:r>
    </w:p>
    <w:p>
      <w:pPr>
        <w:pStyle w:val="Heading3"/>
      </w:pPr>
      <w:r>
        <w:t>ADR-008 — Редактируемый стек модификаторов [ACCEPTED]</w:t>
      </w:r>
    </w:p>
    <w:p>
      <w:r>
        <w:rPr>
          <w:b/>
        </w:rPr>
        <w:t xml:space="preserve">Обоснование. </w:t>
      </w:r>
      <w:r>
        <w:t>Нужна поздняя настройка отверстий и симметричных массивов.</w:t>
      </w:r>
    </w:p>
    <w:p>
      <w:r>
        <w:rPr>
          <w:b/>
        </w:rPr>
        <w:t xml:space="preserve">Решение. </w:t>
      </w:r>
      <w:r>
        <w:t>Modifier params + deterministic evaluate pipeline + cache invalidation.</w:t>
      </w:r>
    </w:p>
    <w:p>
      <w:r>
        <w:rPr>
          <w:b/>
        </w:rPr>
        <w:t xml:space="preserve">Следствия. </w:t>
      </w:r>
      <w:r>
        <w:t>Нужно управлять зависимостями и вычислительной сложностью.</w:t>
      </w:r>
    </w:p>
    <w:p>
      <w:r>
        <w:rPr>
          <w:b/>
        </w:rPr>
        <w:t xml:space="preserve">Альтернативы. </w:t>
      </w:r>
      <w:r>
        <w:t>Bake each change destructively.</w:t>
      </w:r>
    </w:p>
    <w:p>
      <w:pPr>
        <w:pStyle w:val="Heading3"/>
      </w:pPr>
      <w:r>
        <w:t>ADR-009 — Animation tracks + interactions [ACCEPTED]</w:t>
      </w:r>
    </w:p>
    <w:p>
      <w:r>
        <w:rPr>
          <w:b/>
        </w:rPr>
        <w:t xml:space="preserve">Обоснование. </w:t>
      </w:r>
      <w:r>
        <w:t>Взаимодействие с курсором не должно сбрасывать цикл вращения.</w:t>
      </w:r>
    </w:p>
    <w:p>
      <w:r>
        <w:rPr>
          <w:b/>
        </w:rPr>
        <w:t xml:space="preserve">Решение. </w:t>
      </w:r>
      <w:r>
        <w:t>Base deterministic timeline, затем layered interaction offsets/constraints, priority and blend.</w:t>
      </w:r>
    </w:p>
    <w:p>
      <w:r>
        <w:rPr>
          <w:b/>
        </w:rPr>
        <w:t xml:space="preserve">Следствия. </w:t>
      </w:r>
      <w:r>
        <w:t>Dynamic collisions могут изменить цикл; нужны диагностика и проверка.</w:t>
      </w:r>
    </w:p>
    <w:p>
      <w:r>
        <w:rPr>
          <w:b/>
        </w:rPr>
        <w:t xml:space="preserve">Альтернативы. </w:t>
      </w:r>
      <w:r>
        <w:t>Один imperative requestAnimationFrame handler на объект.</w:t>
      </w:r>
    </w:p>
    <w:p>
      <w:pPr>
        <w:pStyle w:val="Heading3"/>
      </w:pPr>
      <w:r>
        <w:t>ADR-010 — Один Model + одна Scene [ACCEPTED]</w:t>
      </w:r>
    </w:p>
    <w:p>
      <w:r>
        <w:rPr>
          <w:b/>
        </w:rPr>
        <w:t xml:space="preserve">Обоснование. </w:t>
      </w:r>
      <w:r>
        <w:t>Для личного сценария несколько корневых моделей и сцен усложняют UX.</w:t>
      </w:r>
    </w:p>
    <w:p>
      <w:r>
        <w:rPr>
          <w:b/>
        </w:rPr>
        <w:t xml:space="preserve">Решение. </w:t>
      </w:r>
      <w:r>
        <w:t>Корни model + scene, nested geometry groups, linked instances.</w:t>
      </w:r>
    </w:p>
    <w:p>
      <w:r>
        <w:rPr>
          <w:b/>
        </w:rPr>
        <w:t xml:space="preserve">Следствия. </w:t>
      </w:r>
      <w:r>
        <w:t>Некоторые production сценарии потребуют явных копий/новых файлов.</w:t>
      </w:r>
    </w:p>
    <w:p>
      <w:r>
        <w:rPr>
          <w:b/>
        </w:rPr>
        <w:t xml:space="preserve">Альтернативы. </w:t>
      </w:r>
      <w:r>
        <w:t>Несколько независимых проектов в одном документе.</w:t>
      </w:r>
    </w:p>
    <w:p>
      <w:pPr>
        <w:pStyle w:val="Heading3"/>
      </w:pPr>
      <w:r>
        <w:t>ADR-011 — Блокировать редактирование на тяжёлых jobs [ACCEPTED]</w:t>
      </w:r>
    </w:p>
    <w:p>
      <w:r>
        <w:rPr>
          <w:b/>
        </w:rPr>
        <w:t xml:space="preserve">Обоснование. </w:t>
      </w:r>
      <w:r>
        <w:t>Пользователь хочет выделять ресурсы текущей операции.</w:t>
      </w:r>
    </w:p>
    <w:p>
      <w:r>
        <w:rPr>
          <w:b/>
        </w:rPr>
        <w:t xml:space="preserve">Решение. </w:t>
      </w:r>
      <w:r>
        <w:t>Computation Worker + job state + modal overlay + rollback/cancel.</w:t>
      </w:r>
    </w:p>
    <w:p>
      <w:r>
        <w:rPr>
          <w:b/>
        </w:rPr>
        <w:t xml:space="preserve">Следствия. </w:t>
      </w:r>
      <w:r>
        <w:t>Запрет параллельного редактирования; в progress UI остаётся responsive.</w:t>
      </w:r>
    </w:p>
    <w:p>
      <w:r>
        <w:rPr>
          <w:b/>
        </w:rPr>
        <w:t xml:space="preserve">Альтернативы. </w:t>
      </w:r>
      <w:r>
        <w:t>Параллельные edit jobs.</w:t>
      </w:r>
    </w:p>
    <w:p>
      <w:pPr>
        <w:pStyle w:val="Heading3"/>
      </w:pPr>
      <w:r>
        <w:t>ADR-012 — Профили качества и честная деградация [ACCEPTED]</w:t>
      </w:r>
    </w:p>
    <w:p>
      <w:r>
        <w:rPr>
          <w:b/>
        </w:rPr>
        <w:t xml:space="preserve">Обоснование. </w:t>
      </w:r>
      <w:r>
        <w:t>Высокое качество preview и экспорт для обычного сайта конфликтуют по бюджету.</w:t>
      </w:r>
    </w:p>
    <w:p>
      <w:r>
        <w:rPr>
          <w:b/>
        </w:rPr>
        <w:t xml:space="preserve">Решение. </w:t>
      </w:r>
      <w:r>
        <w:t>Draft/Quality/Final для редактора, Max/Balanced/Lite для экспорта.</w:t>
      </w:r>
    </w:p>
    <w:p>
      <w:r>
        <w:rPr>
          <w:b/>
        </w:rPr>
        <w:t xml:space="preserve">Следствия. </w:t>
      </w:r>
      <w:r>
        <w:t>Визуальная эквивалентность не обещается для всех эффектов.</w:t>
      </w:r>
    </w:p>
    <w:p>
      <w:r>
        <w:rPr>
          <w:b/>
        </w:rPr>
        <w:t xml:space="preserve">Альтернативы. </w:t>
      </w:r>
      <w:r>
        <w:t>Единый quality toggle для всего.</w:t>
      </w:r>
    </w:p>
    <w:p>
      <w:pPr>
        <w:pStyle w:val="Heading1"/>
      </w:pPr>
      <w:r>
        <w:t>7. Технологический стек и инфраструктура</w:t>
      </w:r>
    </w:p>
    <w:p>
      <w:pPr>
        <w:pStyle w:val="Heading2"/>
      </w:pPr>
      <w:r>
        <w:t>7.1. Рекомендованная матрица технологий</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blHeader/>
        </w:trPr>
        <w:tc>
          <w:tcPr>
            <w:tcW w:type="dxa" w:w="3248"/>
            <w:shd w:fill="DAE6FA"/>
            <w:vAlign w:val="center"/>
            <w:tcMar>
              <w:top w:w="85" w:type="dxa"/>
              <w:start w:w="90" w:type="dxa"/>
              <w:bottom w:w="85" w:type="dxa"/>
              <w:end w:w="90" w:type="dxa"/>
            </w:tcMar>
          </w:tcPr>
          <w:p>
            <w:pPr>
              <w:spacing w:after="20"/>
            </w:pPr>
            <w:r>
              <w:rPr>
                <w:b/>
                <w:color w:val="303030"/>
                <w:sz w:val="15"/>
              </w:rPr>
              <w:t>Задача</w:t>
            </w:r>
          </w:p>
        </w:tc>
        <w:tc>
          <w:tcPr>
            <w:tcW w:type="dxa" w:w="3248"/>
            <w:shd w:fill="DAE6FA"/>
            <w:vAlign w:val="center"/>
            <w:tcMar>
              <w:top w:w="85" w:type="dxa"/>
              <w:start w:w="90" w:type="dxa"/>
              <w:bottom w:w="85" w:type="dxa"/>
              <w:end w:w="90" w:type="dxa"/>
            </w:tcMar>
          </w:tcPr>
          <w:p>
            <w:pPr>
              <w:spacing w:after="20"/>
            </w:pPr>
            <w:r>
              <w:rPr>
                <w:b/>
                <w:color w:val="303030"/>
                <w:sz w:val="15"/>
              </w:rPr>
              <w:t>Технология</w:t>
            </w:r>
          </w:p>
        </w:tc>
        <w:tc>
          <w:tcPr>
            <w:tcW w:type="dxa" w:w="3248"/>
            <w:shd w:fill="DAE6FA"/>
            <w:vAlign w:val="center"/>
            <w:tcMar>
              <w:top w:w="85" w:type="dxa"/>
              <w:start w:w="90" w:type="dxa"/>
              <w:bottom w:w="85" w:type="dxa"/>
              <w:end w:w="90" w:type="dxa"/>
            </w:tcMar>
          </w:tcPr>
          <w:p>
            <w:pPr>
              <w:spacing w:after="20"/>
            </w:pPr>
            <w:r>
              <w:rPr>
                <w:b/>
                <w:color w:val="303030"/>
                <w:sz w:val="15"/>
              </w:rPr>
              <w:t>Статус / оговорка</w:t>
            </w:r>
          </w:p>
        </w:tc>
      </w:tr>
      <w:tr>
        <w:trPr>
          <w:cantSplit/>
        </w:trPr>
        <w:tc>
          <w:tcPr>
            <w:tcW w:type="dxa" w:w="3248"/>
            <w:vAlign w:val="center"/>
            <w:tcMar>
              <w:top w:w="85" w:type="dxa"/>
              <w:start w:w="90" w:type="dxa"/>
              <w:bottom w:w="85" w:type="dxa"/>
              <w:end w:w="90" w:type="dxa"/>
            </w:tcMar>
          </w:tcPr>
          <w:p>
            <w:pPr>
              <w:spacing w:after="20"/>
            </w:pPr>
            <w:r>
              <w:rPr>
                <w:sz w:val="15"/>
              </w:rPr>
              <w:t>Web UI</w:t>
            </w:r>
          </w:p>
        </w:tc>
        <w:tc>
          <w:tcPr>
            <w:tcW w:type="dxa" w:w="3248"/>
            <w:vAlign w:val="center"/>
            <w:tcMar>
              <w:top w:w="85" w:type="dxa"/>
              <w:start w:w="90" w:type="dxa"/>
              <w:bottom w:w="85" w:type="dxa"/>
              <w:end w:w="90" w:type="dxa"/>
            </w:tcMar>
          </w:tcPr>
          <w:p>
            <w:pPr>
              <w:spacing w:after="20"/>
            </w:pPr>
            <w:r>
              <w:rPr>
                <w:sz w:val="15"/>
              </w:rPr>
              <w:t>React, TypeScript, Vite</w:t>
            </w:r>
          </w:p>
        </w:tc>
        <w:tc>
          <w:tcPr>
            <w:tcW w:type="dxa" w:w="3248"/>
            <w:vAlign w:val="center"/>
            <w:tcMar>
              <w:top w:w="85" w:type="dxa"/>
              <w:start w:w="90" w:type="dxa"/>
              <w:bottom w:w="85" w:type="dxa"/>
              <w:end w:w="90" w:type="dxa"/>
            </w:tcMar>
          </w:tcPr>
          <w:p>
            <w:pPr>
              <w:spacing w:after="20"/>
            </w:pPr>
            <w:r>
              <w:rPr>
                <w:sz w:val="15"/>
              </w:rPr>
              <w:t>Предпочтение пользователя; фиксировать совместимые версии через lockfile.</w:t>
            </w:r>
          </w:p>
        </w:tc>
      </w:tr>
      <w:tr>
        <w:trPr>
          <w:cantSplit/>
        </w:trPr>
        <w:tc>
          <w:tcPr>
            <w:tcW w:type="dxa" w:w="3248"/>
            <w:vAlign w:val="center"/>
            <w:tcMar>
              <w:top w:w="85" w:type="dxa"/>
              <w:start w:w="90" w:type="dxa"/>
              <w:bottom w:w="85" w:type="dxa"/>
              <w:end w:w="90" w:type="dxa"/>
            </w:tcMar>
          </w:tcPr>
          <w:p>
            <w:pPr>
              <w:spacing w:after="20"/>
            </w:pPr>
            <w:r>
              <w:rPr>
                <w:sz w:val="15"/>
              </w:rPr>
              <w:t>3D Runtime</w:t>
            </w:r>
          </w:p>
        </w:tc>
        <w:tc>
          <w:tcPr>
            <w:tcW w:type="dxa" w:w="3248"/>
            <w:vAlign w:val="center"/>
            <w:tcMar>
              <w:top w:w="85" w:type="dxa"/>
              <w:start w:w="90" w:type="dxa"/>
              <w:bottom w:w="85" w:type="dxa"/>
              <w:end w:w="90" w:type="dxa"/>
            </w:tcMar>
          </w:tcPr>
          <w:p>
            <w:pPr>
              <w:spacing w:after="20"/>
            </w:pPr>
            <w:r>
              <w:rPr>
                <w:sz w:val="15"/>
              </w:rPr>
              <w:t>Three.js</w:t>
            </w:r>
          </w:p>
        </w:tc>
        <w:tc>
          <w:tcPr>
            <w:tcW w:type="dxa" w:w="3248"/>
            <w:vAlign w:val="center"/>
            <w:tcMar>
              <w:top w:w="85" w:type="dxa"/>
              <w:start w:w="90" w:type="dxa"/>
              <w:bottom w:w="85" w:type="dxa"/>
              <w:end w:w="90" w:type="dxa"/>
            </w:tcMar>
          </w:tcPr>
          <w:p>
            <w:pPr>
              <w:spacing w:after="20"/>
            </w:pPr>
            <w:r>
              <w:rPr>
                <w:sz w:val="15"/>
              </w:rPr>
              <w:t>Основной renderer/runtime.</w:t>
            </w:r>
          </w:p>
        </w:tc>
      </w:tr>
      <w:tr>
        <w:trPr>
          <w:cantSplit/>
        </w:trPr>
        <w:tc>
          <w:tcPr>
            <w:tcW w:type="dxa" w:w="3248"/>
            <w:vAlign w:val="center"/>
            <w:tcMar>
              <w:top w:w="85" w:type="dxa"/>
              <w:start w:w="90" w:type="dxa"/>
              <w:bottom w:w="85" w:type="dxa"/>
              <w:end w:w="90" w:type="dxa"/>
            </w:tcMar>
          </w:tcPr>
          <w:p>
            <w:pPr>
              <w:spacing w:after="20"/>
            </w:pPr>
            <w:r>
              <w:rPr>
                <w:sz w:val="15"/>
              </w:rPr>
              <w:t>GPU backend</w:t>
            </w:r>
          </w:p>
        </w:tc>
        <w:tc>
          <w:tcPr>
            <w:tcW w:type="dxa" w:w="3248"/>
            <w:vAlign w:val="center"/>
            <w:tcMar>
              <w:top w:w="85" w:type="dxa"/>
              <w:start w:w="90" w:type="dxa"/>
              <w:bottom w:w="85" w:type="dxa"/>
              <w:end w:w="90" w:type="dxa"/>
            </w:tcMar>
          </w:tcPr>
          <w:p>
            <w:pPr>
              <w:spacing w:after="20"/>
            </w:pPr>
            <w:r>
              <w:rPr>
                <w:sz w:val="15"/>
              </w:rPr>
              <w:t>WebGPURenderer + WebGL2 fallback</w:t>
            </w:r>
          </w:p>
        </w:tc>
        <w:tc>
          <w:tcPr>
            <w:tcW w:type="dxa" w:w="3248"/>
            <w:vAlign w:val="center"/>
            <w:tcMar>
              <w:top w:w="85" w:type="dxa"/>
              <w:start w:w="90" w:type="dxa"/>
              <w:bottom w:w="85" w:type="dxa"/>
              <w:end w:w="90" w:type="dxa"/>
            </w:tcMar>
          </w:tcPr>
          <w:p>
            <w:pPr>
              <w:spacing w:after="20"/>
            </w:pPr>
            <w:r>
              <w:rPr>
                <w:sz w:val="15"/>
              </w:rPr>
              <w:t>Spike обязателен: WebGPU pathway экспериментален [S-01].</w:t>
            </w:r>
          </w:p>
        </w:tc>
      </w:tr>
      <w:tr>
        <w:trPr>
          <w:cantSplit/>
        </w:trPr>
        <w:tc>
          <w:tcPr>
            <w:tcW w:type="dxa" w:w="3248"/>
            <w:vAlign w:val="center"/>
            <w:tcMar>
              <w:top w:w="85" w:type="dxa"/>
              <w:start w:w="90" w:type="dxa"/>
              <w:bottom w:w="85" w:type="dxa"/>
              <w:end w:w="90" w:type="dxa"/>
            </w:tcMar>
          </w:tcPr>
          <w:p>
            <w:pPr>
              <w:spacing w:after="20"/>
            </w:pPr>
            <w:r>
              <w:rPr>
                <w:sz w:val="15"/>
              </w:rPr>
              <w:t>React integration</w:t>
            </w:r>
          </w:p>
        </w:tc>
        <w:tc>
          <w:tcPr>
            <w:tcW w:type="dxa" w:w="3248"/>
            <w:vAlign w:val="center"/>
            <w:tcMar>
              <w:top w:w="85" w:type="dxa"/>
              <w:start w:w="90" w:type="dxa"/>
              <w:bottom w:w="85" w:type="dxa"/>
              <w:end w:w="90" w:type="dxa"/>
            </w:tcMar>
          </w:tcPr>
          <w:p>
            <w:pPr>
              <w:spacing w:after="20"/>
            </w:pPr>
            <w:r>
              <w:rPr>
                <w:sz w:val="15"/>
              </w:rPr>
              <w:t>R3F/Drei optional</w:t>
            </w:r>
          </w:p>
        </w:tc>
        <w:tc>
          <w:tcPr>
            <w:tcW w:type="dxa" w:w="3248"/>
            <w:vAlign w:val="center"/>
            <w:tcMar>
              <w:top w:w="85" w:type="dxa"/>
              <w:start w:w="90" w:type="dxa"/>
              <w:bottom w:w="85" w:type="dxa"/>
              <w:end w:w="90" w:type="dxa"/>
            </w:tcMar>
          </w:tcPr>
          <w:p>
            <w:pPr>
              <w:spacing w:after="20"/>
            </w:pPr>
            <w:r>
              <w:rPr>
                <w:sz w:val="15"/>
              </w:rPr>
              <w:t>Для viewport лучше direct Three adapter, R3F использовать после оценки lifecycle.</w:t>
            </w:r>
          </w:p>
        </w:tc>
      </w:tr>
      <w:tr>
        <w:trPr>
          <w:cantSplit/>
        </w:trPr>
        <w:tc>
          <w:tcPr>
            <w:tcW w:type="dxa" w:w="3248"/>
            <w:vAlign w:val="center"/>
            <w:tcMar>
              <w:top w:w="85" w:type="dxa"/>
              <w:start w:w="90" w:type="dxa"/>
              <w:bottom w:w="85" w:type="dxa"/>
              <w:end w:w="90" w:type="dxa"/>
            </w:tcMar>
          </w:tcPr>
          <w:p>
            <w:pPr>
              <w:spacing w:after="20"/>
            </w:pPr>
            <w:r>
              <w:rPr>
                <w:sz w:val="15"/>
              </w:rPr>
              <w:t>CSG/Boolean</w:t>
            </w:r>
          </w:p>
        </w:tc>
        <w:tc>
          <w:tcPr>
            <w:tcW w:type="dxa" w:w="3248"/>
            <w:vAlign w:val="center"/>
            <w:tcMar>
              <w:top w:w="85" w:type="dxa"/>
              <w:start w:w="90" w:type="dxa"/>
              <w:bottom w:w="85" w:type="dxa"/>
              <w:end w:w="90" w:type="dxa"/>
            </w:tcMar>
          </w:tcPr>
          <w:p>
            <w:pPr>
              <w:spacing w:after="20"/>
            </w:pPr>
            <w:r>
              <w:rPr>
                <w:sz w:val="15"/>
              </w:rPr>
              <w:t>manifold-3d / WebAssembly</w:t>
            </w:r>
          </w:p>
        </w:tc>
        <w:tc>
          <w:tcPr>
            <w:tcW w:type="dxa" w:w="3248"/>
            <w:vAlign w:val="center"/>
            <w:tcMar>
              <w:top w:w="85" w:type="dxa"/>
              <w:start w:w="90" w:type="dxa"/>
              <w:bottom w:w="85" w:type="dxa"/>
              <w:end w:w="90" w:type="dxa"/>
            </w:tcMar>
          </w:tcPr>
          <w:p>
            <w:pPr>
              <w:spacing w:after="20"/>
            </w:pPr>
            <w:r>
              <w:rPr>
                <w:sz w:val="15"/>
              </w:rPr>
              <w:t>Spike на торе и сложных телах [S-05].</w:t>
            </w:r>
          </w:p>
        </w:tc>
      </w:tr>
      <w:tr>
        <w:trPr>
          <w:cantSplit/>
        </w:trPr>
        <w:tc>
          <w:tcPr>
            <w:tcW w:type="dxa" w:w="3248"/>
            <w:vAlign w:val="center"/>
            <w:tcMar>
              <w:top w:w="85" w:type="dxa"/>
              <w:start w:w="90" w:type="dxa"/>
              <w:bottom w:w="85" w:type="dxa"/>
              <w:end w:w="90" w:type="dxa"/>
            </w:tcMar>
          </w:tcPr>
          <w:p>
            <w:pPr>
              <w:spacing w:after="20"/>
            </w:pPr>
            <w:r>
              <w:rPr>
                <w:sz w:val="15"/>
              </w:rPr>
              <w:t>Picking / brush queries</w:t>
            </w:r>
          </w:p>
        </w:tc>
        <w:tc>
          <w:tcPr>
            <w:tcW w:type="dxa" w:w="3248"/>
            <w:vAlign w:val="center"/>
            <w:tcMar>
              <w:top w:w="85" w:type="dxa"/>
              <w:start w:w="90" w:type="dxa"/>
              <w:bottom w:w="85" w:type="dxa"/>
              <w:end w:w="90" w:type="dxa"/>
            </w:tcMar>
          </w:tcPr>
          <w:p>
            <w:pPr>
              <w:spacing w:after="20"/>
            </w:pPr>
            <w:r>
              <w:rPr>
                <w:sz w:val="15"/>
              </w:rPr>
              <w:t>three-mesh-bvh</w:t>
            </w:r>
          </w:p>
        </w:tc>
        <w:tc>
          <w:tcPr>
            <w:tcW w:type="dxa" w:w="3248"/>
            <w:vAlign w:val="center"/>
            <w:tcMar>
              <w:top w:w="85" w:type="dxa"/>
              <w:start w:w="90" w:type="dxa"/>
              <w:bottom w:w="85" w:type="dxa"/>
              <w:end w:w="90" w:type="dxa"/>
            </w:tcMar>
          </w:tcPr>
          <w:p>
            <w:pPr>
              <w:spacing w:after="20"/>
            </w:pPr>
            <w:r>
              <w:rPr>
                <w:sz w:val="15"/>
              </w:rPr>
              <w:t>BVH для raycast и surface hit [S-06].</w:t>
            </w:r>
          </w:p>
        </w:tc>
      </w:tr>
      <w:tr>
        <w:trPr>
          <w:cantSplit/>
        </w:trPr>
        <w:tc>
          <w:tcPr>
            <w:tcW w:type="dxa" w:w="3248"/>
            <w:vAlign w:val="center"/>
            <w:tcMar>
              <w:top w:w="85" w:type="dxa"/>
              <w:start w:w="90" w:type="dxa"/>
              <w:bottom w:w="85" w:type="dxa"/>
              <w:end w:w="90" w:type="dxa"/>
            </w:tcMar>
          </w:tcPr>
          <w:p>
            <w:pPr>
              <w:spacing w:after="20"/>
            </w:pPr>
            <w:r>
              <w:rPr>
                <w:sz w:val="15"/>
              </w:rPr>
              <w:t>Material PBR</w:t>
            </w:r>
          </w:p>
        </w:tc>
        <w:tc>
          <w:tcPr>
            <w:tcW w:type="dxa" w:w="3248"/>
            <w:vAlign w:val="center"/>
            <w:tcMar>
              <w:top w:w="85" w:type="dxa"/>
              <w:start w:w="90" w:type="dxa"/>
              <w:bottom w:w="85" w:type="dxa"/>
              <w:end w:w="90" w:type="dxa"/>
            </w:tcMar>
          </w:tcPr>
          <w:p>
            <w:pPr>
              <w:spacing w:after="20"/>
            </w:pPr>
            <w:r>
              <w:rPr>
                <w:sz w:val="15"/>
              </w:rPr>
              <w:t>MeshPhysicalMaterial + procedural shaders</w:t>
            </w:r>
          </w:p>
        </w:tc>
        <w:tc>
          <w:tcPr>
            <w:tcW w:type="dxa" w:w="3248"/>
            <w:vAlign w:val="center"/>
            <w:tcMar>
              <w:top w:w="85" w:type="dxa"/>
              <w:start w:w="90" w:type="dxa"/>
              <w:bottom w:w="85" w:type="dxa"/>
              <w:end w:w="90" w:type="dxa"/>
            </w:tcMar>
          </w:tcPr>
          <w:p>
            <w:pPr>
              <w:spacing w:after="20"/>
            </w:pPr>
            <w:r>
              <w:rPr>
                <w:sz w:val="15"/>
              </w:rPr>
              <w:t>Свойства должны быть покрыты runtime; без node-editor [S-03].</w:t>
            </w:r>
          </w:p>
        </w:tc>
      </w:tr>
      <w:tr>
        <w:trPr>
          <w:cantSplit/>
        </w:trPr>
        <w:tc>
          <w:tcPr>
            <w:tcW w:type="dxa" w:w="3248"/>
            <w:vAlign w:val="center"/>
            <w:tcMar>
              <w:top w:w="85" w:type="dxa"/>
              <w:start w:w="90" w:type="dxa"/>
              <w:bottom w:w="85" w:type="dxa"/>
              <w:end w:w="90" w:type="dxa"/>
            </w:tcMar>
          </w:tcPr>
          <w:p>
            <w:pPr>
              <w:spacing w:after="20"/>
            </w:pPr>
            <w:r>
              <w:rPr>
                <w:sz w:val="15"/>
              </w:rPr>
              <w:t>State</w:t>
            </w:r>
          </w:p>
        </w:tc>
        <w:tc>
          <w:tcPr>
            <w:tcW w:type="dxa" w:w="3248"/>
            <w:vAlign w:val="center"/>
            <w:tcMar>
              <w:top w:w="85" w:type="dxa"/>
              <w:start w:w="90" w:type="dxa"/>
              <w:bottom w:w="85" w:type="dxa"/>
              <w:end w:w="90" w:type="dxa"/>
            </w:tcMar>
          </w:tcPr>
          <w:p>
            <w:pPr>
              <w:spacing w:after="20"/>
            </w:pPr>
            <w:r>
              <w:rPr>
                <w:sz w:val="15"/>
              </w:rPr>
              <w:t>Zustand или thin typed store</w:t>
            </w:r>
          </w:p>
        </w:tc>
        <w:tc>
          <w:tcPr>
            <w:tcW w:type="dxa" w:w="3248"/>
            <w:vAlign w:val="center"/>
            <w:tcMar>
              <w:top w:w="85" w:type="dxa"/>
              <w:start w:w="90" w:type="dxa"/>
              <w:bottom w:w="85" w:type="dxa"/>
              <w:end w:w="90" w:type="dxa"/>
            </w:tcMar>
          </w:tcPr>
          <w:p>
            <w:pPr>
              <w:spacing w:after="20"/>
            </w:pPr>
            <w:r>
              <w:rPr>
                <w:sz w:val="15"/>
              </w:rPr>
              <w:t>Рекомендуем с изоляцией domain core; подтверждение в foundation spike.</w:t>
            </w:r>
          </w:p>
        </w:tc>
      </w:tr>
      <w:tr>
        <w:trPr>
          <w:cantSplit/>
        </w:trPr>
        <w:tc>
          <w:tcPr>
            <w:tcW w:type="dxa" w:w="3248"/>
            <w:vAlign w:val="center"/>
            <w:tcMar>
              <w:top w:w="85" w:type="dxa"/>
              <w:start w:w="90" w:type="dxa"/>
              <w:bottom w:w="85" w:type="dxa"/>
              <w:end w:w="90" w:type="dxa"/>
            </w:tcMar>
          </w:tcPr>
          <w:p>
            <w:pPr>
              <w:spacing w:after="20"/>
            </w:pPr>
            <w:r>
              <w:rPr>
                <w:sz w:val="15"/>
              </w:rPr>
              <w:t>Physics later</w:t>
            </w:r>
          </w:p>
        </w:tc>
        <w:tc>
          <w:tcPr>
            <w:tcW w:type="dxa" w:w="3248"/>
            <w:vAlign w:val="center"/>
            <w:tcMar>
              <w:top w:w="85" w:type="dxa"/>
              <w:start w:w="90" w:type="dxa"/>
              <w:bottom w:w="85" w:type="dxa"/>
              <w:end w:w="90" w:type="dxa"/>
            </w:tcMar>
          </w:tcPr>
          <w:p>
            <w:pPr>
              <w:spacing w:after="20"/>
            </w:pPr>
            <w:r>
              <w:rPr>
                <w:sz w:val="15"/>
              </w:rPr>
              <w:t>Rapier JS/WASM</w:t>
            </w:r>
          </w:p>
        </w:tc>
        <w:tc>
          <w:tcPr>
            <w:tcW w:type="dxa" w:w="3248"/>
            <w:vAlign w:val="center"/>
            <w:tcMar>
              <w:top w:w="85" w:type="dxa"/>
              <w:start w:w="90" w:type="dxa"/>
              <w:bottom w:w="85" w:type="dxa"/>
              <w:end w:w="90" w:type="dxa"/>
            </w:tcMar>
          </w:tcPr>
          <w:p>
            <w:pPr>
              <w:spacing w:after="20"/>
            </w:pPr>
            <w:r>
              <w:rPr>
                <w:sz w:val="15"/>
              </w:rPr>
              <w:t>NEXT; kinematic caveat [S-07].</w:t>
            </w:r>
          </w:p>
        </w:tc>
      </w:tr>
      <w:tr>
        <w:trPr>
          <w:cantSplit/>
        </w:trPr>
        <w:tc>
          <w:tcPr>
            <w:tcW w:type="dxa" w:w="3248"/>
            <w:vAlign w:val="center"/>
            <w:tcMar>
              <w:top w:w="85" w:type="dxa"/>
              <w:start w:w="90" w:type="dxa"/>
              <w:bottom w:w="85" w:type="dxa"/>
              <w:end w:w="90" w:type="dxa"/>
            </w:tcMar>
          </w:tcPr>
          <w:p>
            <w:pPr>
              <w:spacing w:after="20"/>
            </w:pPr>
            <w:r>
              <w:rPr>
                <w:sz w:val="15"/>
              </w:rPr>
              <w:t>Optimization later</w:t>
            </w:r>
          </w:p>
        </w:tc>
        <w:tc>
          <w:tcPr>
            <w:tcW w:type="dxa" w:w="3248"/>
            <w:vAlign w:val="center"/>
            <w:tcMar>
              <w:top w:w="85" w:type="dxa"/>
              <w:start w:w="90" w:type="dxa"/>
              <w:bottom w:w="85" w:type="dxa"/>
              <w:end w:w="90" w:type="dxa"/>
            </w:tcMar>
          </w:tcPr>
          <w:p>
            <w:pPr>
              <w:spacing w:after="20"/>
            </w:pPr>
            <w:r>
              <w:rPr>
                <w:sz w:val="15"/>
              </w:rPr>
              <w:t>glTF Transform, meshoptimizer</w:t>
            </w:r>
          </w:p>
        </w:tc>
        <w:tc>
          <w:tcPr>
            <w:tcW w:type="dxa" w:w="3248"/>
            <w:vAlign w:val="center"/>
            <w:tcMar>
              <w:top w:w="85" w:type="dxa"/>
              <w:start w:w="90" w:type="dxa"/>
              <w:bottom w:w="85" w:type="dxa"/>
              <w:end w:w="90" w:type="dxa"/>
            </w:tcMar>
          </w:tcPr>
          <w:p>
            <w:pPr>
              <w:spacing w:after="20"/>
            </w:pPr>
            <w:r>
              <w:rPr>
                <w:sz w:val="15"/>
              </w:rPr>
              <w:t>Изучить browser-native path; sharp только Node [S-08, S-09].</w:t>
            </w:r>
          </w:p>
        </w:tc>
      </w:tr>
      <w:tr>
        <w:trPr>
          <w:cantSplit/>
        </w:trPr>
        <w:tc>
          <w:tcPr>
            <w:tcW w:type="dxa" w:w="3248"/>
            <w:vAlign w:val="center"/>
            <w:tcMar>
              <w:top w:w="85" w:type="dxa"/>
              <w:start w:w="90" w:type="dxa"/>
              <w:bottom w:w="85" w:type="dxa"/>
              <w:end w:w="90" w:type="dxa"/>
            </w:tcMar>
          </w:tcPr>
          <w:p>
            <w:pPr>
              <w:spacing w:after="20"/>
            </w:pPr>
            <w:r>
              <w:rPr>
                <w:sz w:val="15"/>
              </w:rPr>
              <w:t>Video later</w:t>
            </w:r>
          </w:p>
        </w:tc>
        <w:tc>
          <w:tcPr>
            <w:tcW w:type="dxa" w:w="3248"/>
            <w:vAlign w:val="center"/>
            <w:tcMar>
              <w:top w:w="85" w:type="dxa"/>
              <w:start w:w="90" w:type="dxa"/>
              <w:bottom w:w="85" w:type="dxa"/>
              <w:end w:w="90" w:type="dxa"/>
            </w:tcMar>
          </w:tcPr>
          <w:p>
            <w:pPr>
              <w:spacing w:after="20"/>
            </w:pPr>
            <w:r>
              <w:rPr>
                <w:sz w:val="15"/>
              </w:rPr>
              <w:t>MediaRecorder/WebCodecs, FFmpeg WASM option</w:t>
            </w:r>
          </w:p>
        </w:tc>
        <w:tc>
          <w:tcPr>
            <w:tcW w:type="dxa" w:w="3248"/>
            <w:vAlign w:val="center"/>
            <w:tcMar>
              <w:top w:w="85" w:type="dxa"/>
              <w:start w:w="90" w:type="dxa"/>
              <w:bottom w:w="85" w:type="dxa"/>
              <w:end w:w="90" w:type="dxa"/>
            </w:tcMar>
          </w:tcPr>
          <w:p>
            <w:pPr>
              <w:spacing w:after="20"/>
            </w:pPr>
            <w:r>
              <w:rPr>
                <w:sz w:val="15"/>
              </w:rPr>
              <w:t>MP4 доступность не обещать без codec/browser test.</w:t>
            </w:r>
          </w:p>
        </w:tc>
      </w:tr>
      <w:tr>
        <w:trPr>
          <w:cantSplit/>
        </w:trPr>
        <w:tc>
          <w:tcPr>
            <w:tcW w:type="dxa" w:w="3248"/>
            <w:vAlign w:val="center"/>
            <w:tcMar>
              <w:top w:w="85" w:type="dxa"/>
              <w:start w:w="90" w:type="dxa"/>
              <w:bottom w:w="85" w:type="dxa"/>
              <w:end w:w="90" w:type="dxa"/>
            </w:tcMar>
          </w:tcPr>
          <w:p>
            <w:pPr>
              <w:spacing w:after="20"/>
            </w:pPr>
            <w:r>
              <w:rPr>
                <w:sz w:val="15"/>
              </w:rPr>
              <w:t>Final trace later</w:t>
            </w:r>
          </w:p>
        </w:tc>
        <w:tc>
          <w:tcPr>
            <w:tcW w:type="dxa" w:w="3248"/>
            <w:vAlign w:val="center"/>
            <w:tcMar>
              <w:top w:w="85" w:type="dxa"/>
              <w:start w:w="90" w:type="dxa"/>
              <w:bottom w:w="85" w:type="dxa"/>
              <w:end w:w="90" w:type="dxa"/>
            </w:tcMar>
          </w:tcPr>
          <w:p>
            <w:pPr>
              <w:spacing w:after="20"/>
            </w:pPr>
            <w:r>
              <w:rPr>
                <w:sz w:val="15"/>
              </w:rPr>
              <w:t>three-gpu-pathtracer</w:t>
            </w:r>
          </w:p>
        </w:tc>
        <w:tc>
          <w:tcPr>
            <w:tcW w:type="dxa" w:w="3248"/>
            <w:vAlign w:val="center"/>
            <w:tcMar>
              <w:top w:w="85" w:type="dxa"/>
              <w:start w:w="90" w:type="dxa"/>
              <w:bottom w:w="85" w:type="dxa"/>
              <w:end w:w="90" w:type="dxa"/>
            </w:tcMar>
          </w:tcPr>
          <w:p>
            <w:pPr>
              <w:spacing w:after="20"/>
            </w:pPr>
            <w:r>
              <w:rPr>
                <w:sz w:val="15"/>
              </w:rPr>
              <w:t>Экспериментальный дополнительный режим [S-12].</w:t>
            </w:r>
          </w:p>
        </w:tc>
      </w:tr>
      <w:tr>
        <w:trPr>
          <w:cantSplit/>
        </w:trPr>
        <w:tc>
          <w:tcPr>
            <w:tcW w:type="dxa" w:w="3248"/>
            <w:vAlign w:val="center"/>
            <w:tcMar>
              <w:top w:w="85" w:type="dxa"/>
              <w:start w:w="90" w:type="dxa"/>
              <w:bottom w:w="85" w:type="dxa"/>
              <w:end w:w="90" w:type="dxa"/>
            </w:tcMar>
          </w:tcPr>
          <w:p>
            <w:pPr>
              <w:spacing w:after="20"/>
            </w:pPr>
            <w:r>
              <w:rPr>
                <w:sz w:val="15"/>
              </w:rPr>
              <w:t>Packaging</w:t>
            </w:r>
          </w:p>
        </w:tc>
        <w:tc>
          <w:tcPr>
            <w:tcW w:type="dxa" w:w="3248"/>
            <w:vAlign w:val="center"/>
            <w:tcMar>
              <w:top w:w="85" w:type="dxa"/>
              <w:start w:w="90" w:type="dxa"/>
              <w:bottom w:w="85" w:type="dxa"/>
              <w:end w:w="90" w:type="dxa"/>
            </w:tcMar>
          </w:tcPr>
          <w:p>
            <w:pPr>
              <w:spacing w:after="20"/>
            </w:pPr>
            <w:r>
              <w:rPr>
                <w:sz w:val="15"/>
              </w:rPr>
              <w:t>JSZip или совместимый audited archiver</w:t>
            </w:r>
          </w:p>
        </w:tc>
        <w:tc>
          <w:tcPr>
            <w:tcW w:type="dxa" w:w="3248"/>
            <w:vAlign w:val="center"/>
            <w:tcMar>
              <w:top w:w="85" w:type="dxa"/>
              <w:start w:w="90" w:type="dxa"/>
              <w:bottom w:w="85" w:type="dxa"/>
              <w:end w:w="90" w:type="dxa"/>
            </w:tcMar>
          </w:tcPr>
          <w:p>
            <w:pPr>
              <w:spacing w:after="20"/>
            </w:pPr>
            <w:r>
              <w:rPr>
                <w:sz w:val="15"/>
              </w:rPr>
              <w:t>ZIP bomb/path validation, no server.</w:t>
            </w:r>
          </w:p>
        </w:tc>
      </w:tr>
      <w:tr>
        <w:trPr>
          <w:cantSplit/>
        </w:trPr>
        <w:tc>
          <w:tcPr>
            <w:tcW w:type="dxa" w:w="3248"/>
            <w:vAlign w:val="center"/>
            <w:tcMar>
              <w:top w:w="85" w:type="dxa"/>
              <w:start w:w="90" w:type="dxa"/>
              <w:bottom w:w="85" w:type="dxa"/>
              <w:end w:w="90" w:type="dxa"/>
            </w:tcMar>
          </w:tcPr>
          <w:p>
            <w:pPr>
              <w:spacing w:after="20"/>
            </w:pPr>
            <w:r>
              <w:rPr>
                <w:sz w:val="15"/>
              </w:rPr>
              <w:t>Unit / E2E</w:t>
            </w:r>
          </w:p>
        </w:tc>
        <w:tc>
          <w:tcPr>
            <w:tcW w:type="dxa" w:w="3248"/>
            <w:vAlign w:val="center"/>
            <w:tcMar>
              <w:top w:w="85" w:type="dxa"/>
              <w:start w:w="90" w:type="dxa"/>
              <w:bottom w:w="85" w:type="dxa"/>
              <w:end w:w="90" w:type="dxa"/>
            </w:tcMar>
          </w:tcPr>
          <w:p>
            <w:pPr>
              <w:spacing w:after="20"/>
            </w:pPr>
            <w:r>
              <w:rPr>
                <w:sz w:val="15"/>
              </w:rPr>
              <w:t>Vitest, Playwright</w:t>
            </w:r>
          </w:p>
        </w:tc>
        <w:tc>
          <w:tcPr>
            <w:tcW w:type="dxa" w:w="3248"/>
            <w:vAlign w:val="center"/>
            <w:tcMar>
              <w:top w:w="85" w:type="dxa"/>
              <w:start w:w="90" w:type="dxa"/>
              <w:bottom w:w="85" w:type="dxa"/>
              <w:end w:w="90" w:type="dxa"/>
            </w:tcMar>
          </w:tcPr>
          <w:p>
            <w:pPr>
              <w:spacing w:after="20"/>
            </w:pPr>
            <w:r>
              <w:rPr>
                <w:sz w:val="15"/>
              </w:rPr>
              <w:t>Стабильные критические сценарии.</w:t>
            </w:r>
          </w:p>
        </w:tc>
      </w:tr>
      <w:tr>
        <w:trPr>
          <w:cantSplit/>
        </w:trPr>
        <w:tc>
          <w:tcPr>
            <w:tcW w:type="dxa" w:w="3248"/>
            <w:vAlign w:val="center"/>
            <w:tcMar>
              <w:top w:w="85" w:type="dxa"/>
              <w:start w:w="90" w:type="dxa"/>
              <w:bottom w:w="85" w:type="dxa"/>
              <w:end w:w="90" w:type="dxa"/>
            </w:tcMar>
          </w:tcPr>
          <w:p>
            <w:pPr>
              <w:spacing w:after="20"/>
            </w:pPr>
            <w:r>
              <w:rPr>
                <w:sz w:val="15"/>
              </w:rPr>
              <w:t>Hosting</w:t>
            </w:r>
          </w:p>
        </w:tc>
        <w:tc>
          <w:tcPr>
            <w:tcW w:type="dxa" w:w="3248"/>
            <w:vAlign w:val="center"/>
            <w:tcMar>
              <w:top w:w="85" w:type="dxa"/>
              <w:start w:w="90" w:type="dxa"/>
              <w:bottom w:w="85" w:type="dxa"/>
              <w:end w:w="90" w:type="dxa"/>
            </w:tcMar>
          </w:tcPr>
          <w:p>
            <w:pPr>
              <w:spacing w:after="20"/>
            </w:pPr>
            <w:r>
              <w:rPr>
                <w:sz w:val="15"/>
              </w:rPr>
              <w:t>GitHub Pages static</w:t>
            </w:r>
          </w:p>
        </w:tc>
        <w:tc>
          <w:tcPr>
            <w:tcW w:type="dxa" w:w="3248"/>
            <w:vAlign w:val="center"/>
            <w:tcMar>
              <w:top w:w="85" w:type="dxa"/>
              <w:start w:w="90" w:type="dxa"/>
              <w:bottom w:w="85" w:type="dxa"/>
              <w:end w:w="90" w:type="dxa"/>
            </w:tcMar>
          </w:tcPr>
          <w:p>
            <w:pPr>
              <w:spacing w:after="20"/>
            </w:pPr>
            <w:r>
              <w:rPr>
                <w:sz w:val="15"/>
              </w:rPr>
              <w:t>Проверка Vite base and external CORS.</w:t>
            </w:r>
          </w:p>
        </w:tc>
      </w:tr>
    </w:tbl>
    <w:p>
      <w:pPr>
        <w:spacing w:after="0"/>
      </w:pPr>
    </w:p>
    <w:p>
      <w:pPr>
        <w:pStyle w:val="Heading2"/>
      </w:pPr>
      <w:r>
        <w:t>7.2. Версионирование и совместимость</w:t>
      </w:r>
    </w:p>
    <w:p>
      <w:r>
        <w:t>Не закреплять выдуманные точные версии. На старте task TASK-002/003/004 зафиксировать exact npm versions (в package-lock.json), browser/driver/WebGPU feature set, известные incompatibilities и reproducibility baseline. Изменение major version Three.js требует golden testing и сборки экспортируемых компонентов. На момент проверки 19.10.2026 официальная документация WebGPURenderer допускает WebGL2 fallback, но прямо предупреждает об экспериментальном статусе и отличиях ShaderMaterial/EffectComposer [S-01].</w:t>
      </w:r>
    </w:p>
    <w:p>
      <w:pPr>
        <w:pStyle w:val="Heading2"/>
      </w:pPr>
      <w:r>
        <w:t>7.3. Почему не нужен сервер</w:t>
      </w:r>
    </w:p>
    <w:p>
      <w:r>
        <w:t>Проект предназначен для одного локального пользователя, работает с файлами, рендерит в браузере и хранит сессию исключительно в RAM; PostgreSQL, Django, auth, Redis и очереди в MVP не создают ценности. Внешние библиотеки/HDRI скачиваются по явному запросу. Секретные API-ключи в клиент не встраивать. При будущем серверном рендеринге потребуется отдельное согласование и архитектура.</w:t>
      </w:r>
    </w:p>
    <w:p>
      <w:pPr>
        <w:pStyle w:val="Heading2"/>
      </w:pPr>
      <w:r>
        <w:t>7.4. Установка и рабочая среда</w:t>
      </w:r>
    </w:p>
    <w:p>
      <w:r>
        <w:t>Windows 11; Node.js/npm подходящих поддерживаемых LTS/current версий по Vite; Git; Chrome/Edge с аппаратным ускорением. Базовые команды для реализации после TASK-006: npm ci, npm run dev, npm run build, npm run test и выбранный E2E script. Путь проекта задаётся владельцем; документация не предполагает удалённого доступа к локальной директории.</w:t>
      </w:r>
    </w:p>
    <w:p>
      <w:pPr>
        <w:pStyle w:val="Heading2"/>
      </w:pPr>
      <w:r>
        <w:t>7.5. Библиотечные и юридические риски</w:t>
      </w:r>
    </w:p>
    <w:p>
      <w:r>
        <w:t>Проверять лицензии и право на распространение presetable assets (HDRI/texture packs/fonts). Actay/AKONY фигурируют в исходниках Triad Studio [S-14, S-15], но наличие файлов в другом репозитории не доказывает права на повторное распространение. Для документа не прикладывать двоичные шрифты.</w:t>
      </w:r>
    </w:p>
    <w:p>
      <w:pPr>
        <w:pStyle w:val="Heading1"/>
      </w:pPr>
      <w:r>
        <w:t>8. Модель данных и программные контракты</w:t>
      </w:r>
    </w:p>
    <w:p>
      <w:pPr>
        <w:pStyle w:val="Heading2"/>
      </w:pPr>
      <w:r>
        <w:t>8.1. Доменный граф</w:t>
      </w:r>
    </w:p>
    <w:p>
      <w:r>
        <w:t>Хранение document in RAM; persisted file содержит snapshot. Первичные идентификаторы — стабильные UUID или collision-resistant strings. Каждый Node имеет parentId, type, name, transform, visibility/lock, material slots, modifier stack; Mesh geometry является параметрическим source или imported geometry ref. Scene ссылается на Model revisions через Instance. Внешних SQL сущностей нет, поэтому ER трактуется как schema/data relationship model.</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blHeader/>
        </w:trPr>
        <w:tc>
          <w:tcPr>
            <w:tcW w:type="dxa" w:w="3248"/>
            <w:shd w:fill="DAE6FA"/>
            <w:vAlign w:val="center"/>
            <w:tcMar>
              <w:top w:w="85" w:type="dxa"/>
              <w:start w:w="90" w:type="dxa"/>
              <w:bottom w:w="85" w:type="dxa"/>
              <w:end w:w="90" w:type="dxa"/>
            </w:tcMar>
          </w:tcPr>
          <w:p>
            <w:pPr>
              <w:spacing w:after="20"/>
            </w:pPr>
            <w:r>
              <w:rPr>
                <w:b/>
                <w:color w:val="303030"/>
                <w:sz w:val="16"/>
              </w:rPr>
              <w:t>Сущность</w:t>
            </w:r>
          </w:p>
        </w:tc>
        <w:tc>
          <w:tcPr>
            <w:tcW w:type="dxa" w:w="3248"/>
            <w:shd w:fill="DAE6FA"/>
            <w:vAlign w:val="center"/>
            <w:tcMar>
              <w:top w:w="85" w:type="dxa"/>
              <w:start w:w="90" w:type="dxa"/>
              <w:bottom w:w="85" w:type="dxa"/>
              <w:end w:w="90" w:type="dxa"/>
            </w:tcMar>
          </w:tcPr>
          <w:p>
            <w:pPr>
              <w:spacing w:after="20"/>
            </w:pPr>
            <w:r>
              <w:rPr>
                <w:b/>
                <w:color w:val="303030"/>
                <w:sz w:val="16"/>
              </w:rPr>
              <w:t>Обязательные поля</w:t>
            </w:r>
          </w:p>
        </w:tc>
        <w:tc>
          <w:tcPr>
            <w:tcW w:type="dxa" w:w="3248"/>
            <w:shd w:fill="DAE6FA"/>
            <w:vAlign w:val="center"/>
            <w:tcMar>
              <w:top w:w="85" w:type="dxa"/>
              <w:start w:w="90" w:type="dxa"/>
              <w:bottom w:w="85" w:type="dxa"/>
              <w:end w:w="90" w:type="dxa"/>
            </w:tcMar>
          </w:tcPr>
          <w:p>
            <w:pPr>
              <w:spacing w:after="20"/>
            </w:pPr>
            <w:r>
              <w:rPr>
                <w:b/>
                <w:color w:val="303030"/>
                <w:sz w:val="16"/>
              </w:rPr>
              <w:t>Связи / ограничения</w:t>
            </w:r>
          </w:p>
        </w:tc>
      </w:tr>
      <w:tr>
        <w:trPr>
          <w:cantSplit/>
        </w:trPr>
        <w:tc>
          <w:tcPr>
            <w:tcW w:type="dxa" w:w="3248"/>
            <w:vAlign w:val="center"/>
            <w:tcMar>
              <w:top w:w="85" w:type="dxa"/>
              <w:start w:w="90" w:type="dxa"/>
              <w:bottom w:w="85" w:type="dxa"/>
              <w:end w:w="90" w:type="dxa"/>
            </w:tcMar>
          </w:tcPr>
          <w:p>
            <w:pPr>
              <w:spacing w:after="20"/>
            </w:pPr>
            <w:r>
              <w:rPr>
                <w:sz w:val="16"/>
              </w:rPr>
              <w:t>Project</w:t>
            </w:r>
          </w:p>
        </w:tc>
        <w:tc>
          <w:tcPr>
            <w:tcW w:type="dxa" w:w="3248"/>
            <w:vAlign w:val="center"/>
            <w:tcMar>
              <w:top w:w="85" w:type="dxa"/>
              <w:start w:w="90" w:type="dxa"/>
              <w:bottom w:w="85" w:type="dxa"/>
              <w:end w:w="90" w:type="dxa"/>
            </w:tcMar>
          </w:tcPr>
          <w:p>
            <w:pPr>
              <w:spacing w:after="20"/>
            </w:pPr>
            <w:r>
              <w:rPr>
                <w:sz w:val="16"/>
              </w:rPr>
              <w:t>schemaVersion, projectId, createdAt, modelId, sceneId, assets, animations</w:t>
            </w:r>
          </w:p>
        </w:tc>
        <w:tc>
          <w:tcPr>
            <w:tcW w:type="dxa" w:w="3248"/>
            <w:vAlign w:val="center"/>
            <w:tcMar>
              <w:top w:w="85" w:type="dxa"/>
              <w:start w:w="90" w:type="dxa"/>
              <w:bottom w:w="85" w:type="dxa"/>
              <w:end w:w="90" w:type="dxa"/>
            </w:tcMar>
          </w:tcPr>
          <w:p>
            <w:pPr>
              <w:spacing w:after="20"/>
            </w:pPr>
            <w:r>
              <w:rPr>
                <w:sz w:val="16"/>
              </w:rPr>
              <w:t>Ровно один Model и одна Scene.</w:t>
            </w:r>
          </w:p>
        </w:tc>
      </w:tr>
      <w:tr>
        <w:trPr>
          <w:cantSplit/>
        </w:trPr>
        <w:tc>
          <w:tcPr>
            <w:tcW w:type="dxa" w:w="3248"/>
            <w:vAlign w:val="center"/>
            <w:tcMar>
              <w:top w:w="85" w:type="dxa"/>
              <w:start w:w="90" w:type="dxa"/>
              <w:bottom w:w="85" w:type="dxa"/>
              <w:end w:w="90" w:type="dxa"/>
            </w:tcMar>
          </w:tcPr>
          <w:p>
            <w:pPr>
              <w:spacing w:after="20"/>
            </w:pPr>
            <w:r>
              <w:rPr>
                <w:sz w:val="16"/>
              </w:rPr>
              <w:t>Model</w:t>
            </w:r>
          </w:p>
        </w:tc>
        <w:tc>
          <w:tcPr>
            <w:tcW w:type="dxa" w:w="3248"/>
            <w:vAlign w:val="center"/>
            <w:tcMar>
              <w:top w:w="85" w:type="dxa"/>
              <w:start w:w="90" w:type="dxa"/>
              <w:bottom w:w="85" w:type="dxa"/>
              <w:end w:w="90" w:type="dxa"/>
            </w:tcMar>
          </w:tcPr>
          <w:p>
            <w:pPr>
              <w:spacing w:after="20"/>
            </w:pPr>
            <w:r>
              <w:rPr>
                <w:sz w:val="16"/>
              </w:rPr>
              <w:t>id, rootNodeId, revision, name</w:t>
            </w:r>
          </w:p>
        </w:tc>
        <w:tc>
          <w:tcPr>
            <w:tcW w:type="dxa" w:w="3248"/>
            <w:vAlign w:val="center"/>
            <w:tcMar>
              <w:top w:w="85" w:type="dxa"/>
              <w:start w:w="90" w:type="dxa"/>
              <w:bottom w:w="85" w:type="dxa"/>
              <w:end w:w="90" w:type="dxa"/>
            </w:tcMar>
          </w:tcPr>
          <w:p>
            <w:pPr>
              <w:spacing w:after="20"/>
            </w:pPr>
            <w:r>
              <w:rPr>
                <w:sz w:val="16"/>
              </w:rPr>
              <w:t>Один Model на Project.</w:t>
            </w:r>
          </w:p>
        </w:tc>
      </w:tr>
      <w:tr>
        <w:trPr>
          <w:cantSplit/>
        </w:trPr>
        <w:tc>
          <w:tcPr>
            <w:tcW w:type="dxa" w:w="3248"/>
            <w:vAlign w:val="center"/>
            <w:tcMar>
              <w:top w:w="85" w:type="dxa"/>
              <w:start w:w="90" w:type="dxa"/>
              <w:bottom w:w="85" w:type="dxa"/>
              <w:end w:w="90" w:type="dxa"/>
            </w:tcMar>
          </w:tcPr>
          <w:p>
            <w:pPr>
              <w:spacing w:after="20"/>
            </w:pPr>
            <w:r>
              <w:rPr>
                <w:sz w:val="16"/>
              </w:rPr>
              <w:t>Scene</w:t>
            </w:r>
          </w:p>
        </w:tc>
        <w:tc>
          <w:tcPr>
            <w:tcW w:type="dxa" w:w="3248"/>
            <w:vAlign w:val="center"/>
            <w:tcMar>
              <w:top w:w="85" w:type="dxa"/>
              <w:start w:w="90" w:type="dxa"/>
              <w:bottom w:w="85" w:type="dxa"/>
              <w:end w:w="90" w:type="dxa"/>
            </w:tcMar>
          </w:tcPr>
          <w:p>
            <w:pPr>
              <w:spacing w:after="20"/>
            </w:pPr>
            <w:r>
              <w:rPr>
                <w:sz w:val="16"/>
              </w:rPr>
              <w:t>id, camera, background, environment, lights, instances</w:t>
            </w:r>
          </w:p>
        </w:tc>
        <w:tc>
          <w:tcPr>
            <w:tcW w:type="dxa" w:w="3248"/>
            <w:vAlign w:val="center"/>
            <w:tcMar>
              <w:top w:w="85" w:type="dxa"/>
              <w:start w:w="90" w:type="dxa"/>
              <w:bottom w:w="85" w:type="dxa"/>
              <w:end w:w="90" w:type="dxa"/>
            </w:tcMar>
          </w:tcPr>
          <w:p>
            <w:pPr>
              <w:spacing w:after="20"/>
            </w:pPr>
            <w:r>
              <w:rPr>
                <w:sz w:val="16"/>
              </w:rPr>
              <w:t>Одна Scene, ≥0 instances.</w:t>
            </w:r>
          </w:p>
        </w:tc>
      </w:tr>
      <w:tr>
        <w:trPr>
          <w:cantSplit/>
        </w:trPr>
        <w:tc>
          <w:tcPr>
            <w:tcW w:type="dxa" w:w="3248"/>
            <w:vAlign w:val="center"/>
            <w:tcMar>
              <w:top w:w="85" w:type="dxa"/>
              <w:start w:w="90" w:type="dxa"/>
              <w:bottom w:w="85" w:type="dxa"/>
              <w:end w:w="90" w:type="dxa"/>
            </w:tcMar>
          </w:tcPr>
          <w:p>
            <w:pPr>
              <w:spacing w:after="20"/>
            </w:pPr>
            <w:r>
              <w:rPr>
                <w:sz w:val="16"/>
              </w:rPr>
              <w:t>Node</w:t>
            </w:r>
          </w:p>
        </w:tc>
        <w:tc>
          <w:tcPr>
            <w:tcW w:type="dxa" w:w="3248"/>
            <w:vAlign w:val="center"/>
            <w:tcMar>
              <w:top w:w="85" w:type="dxa"/>
              <w:start w:w="90" w:type="dxa"/>
              <w:bottom w:w="85" w:type="dxa"/>
              <w:end w:w="90" w:type="dxa"/>
            </w:tcMar>
          </w:tcPr>
          <w:p>
            <w:pPr>
              <w:spacing w:after="20"/>
            </w:pPr>
            <w:r>
              <w:rPr>
                <w:sz w:val="16"/>
              </w:rPr>
              <w:t>id, parentId, kind, name, transform, flags, childIds</w:t>
            </w:r>
          </w:p>
        </w:tc>
        <w:tc>
          <w:tcPr>
            <w:tcW w:type="dxa" w:w="3248"/>
            <w:vAlign w:val="center"/>
            <w:tcMar>
              <w:top w:w="85" w:type="dxa"/>
              <w:start w:w="90" w:type="dxa"/>
              <w:bottom w:w="85" w:type="dxa"/>
              <w:end w:w="90" w:type="dxa"/>
            </w:tcMar>
          </w:tcPr>
          <w:p>
            <w:pPr>
              <w:spacing w:after="20"/>
            </w:pPr>
            <w:r>
              <w:rPr>
                <w:sz w:val="16"/>
              </w:rPr>
              <w:t>Без циклов, unique ID и локальные координаты.</w:t>
            </w:r>
          </w:p>
        </w:tc>
      </w:tr>
      <w:tr>
        <w:trPr>
          <w:cantSplit/>
        </w:trPr>
        <w:tc>
          <w:tcPr>
            <w:tcW w:type="dxa" w:w="3248"/>
            <w:vAlign w:val="center"/>
            <w:tcMar>
              <w:top w:w="85" w:type="dxa"/>
              <w:start w:w="90" w:type="dxa"/>
              <w:bottom w:w="85" w:type="dxa"/>
              <w:end w:w="90" w:type="dxa"/>
            </w:tcMar>
          </w:tcPr>
          <w:p>
            <w:pPr>
              <w:spacing w:after="20"/>
            </w:pPr>
            <w:r>
              <w:rPr>
                <w:sz w:val="16"/>
              </w:rPr>
              <w:t>MeshSource</w:t>
            </w:r>
          </w:p>
        </w:tc>
        <w:tc>
          <w:tcPr>
            <w:tcW w:type="dxa" w:w="3248"/>
            <w:vAlign w:val="center"/>
            <w:tcMar>
              <w:top w:w="85" w:type="dxa"/>
              <w:start w:w="90" w:type="dxa"/>
              <w:bottom w:w="85" w:type="dxa"/>
              <w:end w:w="90" w:type="dxa"/>
            </w:tcMar>
          </w:tcPr>
          <w:p>
            <w:pPr>
              <w:spacing w:after="20"/>
            </w:pPr>
            <w:r>
              <w:rPr>
                <w:sz w:val="16"/>
              </w:rPr>
              <w:t>id, kind, dimensions/vertices, primitiveParams</w:t>
            </w:r>
          </w:p>
        </w:tc>
        <w:tc>
          <w:tcPr>
            <w:tcW w:type="dxa" w:w="3248"/>
            <w:vAlign w:val="center"/>
            <w:tcMar>
              <w:top w:w="85" w:type="dxa"/>
              <w:start w:w="90" w:type="dxa"/>
              <w:bottom w:w="85" w:type="dxa"/>
              <w:end w:w="90" w:type="dxa"/>
            </w:tcMar>
          </w:tcPr>
          <w:p>
            <w:pPr>
              <w:spacing w:after="20"/>
            </w:pPr>
            <w:r>
              <w:rPr>
                <w:sz w:val="16"/>
              </w:rPr>
              <w:t>Импорт/параметрический source; immutable revision.</w:t>
            </w:r>
          </w:p>
        </w:tc>
      </w:tr>
      <w:tr>
        <w:trPr>
          <w:cantSplit/>
        </w:trPr>
        <w:tc>
          <w:tcPr>
            <w:tcW w:type="dxa" w:w="3248"/>
            <w:vAlign w:val="center"/>
            <w:tcMar>
              <w:top w:w="85" w:type="dxa"/>
              <w:start w:w="90" w:type="dxa"/>
              <w:bottom w:w="85" w:type="dxa"/>
              <w:end w:w="90" w:type="dxa"/>
            </w:tcMar>
          </w:tcPr>
          <w:p>
            <w:pPr>
              <w:spacing w:after="20"/>
            </w:pPr>
            <w:r>
              <w:rPr>
                <w:sz w:val="16"/>
              </w:rPr>
              <w:t>Modifier</w:t>
            </w:r>
          </w:p>
        </w:tc>
        <w:tc>
          <w:tcPr>
            <w:tcW w:type="dxa" w:w="3248"/>
            <w:vAlign w:val="center"/>
            <w:tcMar>
              <w:top w:w="85" w:type="dxa"/>
              <w:start w:w="90" w:type="dxa"/>
              <w:bottom w:w="85" w:type="dxa"/>
              <w:end w:w="90" w:type="dxa"/>
            </w:tcMar>
          </w:tcPr>
          <w:p>
            <w:pPr>
              <w:spacing w:after="20"/>
            </w:pPr>
            <w:r>
              <w:rPr>
                <w:sz w:val="16"/>
              </w:rPr>
              <w:t>id, type, version, order, enabled, args</w:t>
            </w:r>
          </w:p>
        </w:tc>
        <w:tc>
          <w:tcPr>
            <w:tcW w:type="dxa" w:w="3248"/>
            <w:vAlign w:val="center"/>
            <w:tcMar>
              <w:top w:w="85" w:type="dxa"/>
              <w:start w:w="90" w:type="dxa"/>
              <w:bottom w:w="85" w:type="dxa"/>
              <w:end w:w="90" w:type="dxa"/>
            </w:tcMar>
          </w:tcPr>
          <w:p>
            <w:pPr>
              <w:spacing w:after="20"/>
            </w:pPr>
            <w:r>
              <w:rPr>
                <w:sz w:val="16"/>
              </w:rPr>
              <w:t>Типизированная схема; упорядоченные, re-evaluable.</w:t>
            </w:r>
          </w:p>
        </w:tc>
      </w:tr>
      <w:tr>
        <w:trPr>
          <w:cantSplit/>
        </w:trPr>
        <w:tc>
          <w:tcPr>
            <w:tcW w:type="dxa" w:w="3248"/>
            <w:vAlign w:val="center"/>
            <w:tcMar>
              <w:top w:w="85" w:type="dxa"/>
              <w:start w:w="90" w:type="dxa"/>
              <w:bottom w:w="85" w:type="dxa"/>
              <w:end w:w="90" w:type="dxa"/>
            </w:tcMar>
          </w:tcPr>
          <w:p>
            <w:pPr>
              <w:spacing w:after="20"/>
            </w:pPr>
            <w:r>
              <w:rPr>
                <w:sz w:val="16"/>
              </w:rPr>
              <w:t>Material</w:t>
            </w:r>
          </w:p>
        </w:tc>
        <w:tc>
          <w:tcPr>
            <w:tcW w:type="dxa" w:w="3248"/>
            <w:vAlign w:val="center"/>
            <w:tcMar>
              <w:top w:w="85" w:type="dxa"/>
              <w:start w:w="90" w:type="dxa"/>
              <w:bottom w:w="85" w:type="dxa"/>
              <w:end w:w="90" w:type="dxa"/>
            </w:tcMar>
          </w:tcPr>
          <w:p>
            <w:pPr>
              <w:spacing w:after="20"/>
            </w:pPr>
            <w:r>
              <w:rPr>
                <w:sz w:val="16"/>
              </w:rPr>
              <w:t>id, type, PBR props, textureSlots</w:t>
            </w:r>
          </w:p>
        </w:tc>
        <w:tc>
          <w:tcPr>
            <w:tcW w:type="dxa" w:w="3248"/>
            <w:vAlign w:val="center"/>
            <w:tcMar>
              <w:top w:w="85" w:type="dxa"/>
              <w:start w:w="90" w:type="dxa"/>
              <w:bottom w:w="85" w:type="dxa"/>
              <w:end w:w="90" w:type="dxa"/>
            </w:tcMar>
          </w:tcPr>
          <w:p>
            <w:pPr>
              <w:spacing w:after="20"/>
            </w:pPr>
            <w:r>
              <w:rPr>
                <w:sz w:val="16"/>
              </w:rPr>
              <w:t>Texture refs должны существовать.</w:t>
            </w:r>
          </w:p>
        </w:tc>
      </w:tr>
      <w:tr>
        <w:trPr>
          <w:cantSplit/>
        </w:trPr>
        <w:tc>
          <w:tcPr>
            <w:tcW w:type="dxa" w:w="3248"/>
            <w:vAlign w:val="center"/>
            <w:tcMar>
              <w:top w:w="85" w:type="dxa"/>
              <w:start w:w="90" w:type="dxa"/>
              <w:bottom w:w="85" w:type="dxa"/>
              <w:end w:w="90" w:type="dxa"/>
            </w:tcMar>
          </w:tcPr>
          <w:p>
            <w:pPr>
              <w:spacing w:after="20"/>
            </w:pPr>
            <w:r>
              <w:rPr>
                <w:sz w:val="16"/>
              </w:rPr>
              <w:t>Asset</w:t>
            </w:r>
          </w:p>
        </w:tc>
        <w:tc>
          <w:tcPr>
            <w:tcW w:type="dxa" w:w="3248"/>
            <w:vAlign w:val="center"/>
            <w:tcMar>
              <w:top w:w="85" w:type="dxa"/>
              <w:start w:w="90" w:type="dxa"/>
              <w:bottom w:w="85" w:type="dxa"/>
              <w:end w:w="90" w:type="dxa"/>
            </w:tcMar>
          </w:tcPr>
          <w:p>
            <w:pPr>
              <w:spacing w:after="20"/>
            </w:pPr>
            <w:r>
              <w:rPr>
                <w:sz w:val="16"/>
              </w:rPr>
              <w:t>id, sha256, mime, bytesPath, size, colorSpace</w:t>
            </w:r>
          </w:p>
        </w:tc>
        <w:tc>
          <w:tcPr>
            <w:tcW w:type="dxa" w:w="3248"/>
            <w:vAlign w:val="center"/>
            <w:tcMar>
              <w:top w:w="85" w:type="dxa"/>
              <w:start w:w="90" w:type="dxa"/>
              <w:bottom w:w="85" w:type="dxa"/>
              <w:end w:w="90" w:type="dxa"/>
            </w:tcMar>
          </w:tcPr>
          <w:p>
            <w:pPr>
              <w:spacing w:after="20"/>
            </w:pPr>
            <w:r>
              <w:rPr>
                <w:sz w:val="16"/>
              </w:rPr>
              <w:t>По идентификатору; путь внутри архива валиден.</w:t>
            </w:r>
          </w:p>
        </w:tc>
      </w:tr>
      <w:tr>
        <w:trPr>
          <w:cantSplit/>
        </w:trPr>
        <w:tc>
          <w:tcPr>
            <w:tcW w:type="dxa" w:w="3248"/>
            <w:vAlign w:val="center"/>
            <w:tcMar>
              <w:top w:w="85" w:type="dxa"/>
              <w:start w:w="90" w:type="dxa"/>
              <w:bottom w:w="85" w:type="dxa"/>
              <w:end w:w="90" w:type="dxa"/>
            </w:tcMar>
          </w:tcPr>
          <w:p>
            <w:pPr>
              <w:spacing w:after="20"/>
            </w:pPr>
            <w:r>
              <w:rPr>
                <w:sz w:val="16"/>
              </w:rPr>
              <w:t>AnimationClip</w:t>
            </w:r>
          </w:p>
        </w:tc>
        <w:tc>
          <w:tcPr>
            <w:tcW w:type="dxa" w:w="3248"/>
            <w:vAlign w:val="center"/>
            <w:tcMar>
              <w:top w:w="85" w:type="dxa"/>
              <w:start w:w="90" w:type="dxa"/>
              <w:bottom w:w="85" w:type="dxa"/>
              <w:end w:w="90" w:type="dxa"/>
            </w:tcMar>
          </w:tcPr>
          <w:p>
            <w:pPr>
              <w:spacing w:after="20"/>
            </w:pPr>
            <w:r>
              <w:rPr>
                <w:sz w:val="16"/>
              </w:rPr>
              <w:t>id, duration, loop, trackIds, playback defaults</w:t>
            </w:r>
          </w:p>
        </w:tc>
        <w:tc>
          <w:tcPr>
            <w:tcW w:type="dxa" w:w="3248"/>
            <w:vAlign w:val="center"/>
            <w:tcMar>
              <w:top w:w="85" w:type="dxa"/>
              <w:start w:w="90" w:type="dxa"/>
              <w:bottom w:w="85" w:type="dxa"/>
              <w:end w:w="90" w:type="dxa"/>
            </w:tcMar>
          </w:tcPr>
          <w:p>
            <w:pPr>
              <w:spacing w:after="20"/>
            </w:pPr>
            <w:r>
              <w:rPr>
                <w:sz w:val="16"/>
              </w:rPr>
              <w:t>duration &gt; 0, event-independent base channels.</w:t>
            </w:r>
          </w:p>
        </w:tc>
      </w:tr>
      <w:tr>
        <w:trPr>
          <w:cantSplit/>
        </w:trPr>
        <w:tc>
          <w:tcPr>
            <w:tcW w:type="dxa" w:w="3248"/>
            <w:vAlign w:val="center"/>
            <w:tcMar>
              <w:top w:w="85" w:type="dxa"/>
              <w:start w:w="90" w:type="dxa"/>
              <w:bottom w:w="85" w:type="dxa"/>
              <w:end w:w="90" w:type="dxa"/>
            </w:tcMar>
          </w:tcPr>
          <w:p>
            <w:pPr>
              <w:spacing w:after="20"/>
            </w:pPr>
            <w:r>
              <w:rPr>
                <w:sz w:val="16"/>
              </w:rPr>
              <w:t>Track</w:t>
            </w:r>
          </w:p>
        </w:tc>
        <w:tc>
          <w:tcPr>
            <w:tcW w:type="dxa" w:w="3248"/>
            <w:vAlign w:val="center"/>
            <w:tcMar>
              <w:top w:w="85" w:type="dxa"/>
              <w:start w:w="90" w:type="dxa"/>
              <w:bottom w:w="85" w:type="dxa"/>
              <w:end w:w="90" w:type="dxa"/>
            </w:tcMar>
          </w:tcPr>
          <w:p>
            <w:pPr>
              <w:spacing w:after="20"/>
            </w:pPr>
            <w:r>
              <w:rPr>
                <w:sz w:val="16"/>
              </w:rPr>
              <w:t>id, nodeId, propertyPath, keyframes, interpolation</w:t>
            </w:r>
          </w:p>
        </w:tc>
        <w:tc>
          <w:tcPr>
            <w:tcW w:type="dxa" w:w="3248"/>
            <w:vAlign w:val="center"/>
            <w:tcMar>
              <w:top w:w="85" w:type="dxa"/>
              <w:start w:w="90" w:type="dxa"/>
              <w:bottom w:w="85" w:type="dxa"/>
              <w:end w:w="90" w:type="dxa"/>
            </w:tcMar>
          </w:tcPr>
          <w:p>
            <w:pPr>
              <w:spacing w:after="20"/>
            </w:pPr>
            <w:r>
              <w:rPr>
                <w:sz w:val="16"/>
              </w:rPr>
              <w:t>Стабильный propertyPath, keyframes отсортированы.</w:t>
            </w:r>
          </w:p>
        </w:tc>
      </w:tr>
      <w:tr>
        <w:trPr>
          <w:cantSplit/>
        </w:trPr>
        <w:tc>
          <w:tcPr>
            <w:tcW w:type="dxa" w:w="3248"/>
            <w:vAlign w:val="center"/>
            <w:tcMar>
              <w:top w:w="85" w:type="dxa"/>
              <w:start w:w="90" w:type="dxa"/>
              <w:bottom w:w="85" w:type="dxa"/>
              <w:end w:w="90" w:type="dxa"/>
            </w:tcMar>
          </w:tcPr>
          <w:p>
            <w:pPr>
              <w:spacing w:after="20"/>
            </w:pPr>
            <w:r>
              <w:rPr>
                <w:sz w:val="16"/>
              </w:rPr>
              <w:t>Instance</w:t>
            </w:r>
          </w:p>
        </w:tc>
        <w:tc>
          <w:tcPr>
            <w:tcW w:type="dxa" w:w="3248"/>
            <w:vAlign w:val="center"/>
            <w:tcMar>
              <w:top w:w="85" w:type="dxa"/>
              <w:start w:w="90" w:type="dxa"/>
              <w:bottom w:w="85" w:type="dxa"/>
              <w:end w:w="90" w:type="dxa"/>
            </w:tcMar>
          </w:tcPr>
          <w:p>
            <w:pPr>
              <w:spacing w:after="20"/>
            </w:pPr>
            <w:r>
              <w:rPr>
                <w:sz w:val="16"/>
              </w:rPr>
              <w:t>id, modelId, modelRevision, overrides, syncMode</w:t>
            </w:r>
          </w:p>
        </w:tc>
        <w:tc>
          <w:tcPr>
            <w:tcW w:type="dxa" w:w="3248"/>
            <w:vAlign w:val="center"/>
            <w:tcMar>
              <w:top w:w="85" w:type="dxa"/>
              <w:start w:w="90" w:type="dxa"/>
              <w:bottom w:w="85" w:type="dxa"/>
              <w:end w:w="90" w:type="dxa"/>
            </w:tcMar>
          </w:tcPr>
          <w:p>
            <w:pPr>
              <w:spacing w:after="20"/>
            </w:pPr>
            <w:r>
              <w:rPr>
                <w:sz w:val="16"/>
              </w:rPr>
              <w:t>Перенос исходных изменений по explicit sync.</w:t>
            </w:r>
          </w:p>
        </w:tc>
      </w:tr>
      <w:tr>
        <w:trPr>
          <w:cantSplit/>
        </w:trPr>
        <w:tc>
          <w:tcPr>
            <w:tcW w:type="dxa" w:w="3248"/>
            <w:vAlign w:val="center"/>
            <w:tcMar>
              <w:top w:w="85" w:type="dxa"/>
              <w:start w:w="90" w:type="dxa"/>
              <w:bottom w:w="85" w:type="dxa"/>
              <w:end w:w="90" w:type="dxa"/>
            </w:tcMar>
          </w:tcPr>
          <w:p>
            <w:pPr>
              <w:spacing w:after="20"/>
            </w:pPr>
            <w:r>
              <w:rPr>
                <w:sz w:val="16"/>
              </w:rPr>
              <w:t>InteractionRule</w:t>
            </w:r>
          </w:p>
        </w:tc>
        <w:tc>
          <w:tcPr>
            <w:tcW w:type="dxa" w:w="3248"/>
            <w:vAlign w:val="center"/>
            <w:tcMar>
              <w:top w:w="85" w:type="dxa"/>
              <w:start w:w="90" w:type="dxa"/>
              <w:bottom w:w="85" w:type="dxa"/>
              <w:end w:w="90" w:type="dxa"/>
            </w:tcMar>
          </w:tcPr>
          <w:p>
            <w:pPr>
              <w:spacing w:after="20"/>
            </w:pPr>
            <w:r>
              <w:rPr>
                <w:sz w:val="16"/>
              </w:rPr>
              <w:t>id, event, conditions, actions, priority, blend</w:t>
            </w:r>
          </w:p>
        </w:tc>
        <w:tc>
          <w:tcPr>
            <w:tcW w:type="dxa" w:w="3248"/>
            <w:vAlign w:val="center"/>
            <w:tcMar>
              <w:top w:w="85" w:type="dxa"/>
              <w:start w:w="90" w:type="dxa"/>
              <w:bottom w:w="85" w:type="dxa"/>
              <w:end w:w="90" w:type="dxa"/>
            </w:tcMar>
          </w:tcPr>
          <w:p>
            <w:pPr>
              <w:spacing w:after="20"/>
            </w:pPr>
            <w:r>
              <w:rPr>
                <w:sz w:val="16"/>
              </w:rPr>
              <w:t>Только allowlisted DSL; NEXT.</w:t>
            </w:r>
          </w:p>
        </w:tc>
      </w:tr>
      <w:tr>
        <w:trPr>
          <w:cantSplit/>
        </w:trPr>
        <w:tc>
          <w:tcPr>
            <w:tcW w:type="dxa" w:w="3248"/>
            <w:vAlign w:val="center"/>
            <w:tcMar>
              <w:top w:w="85" w:type="dxa"/>
              <w:start w:w="90" w:type="dxa"/>
              <w:bottom w:w="85" w:type="dxa"/>
              <w:end w:w="90" w:type="dxa"/>
            </w:tcMar>
          </w:tcPr>
          <w:p>
            <w:pPr>
              <w:spacing w:after="20"/>
            </w:pPr>
            <w:r>
              <w:rPr>
                <w:sz w:val="16"/>
              </w:rPr>
              <w:t>ExportProfile</w:t>
            </w:r>
          </w:p>
        </w:tc>
        <w:tc>
          <w:tcPr>
            <w:tcW w:type="dxa" w:w="3248"/>
            <w:vAlign w:val="center"/>
            <w:tcMar>
              <w:top w:w="85" w:type="dxa"/>
              <w:start w:w="90" w:type="dxa"/>
              <w:bottom w:w="85" w:type="dxa"/>
              <w:end w:w="90" w:type="dxa"/>
            </w:tcMar>
          </w:tcPr>
          <w:p>
            <w:pPr>
              <w:spacing w:after="20"/>
            </w:pPr>
            <w:r>
              <w:rPr>
                <w:sz w:val="16"/>
              </w:rPr>
              <w:t>id, rendererBackend, quality, options</w:t>
            </w:r>
          </w:p>
        </w:tc>
        <w:tc>
          <w:tcPr>
            <w:tcW w:type="dxa" w:w="3248"/>
            <w:vAlign w:val="center"/>
            <w:tcMar>
              <w:top w:w="85" w:type="dxa"/>
              <w:start w:w="90" w:type="dxa"/>
              <w:bottom w:w="85" w:type="dxa"/>
              <w:end w:w="90" w:type="dxa"/>
            </w:tcMar>
          </w:tcPr>
          <w:p>
            <w:pPr>
              <w:spacing w:after="20"/>
            </w:pPr>
            <w:r>
              <w:rPr>
                <w:sz w:val="16"/>
              </w:rPr>
              <w:t>Derived export; исходник не меняется.</w:t>
            </w:r>
          </w:p>
        </w:tc>
      </w:tr>
    </w:tbl>
    <w:p>
      <w:pPr>
        <w:spacing w:after="0"/>
      </w:pPr>
    </w:p>
    <w:p>
      <w:pPr>
        <w:pStyle w:val="Heading2"/>
      </w:pPr>
      <w:r>
        <w:t>8.2. Связи и кардинальности</w:t>
      </w:r>
    </w:p>
    <w:p>
      <w:pPr>
        <w:pStyle w:val="ListBullet"/>
      </w:pPr>
      <w:r>
        <w:t>Project 1:1 Model и 1:1 Scene; Project 1:N Asset и 1:N AnimationClip.</w:t>
      </w:r>
    </w:p>
    <w:p>
      <w:pPr>
        <w:pStyle w:val="ListBullet"/>
      </w:pPr>
      <w:r>
        <w:t>Model 1:1 root Node, Node 1:N children, Node 1:N Modifier, Node N:M Material по slot references.</w:t>
      </w:r>
    </w:p>
    <w:p>
      <w:pPr>
        <w:pStyle w:val="ListBullet"/>
      </w:pPr>
      <w:r>
        <w:t>Scene 1:N Light/Instance и 1:1 CameraState; Instance N:1 Model с optional per-instance overrides.</w:t>
      </w:r>
    </w:p>
    <w:p>
      <w:pPr>
        <w:pStyle w:val="ListBullet"/>
      </w:pPr>
      <w:r>
        <w:t>AnimationClip 1:N Track; Track N:1 target Node; InteractionRule N:M target Node (NEXT).</w:t>
      </w:r>
    </w:p>
    <w:p>
      <w:pPr>
        <w:pStyle w:val="ListBullet"/>
      </w:pPr>
      <w:r>
        <w:t>История редактирования сессии не сериализуется по умолчанию; при необходимости контрольные снимки только в RAM.</w:t>
      </w:r>
    </w:p>
    <w:p>
      <w:pPr>
        <w:pStyle w:val="Heading2"/>
      </w:pPr>
      <w:r>
        <w:t>8.3. Схема сохранения *.triad3d</w:t>
      </w:r>
    </w:p>
    <w:p>
      <w:pPr>
        <w:spacing w:after="0"/>
      </w:pPr>
      <w:r>
        <w:rPr>
          <w:rFonts w:ascii="DejaVu Sans Mono" w:hAnsi="DejaVu Sans Mono"/>
          <w:sz w:val="15"/>
        </w:rPr>
        <w:t>example.triad3d (ZIP, magic + schema checked)</w:t>
      </w:r>
    </w:p>
    <w:p>
      <w:pPr>
        <w:spacing w:after="0"/>
      </w:pPr>
      <w:r>
        <w:rPr>
          <w:rFonts w:ascii="DejaVu Sans Mono" w:hAnsi="DejaVu Sans Mono"/>
          <w:sz w:val="15"/>
        </w:rPr>
        <w:t>├── manifest.json              # formatVersion, applicationVersion, hashes, paths</w:t>
      </w:r>
    </w:p>
    <w:p>
      <w:pPr>
        <w:spacing w:after="0"/>
      </w:pPr>
      <w:r>
        <w:rPr>
          <w:rFonts w:ascii="DejaVu Sans Mono" w:hAnsi="DejaVu Sans Mono"/>
          <w:sz w:val="15"/>
        </w:rPr>
        <w:t>├── document.json              # Project, Model, Scene, nodes, modifiers, tracks</w:t>
      </w:r>
    </w:p>
    <w:p>
      <w:pPr>
        <w:spacing w:after="0"/>
      </w:pPr>
      <w:r>
        <w:rPr>
          <w:rFonts w:ascii="DejaVu Sans Mono" w:hAnsi="DejaVu Sans Mono"/>
          <w:sz w:val="15"/>
        </w:rPr>
        <w:t>├── assets/                    # textures, HDRI, imported meshes</w:t>
      </w:r>
    </w:p>
    <w:p>
      <w:pPr>
        <w:spacing w:after="0"/>
      </w:pPr>
      <w:r>
        <w:rPr>
          <w:rFonts w:ascii="DejaVu Sans Mono" w:hAnsi="DejaVu Sans Mono"/>
          <w:sz w:val="15"/>
        </w:rPr>
        <w:t>│   └── &lt;sha256&gt;.&lt;ext&gt;</w:t>
      </w:r>
    </w:p>
    <w:p>
      <w:pPr>
        <w:spacing w:after="0"/>
      </w:pPr>
      <w:r>
        <w:rPr>
          <w:rFonts w:ascii="DejaVu Sans Mono" w:hAnsi="DejaVu Sans Mono"/>
          <w:sz w:val="15"/>
        </w:rPr>
        <w:t>└── metadata/                   # licenses, optional preview and warnings</w:t>
      </w:r>
    </w:p>
    <w:p>
      <w:pPr>
        <w:pStyle w:val="Heading2"/>
      </w:pPr>
      <w:r>
        <w:t>8.4. Пример нормативного JSON контракта (сокращённый)</w:t>
      </w:r>
    </w:p>
    <w:p>
      <w:pPr>
        <w:spacing w:after="0"/>
      </w:pPr>
      <w:r>
        <w:rPr>
          <w:rFonts w:ascii="DejaVu Sans Mono" w:hAnsi="DejaVu Sans Mono"/>
          <w:sz w:val="15"/>
        </w:rPr>
        <w:t>{</w:t>
      </w:r>
    </w:p>
    <w:p>
      <w:pPr>
        <w:spacing w:after="0"/>
      </w:pPr>
      <w:r>
        <w:rPr>
          <w:rFonts w:ascii="DejaVu Sans Mono" w:hAnsi="DejaVu Sans Mono"/>
          <w:sz w:val="15"/>
        </w:rPr>
        <w:t xml:space="preserve">  "formatVersion": "1.0.0",</w:t>
      </w:r>
    </w:p>
    <w:p>
      <w:pPr>
        <w:spacing w:after="0"/>
      </w:pPr>
      <w:r>
        <w:rPr>
          <w:rFonts w:ascii="DejaVu Sans Mono" w:hAnsi="DejaVu Sans Mono"/>
          <w:sz w:val="15"/>
        </w:rPr>
        <w:t xml:space="preserve">  "projectId": "project-unique-id",</w:t>
      </w:r>
    </w:p>
    <w:p>
      <w:pPr>
        <w:spacing w:after="0"/>
      </w:pPr>
      <w:r>
        <w:rPr>
          <w:rFonts w:ascii="DejaVu Sans Mono" w:hAnsi="DejaVu Sans Mono"/>
          <w:sz w:val="15"/>
        </w:rPr>
        <w:t xml:space="preserve">  "model": {"id": "model-1", "rootNodeId": "root-1", "revision": 4},</w:t>
      </w:r>
    </w:p>
    <w:p>
      <w:pPr>
        <w:spacing w:after="0"/>
      </w:pPr>
      <w:r>
        <w:rPr>
          <w:rFonts w:ascii="DejaVu Sans Mono" w:hAnsi="DejaVu Sans Mono"/>
          <w:sz w:val="15"/>
        </w:rPr>
        <w:t xml:space="preserve">  "scene": {"id": "scene-1", "modelInstances": []},</w:t>
      </w:r>
    </w:p>
    <w:p>
      <w:pPr>
        <w:spacing w:after="0"/>
      </w:pPr>
      <w:r>
        <w:rPr>
          <w:rFonts w:ascii="DejaVu Sans Mono" w:hAnsi="DejaVu Sans Mono"/>
          <w:sz w:val="15"/>
        </w:rPr>
        <w:t xml:space="preserve">  "nodes": [</w:t>
      </w:r>
    </w:p>
    <w:p>
      <w:pPr>
        <w:spacing w:after="0"/>
      </w:pPr>
      <w:r>
        <w:rPr>
          <w:rFonts w:ascii="DejaVu Sans Mono" w:hAnsi="DejaVu Sans Mono"/>
          <w:sz w:val="15"/>
        </w:rPr>
        <w:t xml:space="preserve">    {"id": "root-1", "parentId": null, "kind": "group",</w:t>
      </w:r>
    </w:p>
    <w:p>
      <w:pPr>
        <w:spacing w:after="0"/>
      </w:pPr>
      <w:r>
        <w:rPr>
          <w:rFonts w:ascii="DejaVu Sans Mono" w:hAnsi="DejaVu Sans Mono"/>
          <w:sz w:val="15"/>
        </w:rPr>
        <w:t xml:space="preserve">     "name": "Модель", "children": ["torus-1"],</w:t>
      </w:r>
    </w:p>
    <w:p>
      <w:pPr>
        <w:spacing w:after="0"/>
      </w:pPr>
      <w:r>
        <w:rPr>
          <w:rFonts w:ascii="DejaVu Sans Mono" w:hAnsi="DejaVu Sans Mono"/>
          <w:sz w:val="15"/>
        </w:rPr>
        <w:t xml:space="preserve">     "transform": {"position": [0,0,0], "rotationQuat": [0,0,0,1], "scale": [1,1,1]},</w:t>
      </w:r>
    </w:p>
    <w:p>
      <w:pPr>
        <w:spacing w:after="0"/>
      </w:pPr>
      <w:r>
        <w:rPr>
          <w:rFonts w:ascii="DejaVu Sans Mono" w:hAnsi="DejaVu Sans Mono"/>
          <w:sz w:val="15"/>
        </w:rPr>
        <w:t xml:space="preserve">     "visible": true, "locked": false, "materialSlots": [], "modifierIds": []}</w:t>
      </w:r>
    </w:p>
    <w:p>
      <w:pPr>
        <w:spacing w:after="0"/>
      </w:pPr>
      <w:r>
        <w:rPr>
          <w:rFonts w:ascii="DejaVu Sans Mono" w:hAnsi="DejaVu Sans Mono"/>
          <w:sz w:val="15"/>
        </w:rPr>
        <w:t xml:space="preserve">  ],</w:t>
      </w:r>
    </w:p>
    <w:p>
      <w:pPr>
        <w:spacing w:after="0"/>
      </w:pPr>
      <w:r>
        <w:rPr>
          <w:rFonts w:ascii="DejaVu Sans Mono" w:hAnsi="DejaVu Sans Mono"/>
          <w:sz w:val="15"/>
        </w:rPr>
        <w:t xml:space="preserve">  "modifiers": [], "materials": [], "animations": [], "assets": []</w:t>
      </w:r>
    </w:p>
    <w:p>
      <w:pPr>
        <w:spacing w:after="0"/>
      </w:pPr>
      <w:r>
        <w:rPr>
          <w:rFonts w:ascii="DejaVu Sans Mono" w:hAnsi="DejaVu Sans Mono"/>
          <w:sz w:val="15"/>
        </w:rPr>
        <w:t>}</w:t>
      </w:r>
    </w:p>
    <w:p>
      <w:r>
        <w:t>Контракт выше иллюстративен: итоговые JSON Schema, версия, атрибуты Node и правила миграции закрепляются в TASK-001/009. Не рассматривать пример как полный сериализатор всех свойств.</w:t>
      </w:r>
    </w:p>
    <w:p>
      <w:pPr>
        <w:pStyle w:val="Heading2"/>
      </w:pPr>
      <w:r>
        <w:t>8.5. Инварианты и миграции</w:t>
      </w:r>
    </w:p>
    <w:p>
      <w:r>
        <w:t>schemaVersion обязателен; reject newer incompatible major, migrate supported older minor through pure migration functions, validate keys/reference closure, reject duplicate IDs, NaN transforms, recursive hierarchy, traversal outside archive and unknown critical enum. При неудачной загрузке прежний активный проект не изменяется. Source document сохраняется отдельно от computed mesh/cache и export artifacts.</w:t>
      </w:r>
    </w:p>
    <w:p>
      <w:pPr>
        <w:pStyle w:val="Heading2"/>
      </w:pPr>
      <w:r>
        <w:t>8.6. Контракт команд и воркеров</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blHeader/>
        </w:trPr>
        <w:tc>
          <w:tcPr>
            <w:tcW w:type="dxa" w:w="3248"/>
            <w:shd w:fill="DAE6FA"/>
            <w:vAlign w:val="center"/>
            <w:tcMar>
              <w:top w:w="85" w:type="dxa"/>
              <w:start w:w="90" w:type="dxa"/>
              <w:bottom w:w="85" w:type="dxa"/>
              <w:end w:w="90" w:type="dxa"/>
            </w:tcMar>
          </w:tcPr>
          <w:p>
            <w:pPr>
              <w:spacing w:after="20"/>
            </w:pPr>
            <w:r>
              <w:rPr>
                <w:b/>
                <w:color w:val="303030"/>
                <w:sz w:val="16"/>
              </w:rPr>
              <w:t>Сообщение / вызов</w:t>
            </w:r>
          </w:p>
        </w:tc>
        <w:tc>
          <w:tcPr>
            <w:tcW w:type="dxa" w:w="3248"/>
            <w:shd w:fill="DAE6FA"/>
            <w:vAlign w:val="center"/>
            <w:tcMar>
              <w:top w:w="85" w:type="dxa"/>
              <w:start w:w="90" w:type="dxa"/>
              <w:bottom w:w="85" w:type="dxa"/>
              <w:end w:w="90" w:type="dxa"/>
            </w:tcMar>
          </w:tcPr>
          <w:p>
            <w:pPr>
              <w:spacing w:after="20"/>
            </w:pPr>
            <w:r>
              <w:rPr>
                <w:b/>
                <w:color w:val="303030"/>
                <w:sz w:val="16"/>
              </w:rPr>
              <w:t>Вход</w:t>
            </w:r>
          </w:p>
        </w:tc>
        <w:tc>
          <w:tcPr>
            <w:tcW w:type="dxa" w:w="3248"/>
            <w:shd w:fill="DAE6FA"/>
            <w:vAlign w:val="center"/>
            <w:tcMar>
              <w:top w:w="85" w:type="dxa"/>
              <w:start w:w="90" w:type="dxa"/>
              <w:bottom w:w="85" w:type="dxa"/>
              <w:end w:w="90" w:type="dxa"/>
            </w:tcMar>
          </w:tcPr>
          <w:p>
            <w:pPr>
              <w:spacing w:after="20"/>
            </w:pPr>
            <w:r>
              <w:rPr>
                <w:b/>
                <w:color w:val="303030"/>
                <w:sz w:val="16"/>
              </w:rPr>
              <w:t>Выход / ошибки</w:t>
            </w:r>
          </w:p>
        </w:tc>
      </w:tr>
      <w:tr>
        <w:trPr>
          <w:cantSplit/>
        </w:trPr>
        <w:tc>
          <w:tcPr>
            <w:tcW w:type="dxa" w:w="3248"/>
            <w:vAlign w:val="center"/>
            <w:tcMar>
              <w:top w:w="85" w:type="dxa"/>
              <w:start w:w="90" w:type="dxa"/>
              <w:bottom w:w="85" w:type="dxa"/>
              <w:end w:w="90" w:type="dxa"/>
            </w:tcMar>
          </w:tcPr>
          <w:p>
            <w:pPr>
              <w:spacing w:after="20"/>
            </w:pPr>
            <w:r>
              <w:rPr>
                <w:sz w:val="16"/>
              </w:rPr>
              <w:t>executeCommand</w:t>
            </w:r>
          </w:p>
        </w:tc>
        <w:tc>
          <w:tcPr>
            <w:tcW w:type="dxa" w:w="3248"/>
            <w:vAlign w:val="center"/>
            <w:tcMar>
              <w:top w:w="85" w:type="dxa"/>
              <w:start w:w="90" w:type="dxa"/>
              <w:bottom w:w="85" w:type="dxa"/>
              <w:end w:w="90" w:type="dxa"/>
            </w:tcMar>
          </w:tcPr>
          <w:p>
            <w:pPr>
              <w:spacing w:after="20"/>
            </w:pPr>
            <w:r>
              <w:rPr>
                <w:sz w:val="16"/>
              </w:rPr>
              <w:t>commandId, type, targetIds, payload, expectedRevision</w:t>
            </w:r>
          </w:p>
        </w:tc>
        <w:tc>
          <w:tcPr>
            <w:tcW w:type="dxa" w:w="3248"/>
            <w:vAlign w:val="center"/>
            <w:tcMar>
              <w:top w:w="85" w:type="dxa"/>
              <w:start w:w="90" w:type="dxa"/>
              <w:bottom w:w="85" w:type="dxa"/>
              <w:end w:w="90" w:type="dxa"/>
            </w:tcMar>
          </w:tcPr>
          <w:p>
            <w:pPr>
              <w:spacing w:after="20"/>
            </w:pPr>
            <w:r>
              <w:rPr>
                <w:sz w:val="16"/>
              </w:rPr>
              <w:t>Document patch, undoPatch или typed error.</w:t>
            </w:r>
          </w:p>
        </w:tc>
      </w:tr>
      <w:tr>
        <w:trPr>
          <w:cantSplit/>
        </w:trPr>
        <w:tc>
          <w:tcPr>
            <w:tcW w:type="dxa" w:w="3248"/>
            <w:vAlign w:val="center"/>
            <w:tcMar>
              <w:top w:w="85" w:type="dxa"/>
              <w:start w:w="90" w:type="dxa"/>
              <w:bottom w:w="85" w:type="dxa"/>
              <w:end w:w="90" w:type="dxa"/>
            </w:tcMar>
          </w:tcPr>
          <w:p>
            <w:pPr>
              <w:spacing w:after="20"/>
            </w:pPr>
            <w:r>
              <w:rPr>
                <w:sz w:val="16"/>
              </w:rPr>
              <w:t>computeGeometry</w:t>
            </w:r>
          </w:p>
        </w:tc>
        <w:tc>
          <w:tcPr>
            <w:tcW w:type="dxa" w:w="3248"/>
            <w:vAlign w:val="center"/>
            <w:tcMar>
              <w:top w:w="85" w:type="dxa"/>
              <w:start w:w="90" w:type="dxa"/>
              <w:bottom w:w="85" w:type="dxa"/>
              <w:end w:w="90" w:type="dxa"/>
            </w:tcMar>
          </w:tcPr>
          <w:p>
            <w:pPr>
              <w:spacing w:after="20"/>
            </w:pPr>
            <w:r>
              <w:rPr>
                <w:sz w:val="16"/>
              </w:rPr>
              <w:t>jobId, meshSourceRef, modifierStack, resourceBudget</w:t>
            </w:r>
          </w:p>
        </w:tc>
        <w:tc>
          <w:tcPr>
            <w:tcW w:type="dxa" w:w="3248"/>
            <w:vAlign w:val="center"/>
            <w:tcMar>
              <w:top w:w="85" w:type="dxa"/>
              <w:start w:w="90" w:type="dxa"/>
              <w:bottom w:w="85" w:type="dxa"/>
              <w:end w:w="90" w:type="dxa"/>
            </w:tcMar>
          </w:tcPr>
          <w:p>
            <w:pPr>
              <w:spacing w:after="20"/>
            </w:pPr>
            <w:r>
              <w:rPr>
                <w:sz w:val="16"/>
              </w:rPr>
              <w:t>mesh, normals, UV, stats / GEOMETRY_NON_MANIFOLD, JOB_CANCELLED.</w:t>
            </w:r>
          </w:p>
        </w:tc>
      </w:tr>
      <w:tr>
        <w:trPr>
          <w:cantSplit/>
        </w:trPr>
        <w:tc>
          <w:tcPr>
            <w:tcW w:type="dxa" w:w="3248"/>
            <w:vAlign w:val="center"/>
            <w:tcMar>
              <w:top w:w="85" w:type="dxa"/>
              <w:start w:w="90" w:type="dxa"/>
              <w:bottom w:w="85" w:type="dxa"/>
              <w:end w:w="90" w:type="dxa"/>
            </w:tcMar>
          </w:tcPr>
          <w:p>
            <w:pPr>
              <w:spacing w:after="20"/>
            </w:pPr>
            <w:r>
              <w:rPr>
                <w:sz w:val="16"/>
              </w:rPr>
              <w:t>setJobProgress</w:t>
            </w:r>
          </w:p>
        </w:tc>
        <w:tc>
          <w:tcPr>
            <w:tcW w:type="dxa" w:w="3248"/>
            <w:vAlign w:val="center"/>
            <w:tcMar>
              <w:top w:w="85" w:type="dxa"/>
              <w:start w:w="90" w:type="dxa"/>
              <w:bottom w:w="85" w:type="dxa"/>
              <w:end w:w="90" w:type="dxa"/>
            </w:tcMar>
          </w:tcPr>
          <w:p>
            <w:pPr>
              <w:spacing w:after="20"/>
            </w:pPr>
            <w:r>
              <w:rPr>
                <w:sz w:val="16"/>
              </w:rPr>
              <w:t>jobId, stage, completed, total?</w:t>
            </w:r>
          </w:p>
        </w:tc>
        <w:tc>
          <w:tcPr>
            <w:tcW w:type="dxa" w:w="3248"/>
            <w:vAlign w:val="center"/>
            <w:tcMar>
              <w:top w:w="85" w:type="dxa"/>
              <w:start w:w="90" w:type="dxa"/>
              <w:bottom w:w="85" w:type="dxa"/>
              <w:end w:w="90" w:type="dxa"/>
            </w:tcMar>
          </w:tcPr>
          <w:p>
            <w:pPr>
              <w:spacing w:after="20"/>
            </w:pPr>
            <w:r>
              <w:rPr>
                <w:sz w:val="16"/>
              </w:rPr>
              <w:t>UI status update; не меняет документ.</w:t>
            </w:r>
          </w:p>
        </w:tc>
      </w:tr>
      <w:tr>
        <w:trPr>
          <w:cantSplit/>
        </w:trPr>
        <w:tc>
          <w:tcPr>
            <w:tcW w:type="dxa" w:w="3248"/>
            <w:vAlign w:val="center"/>
            <w:tcMar>
              <w:top w:w="85" w:type="dxa"/>
              <w:start w:w="90" w:type="dxa"/>
              <w:bottom w:w="85" w:type="dxa"/>
              <w:end w:w="90" w:type="dxa"/>
            </w:tcMar>
          </w:tcPr>
          <w:p>
            <w:pPr>
              <w:spacing w:after="20"/>
            </w:pPr>
            <w:r>
              <w:rPr>
                <w:sz w:val="16"/>
              </w:rPr>
              <w:t>evaluateAnimation</w:t>
            </w:r>
          </w:p>
        </w:tc>
        <w:tc>
          <w:tcPr>
            <w:tcW w:type="dxa" w:w="3248"/>
            <w:vAlign w:val="center"/>
            <w:tcMar>
              <w:top w:w="85" w:type="dxa"/>
              <w:start w:w="90" w:type="dxa"/>
              <w:bottom w:w="85" w:type="dxa"/>
              <w:end w:w="90" w:type="dxa"/>
            </w:tcMar>
          </w:tcPr>
          <w:p>
            <w:pPr>
              <w:spacing w:after="20"/>
            </w:pPr>
            <w:r>
              <w:rPr>
                <w:sz w:val="16"/>
              </w:rPr>
              <w:t>clipId, t, interactionEvents?</w:t>
            </w:r>
          </w:p>
        </w:tc>
        <w:tc>
          <w:tcPr>
            <w:tcW w:type="dxa" w:w="3248"/>
            <w:vAlign w:val="center"/>
            <w:tcMar>
              <w:top w:w="85" w:type="dxa"/>
              <w:start w:w="90" w:type="dxa"/>
              <w:bottom w:w="85" w:type="dxa"/>
              <w:end w:w="90" w:type="dxa"/>
            </w:tcMar>
          </w:tcPr>
          <w:p>
            <w:pPr>
              <w:spacing w:after="20"/>
            </w:pPr>
            <w:r>
              <w:rPr>
                <w:sz w:val="16"/>
              </w:rPr>
              <w:t>pose per node / INVALID_TRACK, CYCLIC_DEPENDENCY.</w:t>
            </w:r>
          </w:p>
        </w:tc>
      </w:tr>
      <w:tr>
        <w:trPr>
          <w:cantSplit/>
        </w:trPr>
        <w:tc>
          <w:tcPr>
            <w:tcW w:type="dxa" w:w="3248"/>
            <w:vAlign w:val="center"/>
            <w:tcMar>
              <w:top w:w="85" w:type="dxa"/>
              <w:start w:w="90" w:type="dxa"/>
              <w:bottom w:w="85" w:type="dxa"/>
              <w:end w:w="90" w:type="dxa"/>
            </w:tcMar>
          </w:tcPr>
          <w:p>
            <w:pPr>
              <w:spacing w:after="20"/>
            </w:pPr>
            <w:r>
              <w:rPr>
                <w:sz w:val="16"/>
              </w:rPr>
              <w:t>importNativeProject</w:t>
            </w:r>
          </w:p>
        </w:tc>
        <w:tc>
          <w:tcPr>
            <w:tcW w:type="dxa" w:w="3248"/>
            <w:vAlign w:val="center"/>
            <w:tcMar>
              <w:top w:w="85" w:type="dxa"/>
              <w:start w:w="90" w:type="dxa"/>
              <w:bottom w:w="85" w:type="dxa"/>
              <w:end w:w="90" w:type="dxa"/>
            </w:tcMar>
          </w:tcPr>
          <w:p>
            <w:pPr>
              <w:spacing w:after="20"/>
            </w:pPr>
            <w:r>
              <w:rPr>
                <w:sz w:val="16"/>
              </w:rPr>
              <w:t>File bytes, validationPolicy</w:t>
            </w:r>
          </w:p>
        </w:tc>
        <w:tc>
          <w:tcPr>
            <w:tcW w:type="dxa" w:w="3248"/>
            <w:vAlign w:val="center"/>
            <w:tcMar>
              <w:top w:w="85" w:type="dxa"/>
              <w:start w:w="90" w:type="dxa"/>
              <w:bottom w:w="85" w:type="dxa"/>
              <w:end w:w="90" w:type="dxa"/>
            </w:tcMar>
          </w:tcPr>
          <w:p>
            <w:pPr>
              <w:spacing w:after="20"/>
            </w:pPr>
            <w:r>
              <w:rPr>
                <w:sz w:val="16"/>
              </w:rPr>
              <w:t>dry-run report; Project snapshot on explicit commit.</w:t>
            </w:r>
          </w:p>
        </w:tc>
      </w:tr>
      <w:tr>
        <w:trPr>
          <w:cantSplit/>
        </w:trPr>
        <w:tc>
          <w:tcPr>
            <w:tcW w:type="dxa" w:w="3248"/>
            <w:vAlign w:val="center"/>
            <w:tcMar>
              <w:top w:w="85" w:type="dxa"/>
              <w:start w:w="90" w:type="dxa"/>
              <w:bottom w:w="85" w:type="dxa"/>
              <w:end w:w="90" w:type="dxa"/>
            </w:tcMar>
          </w:tcPr>
          <w:p>
            <w:pPr>
              <w:spacing w:after="20"/>
            </w:pPr>
            <w:r>
              <w:rPr>
                <w:sz w:val="16"/>
              </w:rPr>
              <w:t>exportReact</w:t>
            </w:r>
          </w:p>
        </w:tc>
        <w:tc>
          <w:tcPr>
            <w:tcW w:type="dxa" w:w="3248"/>
            <w:vAlign w:val="center"/>
            <w:tcMar>
              <w:top w:w="85" w:type="dxa"/>
              <w:start w:w="90" w:type="dxa"/>
              <w:bottom w:w="85" w:type="dxa"/>
              <w:end w:w="90" w:type="dxa"/>
            </w:tcMar>
          </w:tcPr>
          <w:p>
            <w:pPr>
              <w:spacing w:after="20"/>
            </w:pPr>
            <w:r>
              <w:rPr>
                <w:sz w:val="16"/>
              </w:rPr>
              <w:t>Project snapshot, quality, propsSpec</w:t>
            </w:r>
          </w:p>
        </w:tc>
        <w:tc>
          <w:tcPr>
            <w:tcW w:type="dxa" w:w="3248"/>
            <w:vAlign w:val="center"/>
            <w:tcMar>
              <w:top w:w="85" w:type="dxa"/>
              <w:start w:w="90" w:type="dxa"/>
              <w:bottom w:w="85" w:type="dxa"/>
              <w:end w:w="90" w:type="dxa"/>
            </w:tcMar>
          </w:tcPr>
          <w:p>
            <w:pPr>
              <w:spacing w:after="20"/>
            </w:pPr>
            <w:r>
              <w:rPr>
                <w:sz w:val="16"/>
              </w:rPr>
              <w:t>TSX, assets, README, warnings / UNSUPPORTED_EXPORT_FEATURE.</w:t>
            </w:r>
          </w:p>
        </w:tc>
      </w:tr>
      <w:tr>
        <w:trPr>
          <w:cantSplit/>
        </w:trPr>
        <w:tc>
          <w:tcPr>
            <w:tcW w:type="dxa" w:w="3248"/>
            <w:vAlign w:val="center"/>
            <w:tcMar>
              <w:top w:w="85" w:type="dxa"/>
              <w:start w:w="90" w:type="dxa"/>
              <w:bottom w:w="85" w:type="dxa"/>
              <w:end w:w="90" w:type="dxa"/>
            </w:tcMar>
          </w:tcPr>
          <w:p>
            <w:pPr>
              <w:spacing w:after="20"/>
            </w:pPr>
            <w:r>
              <w:rPr>
                <w:sz w:val="16"/>
              </w:rPr>
              <w:t>exportGLTF (NEXT)</w:t>
            </w:r>
          </w:p>
        </w:tc>
        <w:tc>
          <w:tcPr>
            <w:tcW w:type="dxa" w:w="3248"/>
            <w:vAlign w:val="center"/>
            <w:tcMar>
              <w:top w:w="85" w:type="dxa"/>
              <w:start w:w="90" w:type="dxa"/>
              <w:bottom w:w="85" w:type="dxa"/>
              <w:end w:w="90" w:type="dxa"/>
            </w:tcMar>
          </w:tcPr>
          <w:p>
            <w:pPr>
              <w:spacing w:after="20"/>
            </w:pPr>
            <w:r>
              <w:rPr>
                <w:sz w:val="16"/>
              </w:rPr>
              <w:t>Scene snapshot, supported extensions</w:t>
            </w:r>
          </w:p>
        </w:tc>
        <w:tc>
          <w:tcPr>
            <w:tcW w:type="dxa" w:w="3248"/>
            <w:vAlign w:val="center"/>
            <w:tcMar>
              <w:top w:w="85" w:type="dxa"/>
              <w:start w:w="90" w:type="dxa"/>
              <w:bottom w:w="85" w:type="dxa"/>
              <w:end w:w="90" w:type="dxa"/>
            </w:tcMar>
          </w:tcPr>
          <w:p>
            <w:pPr>
              <w:spacing w:after="20"/>
            </w:pPr>
            <w:r>
              <w:rPr>
                <w:sz w:val="16"/>
              </w:rPr>
              <w:t>ArrayBuffer/JSON + unsupported features report.</w:t>
            </w:r>
          </w:p>
        </w:tc>
      </w:tr>
    </w:tbl>
    <w:p>
      <w:pPr>
        <w:spacing w:after="0"/>
      </w:pPr>
    </w:p>
    <w:p>
      <w:pPr>
        <w:pStyle w:val="Heading2"/>
      </w:pPr>
      <w:r>
        <w:t>8.7. Каталог ошибок</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blHeader/>
        </w:trPr>
        <w:tc>
          <w:tcPr>
            <w:tcW w:type="dxa" w:w="3248"/>
            <w:shd w:fill="DAE6FA"/>
            <w:vAlign w:val="center"/>
            <w:tcMar>
              <w:top w:w="85" w:type="dxa"/>
              <w:start w:w="90" w:type="dxa"/>
              <w:bottom w:w="85" w:type="dxa"/>
              <w:end w:w="90" w:type="dxa"/>
            </w:tcMar>
          </w:tcPr>
          <w:p>
            <w:pPr>
              <w:spacing w:after="20"/>
            </w:pPr>
            <w:r>
              <w:rPr>
                <w:b/>
                <w:color w:val="303030"/>
                <w:sz w:val="16"/>
              </w:rPr>
              <w:t>Code</w:t>
            </w:r>
          </w:p>
        </w:tc>
        <w:tc>
          <w:tcPr>
            <w:tcW w:type="dxa" w:w="3248"/>
            <w:shd w:fill="DAE6FA"/>
            <w:vAlign w:val="center"/>
            <w:tcMar>
              <w:top w:w="85" w:type="dxa"/>
              <w:start w:w="90" w:type="dxa"/>
              <w:bottom w:w="85" w:type="dxa"/>
              <w:end w:w="90" w:type="dxa"/>
            </w:tcMar>
          </w:tcPr>
          <w:p>
            <w:pPr>
              <w:spacing w:after="20"/>
            </w:pPr>
            <w:r>
              <w:rPr>
                <w:b/>
                <w:color w:val="303030"/>
                <w:sz w:val="16"/>
              </w:rPr>
              <w:t>Семантика</w:t>
            </w:r>
          </w:p>
        </w:tc>
        <w:tc>
          <w:tcPr>
            <w:tcW w:type="dxa" w:w="3248"/>
            <w:shd w:fill="DAE6FA"/>
            <w:vAlign w:val="center"/>
            <w:tcMar>
              <w:top w:w="85" w:type="dxa"/>
              <w:start w:w="90" w:type="dxa"/>
              <w:bottom w:w="85" w:type="dxa"/>
              <w:end w:w="90" w:type="dxa"/>
            </w:tcMar>
          </w:tcPr>
          <w:p>
            <w:pPr>
              <w:spacing w:after="20"/>
            </w:pPr>
            <w:r>
              <w:rPr>
                <w:b/>
                <w:color w:val="303030"/>
                <w:sz w:val="16"/>
              </w:rPr>
              <w:t>Реакция UI</w:t>
            </w:r>
          </w:p>
        </w:tc>
      </w:tr>
      <w:tr>
        <w:trPr>
          <w:cantSplit/>
        </w:trPr>
        <w:tc>
          <w:tcPr>
            <w:tcW w:type="dxa" w:w="3248"/>
            <w:vAlign w:val="center"/>
            <w:tcMar>
              <w:top w:w="85" w:type="dxa"/>
              <w:start w:w="90" w:type="dxa"/>
              <w:bottom w:w="85" w:type="dxa"/>
              <w:end w:w="90" w:type="dxa"/>
            </w:tcMar>
          </w:tcPr>
          <w:p>
            <w:pPr>
              <w:spacing w:after="20"/>
            </w:pPr>
            <w:r>
              <w:rPr>
                <w:sz w:val="16"/>
              </w:rPr>
              <w:t>FILE_INVALID</w:t>
            </w:r>
          </w:p>
        </w:tc>
        <w:tc>
          <w:tcPr>
            <w:tcW w:type="dxa" w:w="3248"/>
            <w:vAlign w:val="center"/>
            <w:tcMar>
              <w:top w:w="85" w:type="dxa"/>
              <w:start w:w="90" w:type="dxa"/>
              <w:bottom w:w="85" w:type="dxa"/>
              <w:end w:w="90" w:type="dxa"/>
            </w:tcMar>
          </w:tcPr>
          <w:p>
            <w:pPr>
              <w:spacing w:after="20"/>
            </w:pPr>
            <w:r>
              <w:rPr>
                <w:sz w:val="16"/>
              </w:rPr>
              <w:t>Файл/архив невалиден</w:t>
            </w:r>
          </w:p>
        </w:tc>
        <w:tc>
          <w:tcPr>
            <w:tcW w:type="dxa" w:w="3248"/>
            <w:vAlign w:val="center"/>
            <w:tcMar>
              <w:top w:w="85" w:type="dxa"/>
              <w:start w:w="90" w:type="dxa"/>
              <w:bottom w:w="85" w:type="dxa"/>
              <w:end w:w="90" w:type="dxa"/>
            </w:tcMar>
          </w:tcPr>
          <w:p>
            <w:pPr>
              <w:spacing w:after="20"/>
            </w:pPr>
            <w:r>
              <w:rPr>
                <w:sz w:val="16"/>
              </w:rPr>
              <w:t>Сообщение, оставить исходный проект.</w:t>
            </w:r>
          </w:p>
        </w:tc>
      </w:tr>
      <w:tr>
        <w:trPr>
          <w:cantSplit/>
        </w:trPr>
        <w:tc>
          <w:tcPr>
            <w:tcW w:type="dxa" w:w="3248"/>
            <w:vAlign w:val="center"/>
            <w:tcMar>
              <w:top w:w="85" w:type="dxa"/>
              <w:start w:w="90" w:type="dxa"/>
              <w:bottom w:w="85" w:type="dxa"/>
              <w:end w:w="90" w:type="dxa"/>
            </w:tcMar>
          </w:tcPr>
          <w:p>
            <w:pPr>
              <w:spacing w:after="20"/>
            </w:pPr>
            <w:r>
              <w:rPr>
                <w:sz w:val="16"/>
              </w:rPr>
              <w:t>SCHEMA_UNSUPPORTED</w:t>
            </w:r>
          </w:p>
        </w:tc>
        <w:tc>
          <w:tcPr>
            <w:tcW w:type="dxa" w:w="3248"/>
            <w:vAlign w:val="center"/>
            <w:tcMar>
              <w:top w:w="85" w:type="dxa"/>
              <w:start w:w="90" w:type="dxa"/>
              <w:bottom w:w="85" w:type="dxa"/>
              <w:end w:w="90" w:type="dxa"/>
            </w:tcMar>
          </w:tcPr>
          <w:p>
            <w:pPr>
              <w:spacing w:after="20"/>
            </w:pPr>
            <w:r>
              <w:rPr>
                <w:sz w:val="16"/>
              </w:rPr>
              <w:t>Версия файла несовместима</w:t>
            </w:r>
          </w:p>
        </w:tc>
        <w:tc>
          <w:tcPr>
            <w:tcW w:type="dxa" w:w="3248"/>
            <w:vAlign w:val="center"/>
            <w:tcMar>
              <w:top w:w="85" w:type="dxa"/>
              <w:start w:w="90" w:type="dxa"/>
              <w:bottom w:w="85" w:type="dxa"/>
              <w:end w:w="90" w:type="dxa"/>
            </w:tcMar>
          </w:tcPr>
          <w:p>
            <w:pPr>
              <w:spacing w:after="20"/>
            </w:pPr>
            <w:r>
              <w:rPr>
                <w:sz w:val="16"/>
              </w:rPr>
              <w:t>Показать поддерживаемые версии.</w:t>
            </w:r>
          </w:p>
        </w:tc>
      </w:tr>
      <w:tr>
        <w:trPr>
          <w:cantSplit/>
        </w:trPr>
        <w:tc>
          <w:tcPr>
            <w:tcW w:type="dxa" w:w="3248"/>
            <w:vAlign w:val="center"/>
            <w:tcMar>
              <w:top w:w="85" w:type="dxa"/>
              <w:start w:w="90" w:type="dxa"/>
              <w:bottom w:w="85" w:type="dxa"/>
              <w:end w:w="90" w:type="dxa"/>
            </w:tcMar>
          </w:tcPr>
          <w:p>
            <w:pPr>
              <w:spacing w:after="20"/>
            </w:pPr>
            <w:r>
              <w:rPr>
                <w:sz w:val="16"/>
              </w:rPr>
              <w:t>GEOMETRY_NON_MANIFOLD</w:t>
            </w:r>
          </w:p>
        </w:tc>
        <w:tc>
          <w:tcPr>
            <w:tcW w:type="dxa" w:w="3248"/>
            <w:vAlign w:val="center"/>
            <w:tcMar>
              <w:top w:w="85" w:type="dxa"/>
              <w:start w:w="90" w:type="dxa"/>
              <w:bottom w:w="85" w:type="dxa"/>
              <w:end w:w="90" w:type="dxa"/>
            </w:tcMar>
          </w:tcPr>
          <w:p>
            <w:pPr>
              <w:spacing w:after="20"/>
            </w:pPr>
            <w:r>
              <w:rPr>
                <w:sz w:val="16"/>
              </w:rPr>
              <w:t>CSG требует корректное замкнутое тело</w:t>
            </w:r>
          </w:p>
        </w:tc>
        <w:tc>
          <w:tcPr>
            <w:tcW w:type="dxa" w:w="3248"/>
            <w:vAlign w:val="center"/>
            <w:tcMar>
              <w:top w:w="85" w:type="dxa"/>
              <w:start w:w="90" w:type="dxa"/>
              <w:bottom w:w="85" w:type="dxa"/>
              <w:end w:w="90" w:type="dxa"/>
            </w:tcMar>
          </w:tcPr>
          <w:p>
            <w:pPr>
              <w:spacing w:after="20"/>
            </w:pPr>
            <w:r>
              <w:rPr>
                <w:sz w:val="16"/>
              </w:rPr>
              <w:t>Подсветить источник и предложить fix.</w:t>
            </w:r>
          </w:p>
        </w:tc>
      </w:tr>
      <w:tr>
        <w:trPr>
          <w:cantSplit/>
        </w:trPr>
        <w:tc>
          <w:tcPr>
            <w:tcW w:type="dxa" w:w="3248"/>
            <w:vAlign w:val="center"/>
            <w:tcMar>
              <w:top w:w="85" w:type="dxa"/>
              <w:start w:w="90" w:type="dxa"/>
              <w:bottom w:w="85" w:type="dxa"/>
              <w:end w:w="90" w:type="dxa"/>
            </w:tcMar>
          </w:tcPr>
          <w:p>
            <w:pPr>
              <w:spacing w:after="20"/>
            </w:pPr>
            <w:r>
              <w:rPr>
                <w:sz w:val="16"/>
              </w:rPr>
              <w:t>GEOMETRY_DEGENERATE</w:t>
            </w:r>
          </w:p>
        </w:tc>
        <w:tc>
          <w:tcPr>
            <w:tcW w:type="dxa" w:w="3248"/>
            <w:vAlign w:val="center"/>
            <w:tcMar>
              <w:top w:w="85" w:type="dxa"/>
              <w:start w:w="90" w:type="dxa"/>
              <w:bottom w:w="85" w:type="dxa"/>
              <w:end w:w="90" w:type="dxa"/>
            </w:tcMar>
          </w:tcPr>
          <w:p>
            <w:pPr>
              <w:spacing w:after="20"/>
            </w:pPr>
            <w:r>
              <w:rPr>
                <w:sz w:val="16"/>
              </w:rPr>
              <w:t>Выход содержит недопустимые грани</w:t>
            </w:r>
          </w:p>
        </w:tc>
        <w:tc>
          <w:tcPr>
            <w:tcW w:type="dxa" w:w="3248"/>
            <w:vAlign w:val="center"/>
            <w:tcMar>
              <w:top w:w="85" w:type="dxa"/>
              <w:start w:w="90" w:type="dxa"/>
              <w:bottom w:w="85" w:type="dxa"/>
              <w:end w:w="90" w:type="dxa"/>
            </w:tcMar>
          </w:tcPr>
          <w:p>
            <w:pPr>
              <w:spacing w:after="20"/>
            </w:pPr>
            <w:r>
              <w:rPr>
                <w:sz w:val="16"/>
              </w:rPr>
              <w:t>Rollback операции.</w:t>
            </w:r>
          </w:p>
        </w:tc>
      </w:tr>
      <w:tr>
        <w:trPr>
          <w:cantSplit/>
        </w:trPr>
        <w:tc>
          <w:tcPr>
            <w:tcW w:type="dxa" w:w="3248"/>
            <w:vAlign w:val="center"/>
            <w:tcMar>
              <w:top w:w="85" w:type="dxa"/>
              <w:start w:w="90" w:type="dxa"/>
              <w:bottom w:w="85" w:type="dxa"/>
              <w:end w:w="90" w:type="dxa"/>
            </w:tcMar>
          </w:tcPr>
          <w:p>
            <w:pPr>
              <w:spacing w:after="20"/>
            </w:pPr>
            <w:r>
              <w:rPr>
                <w:sz w:val="16"/>
              </w:rPr>
              <w:t>RESOURCE_TOO_LARGE</w:t>
            </w:r>
          </w:p>
        </w:tc>
        <w:tc>
          <w:tcPr>
            <w:tcW w:type="dxa" w:w="3248"/>
            <w:vAlign w:val="center"/>
            <w:tcMar>
              <w:top w:w="85" w:type="dxa"/>
              <w:start w:w="90" w:type="dxa"/>
              <w:bottom w:w="85" w:type="dxa"/>
              <w:end w:w="90" w:type="dxa"/>
            </w:tcMar>
          </w:tcPr>
          <w:p>
            <w:pPr>
              <w:spacing w:after="20"/>
            </w:pPr>
            <w:r>
              <w:rPr>
                <w:sz w:val="16"/>
              </w:rPr>
              <w:t>Файл/операция превышает безопасный бюджет</w:t>
            </w:r>
          </w:p>
        </w:tc>
        <w:tc>
          <w:tcPr>
            <w:tcW w:type="dxa" w:w="3248"/>
            <w:vAlign w:val="center"/>
            <w:tcMar>
              <w:top w:w="85" w:type="dxa"/>
              <w:start w:w="90" w:type="dxa"/>
              <w:bottom w:w="85" w:type="dxa"/>
              <w:end w:w="90" w:type="dxa"/>
            </w:tcMar>
          </w:tcPr>
          <w:p>
            <w:pPr>
              <w:spacing w:after="20"/>
            </w:pPr>
            <w:r>
              <w:rPr>
                <w:sz w:val="16"/>
              </w:rPr>
              <w:t>Подсказка об упрощении/разделении.</w:t>
            </w:r>
          </w:p>
        </w:tc>
      </w:tr>
      <w:tr>
        <w:trPr>
          <w:cantSplit/>
        </w:trPr>
        <w:tc>
          <w:tcPr>
            <w:tcW w:type="dxa" w:w="3248"/>
            <w:vAlign w:val="center"/>
            <w:tcMar>
              <w:top w:w="85" w:type="dxa"/>
              <w:start w:w="90" w:type="dxa"/>
              <w:bottom w:w="85" w:type="dxa"/>
              <w:end w:w="90" w:type="dxa"/>
            </w:tcMar>
          </w:tcPr>
          <w:p>
            <w:pPr>
              <w:spacing w:after="20"/>
            </w:pPr>
            <w:r>
              <w:rPr>
                <w:sz w:val="16"/>
              </w:rPr>
              <w:t>JOB_CANCELLED</w:t>
            </w:r>
          </w:p>
        </w:tc>
        <w:tc>
          <w:tcPr>
            <w:tcW w:type="dxa" w:w="3248"/>
            <w:vAlign w:val="center"/>
            <w:tcMar>
              <w:top w:w="85" w:type="dxa"/>
              <w:start w:w="90" w:type="dxa"/>
              <w:bottom w:w="85" w:type="dxa"/>
              <w:end w:w="90" w:type="dxa"/>
            </w:tcMar>
          </w:tcPr>
          <w:p>
            <w:pPr>
              <w:spacing w:after="20"/>
            </w:pPr>
            <w:r>
              <w:rPr>
                <w:sz w:val="16"/>
              </w:rPr>
              <w:t>Пользователь отменил тяжёлую задачу</w:t>
            </w:r>
          </w:p>
        </w:tc>
        <w:tc>
          <w:tcPr>
            <w:tcW w:type="dxa" w:w="3248"/>
            <w:vAlign w:val="center"/>
            <w:tcMar>
              <w:top w:w="85" w:type="dxa"/>
              <w:start w:w="90" w:type="dxa"/>
              <w:bottom w:w="85" w:type="dxa"/>
              <w:end w:w="90" w:type="dxa"/>
            </w:tcMar>
          </w:tcPr>
          <w:p>
            <w:pPr>
              <w:spacing w:after="20"/>
            </w:pPr>
            <w:r>
              <w:rPr>
                <w:sz w:val="16"/>
              </w:rPr>
              <w:t>Исходный документ без изменений.</w:t>
            </w:r>
          </w:p>
        </w:tc>
      </w:tr>
      <w:tr>
        <w:trPr>
          <w:cantSplit/>
        </w:trPr>
        <w:tc>
          <w:tcPr>
            <w:tcW w:type="dxa" w:w="3248"/>
            <w:vAlign w:val="center"/>
            <w:tcMar>
              <w:top w:w="85" w:type="dxa"/>
              <w:start w:w="90" w:type="dxa"/>
              <w:bottom w:w="85" w:type="dxa"/>
              <w:end w:w="90" w:type="dxa"/>
            </w:tcMar>
          </w:tcPr>
          <w:p>
            <w:pPr>
              <w:spacing w:after="20"/>
            </w:pPr>
            <w:r>
              <w:rPr>
                <w:sz w:val="16"/>
              </w:rPr>
              <w:t>RENDER_BACKEND_MISSING</w:t>
            </w:r>
          </w:p>
        </w:tc>
        <w:tc>
          <w:tcPr>
            <w:tcW w:type="dxa" w:w="3248"/>
            <w:vAlign w:val="center"/>
            <w:tcMar>
              <w:top w:w="85" w:type="dxa"/>
              <w:start w:w="90" w:type="dxa"/>
              <w:bottom w:w="85" w:type="dxa"/>
              <w:end w:w="90" w:type="dxa"/>
            </w:tcMar>
          </w:tcPr>
          <w:p>
            <w:pPr>
              <w:spacing w:after="20"/>
            </w:pPr>
            <w:r>
              <w:rPr>
                <w:sz w:val="16"/>
              </w:rPr>
              <w:t>Нет требуемой графической возможности</w:t>
            </w:r>
          </w:p>
        </w:tc>
        <w:tc>
          <w:tcPr>
            <w:tcW w:type="dxa" w:w="3248"/>
            <w:vAlign w:val="center"/>
            <w:tcMar>
              <w:top w:w="85" w:type="dxa"/>
              <w:start w:w="90" w:type="dxa"/>
              <w:bottom w:w="85" w:type="dxa"/>
              <w:end w:w="90" w:type="dxa"/>
            </w:tcMar>
          </w:tcPr>
          <w:p>
            <w:pPr>
              <w:spacing w:after="20"/>
            </w:pPr>
            <w:r>
              <w:rPr>
                <w:sz w:val="16"/>
              </w:rPr>
              <w:t>Fallback и точный список потерь.</w:t>
            </w:r>
          </w:p>
        </w:tc>
      </w:tr>
      <w:tr>
        <w:trPr>
          <w:cantSplit/>
        </w:trPr>
        <w:tc>
          <w:tcPr>
            <w:tcW w:type="dxa" w:w="3248"/>
            <w:vAlign w:val="center"/>
            <w:tcMar>
              <w:top w:w="85" w:type="dxa"/>
              <w:start w:w="90" w:type="dxa"/>
              <w:bottom w:w="85" w:type="dxa"/>
              <w:end w:w="90" w:type="dxa"/>
            </w:tcMar>
          </w:tcPr>
          <w:p>
            <w:pPr>
              <w:spacing w:after="20"/>
            </w:pPr>
            <w:r>
              <w:rPr>
                <w:sz w:val="16"/>
              </w:rPr>
              <w:t>ASSET_DECODE_FAILED</w:t>
            </w:r>
          </w:p>
        </w:tc>
        <w:tc>
          <w:tcPr>
            <w:tcW w:type="dxa" w:w="3248"/>
            <w:vAlign w:val="center"/>
            <w:tcMar>
              <w:top w:w="85" w:type="dxa"/>
              <w:start w:w="90" w:type="dxa"/>
              <w:bottom w:w="85" w:type="dxa"/>
              <w:end w:w="90" w:type="dxa"/>
            </w:tcMar>
          </w:tcPr>
          <w:p>
            <w:pPr>
              <w:spacing w:after="20"/>
            </w:pPr>
            <w:r>
              <w:rPr>
                <w:sz w:val="16"/>
              </w:rPr>
              <w:t>Текстура/карта не декодирована</w:t>
            </w:r>
          </w:p>
        </w:tc>
        <w:tc>
          <w:tcPr>
            <w:tcW w:type="dxa" w:w="3248"/>
            <w:vAlign w:val="center"/>
            <w:tcMar>
              <w:top w:w="85" w:type="dxa"/>
              <w:start w:w="90" w:type="dxa"/>
              <w:bottom w:w="85" w:type="dxa"/>
              <w:end w:w="90" w:type="dxa"/>
            </w:tcMar>
          </w:tcPr>
          <w:p>
            <w:pPr>
              <w:spacing w:after="20"/>
            </w:pPr>
            <w:r>
              <w:rPr>
                <w:sz w:val="16"/>
              </w:rPr>
              <w:t>Предложить иной файл.</w:t>
            </w:r>
          </w:p>
        </w:tc>
      </w:tr>
      <w:tr>
        <w:trPr>
          <w:cantSplit/>
        </w:trPr>
        <w:tc>
          <w:tcPr>
            <w:tcW w:type="dxa" w:w="3248"/>
            <w:vAlign w:val="center"/>
            <w:tcMar>
              <w:top w:w="85" w:type="dxa"/>
              <w:start w:w="90" w:type="dxa"/>
              <w:bottom w:w="85" w:type="dxa"/>
              <w:end w:w="90" w:type="dxa"/>
            </w:tcMar>
          </w:tcPr>
          <w:p>
            <w:pPr>
              <w:spacing w:after="20"/>
            </w:pPr>
            <w:r>
              <w:rPr>
                <w:sz w:val="16"/>
              </w:rPr>
              <w:t>EXPORT_UNSUPPORTED</w:t>
            </w:r>
          </w:p>
        </w:tc>
        <w:tc>
          <w:tcPr>
            <w:tcW w:type="dxa" w:w="3248"/>
            <w:vAlign w:val="center"/>
            <w:tcMar>
              <w:top w:w="85" w:type="dxa"/>
              <w:start w:w="90" w:type="dxa"/>
              <w:bottom w:w="85" w:type="dxa"/>
              <w:end w:w="90" w:type="dxa"/>
            </w:tcMar>
          </w:tcPr>
          <w:p>
            <w:pPr>
              <w:spacing w:after="20"/>
            </w:pPr>
            <w:r>
              <w:rPr>
                <w:sz w:val="16"/>
              </w:rPr>
              <w:t>Формат не способен сохранить семантику</w:t>
            </w:r>
          </w:p>
        </w:tc>
        <w:tc>
          <w:tcPr>
            <w:tcW w:type="dxa" w:w="3248"/>
            <w:vAlign w:val="center"/>
            <w:tcMar>
              <w:top w:w="85" w:type="dxa"/>
              <w:start w:w="90" w:type="dxa"/>
              <w:bottom w:w="85" w:type="dxa"/>
              <w:end w:w="90" w:type="dxa"/>
            </w:tcMar>
          </w:tcPr>
          <w:p>
            <w:pPr>
              <w:spacing w:after="20"/>
            </w:pPr>
            <w:r>
              <w:rPr>
                <w:sz w:val="16"/>
              </w:rPr>
              <w:t>Предупредить и предложить TSX или compatible export.</w:t>
            </w:r>
          </w:p>
        </w:tc>
      </w:tr>
      <w:tr>
        <w:trPr>
          <w:cantSplit/>
        </w:trPr>
        <w:tc>
          <w:tcPr>
            <w:tcW w:type="dxa" w:w="3248"/>
            <w:vAlign w:val="center"/>
            <w:tcMar>
              <w:top w:w="85" w:type="dxa"/>
              <w:start w:w="90" w:type="dxa"/>
              <w:bottom w:w="85" w:type="dxa"/>
              <w:end w:w="90" w:type="dxa"/>
            </w:tcMar>
          </w:tcPr>
          <w:p>
            <w:pPr>
              <w:spacing w:after="20"/>
            </w:pPr>
            <w:r>
              <w:rPr>
                <w:sz w:val="16"/>
              </w:rPr>
              <w:t>IMPORT_UNRECOGNIZED_CODE</w:t>
            </w:r>
          </w:p>
        </w:tc>
        <w:tc>
          <w:tcPr>
            <w:tcW w:type="dxa" w:w="3248"/>
            <w:vAlign w:val="center"/>
            <w:tcMar>
              <w:top w:w="85" w:type="dxa"/>
              <w:start w:w="90" w:type="dxa"/>
              <w:bottom w:w="85" w:type="dxa"/>
              <w:end w:w="90" w:type="dxa"/>
            </w:tcMar>
          </w:tcPr>
          <w:p>
            <w:pPr>
              <w:spacing w:after="20"/>
            </w:pPr>
            <w:r>
              <w:rPr>
                <w:sz w:val="16"/>
              </w:rPr>
              <w:t>Код не распознан AST-адаптером</w:t>
            </w:r>
          </w:p>
        </w:tc>
        <w:tc>
          <w:tcPr>
            <w:tcW w:type="dxa" w:w="3248"/>
            <w:vAlign w:val="center"/>
            <w:tcMar>
              <w:top w:w="85" w:type="dxa"/>
              <w:start w:w="90" w:type="dxa"/>
              <w:bottom w:w="85" w:type="dxa"/>
              <w:end w:w="90" w:type="dxa"/>
            </w:tcMar>
          </w:tcPr>
          <w:p>
            <w:pPr>
              <w:spacing w:after="20"/>
            </w:pPr>
            <w:r>
              <w:rPr>
                <w:sz w:val="16"/>
              </w:rPr>
              <w:t>Отчёт о пропущенных частях.</w:t>
            </w:r>
          </w:p>
        </w:tc>
      </w:tr>
      <w:tr>
        <w:trPr>
          <w:cantSplit/>
        </w:trPr>
        <w:tc>
          <w:tcPr>
            <w:tcW w:type="dxa" w:w="3248"/>
            <w:vAlign w:val="center"/>
            <w:tcMar>
              <w:top w:w="85" w:type="dxa"/>
              <w:start w:w="90" w:type="dxa"/>
              <w:bottom w:w="85" w:type="dxa"/>
              <w:end w:w="90" w:type="dxa"/>
            </w:tcMar>
          </w:tcPr>
          <w:p>
            <w:pPr>
              <w:spacing w:after="20"/>
            </w:pPr>
            <w:r>
              <w:rPr>
                <w:sz w:val="16"/>
              </w:rPr>
              <w:t>INVALID_REFERENCE</w:t>
            </w:r>
          </w:p>
        </w:tc>
        <w:tc>
          <w:tcPr>
            <w:tcW w:type="dxa" w:w="3248"/>
            <w:vAlign w:val="center"/>
            <w:tcMar>
              <w:top w:w="85" w:type="dxa"/>
              <w:start w:w="90" w:type="dxa"/>
              <w:bottom w:w="85" w:type="dxa"/>
              <w:end w:w="90" w:type="dxa"/>
            </w:tcMar>
          </w:tcPr>
          <w:p>
            <w:pPr>
              <w:spacing w:after="20"/>
            </w:pPr>
            <w:r>
              <w:rPr>
                <w:sz w:val="16"/>
              </w:rPr>
              <w:t>Не существует целевого ID</w:t>
            </w:r>
          </w:p>
        </w:tc>
        <w:tc>
          <w:tcPr>
            <w:tcW w:type="dxa" w:w="3248"/>
            <w:vAlign w:val="center"/>
            <w:tcMar>
              <w:top w:w="85" w:type="dxa"/>
              <w:start w:w="90" w:type="dxa"/>
              <w:bottom w:w="85" w:type="dxa"/>
              <w:end w:w="90" w:type="dxa"/>
            </w:tcMar>
          </w:tcPr>
          <w:p>
            <w:pPr>
              <w:spacing w:after="20"/>
            </w:pPr>
            <w:r>
              <w:rPr>
                <w:sz w:val="16"/>
              </w:rPr>
              <w:t>Отказ без изменения структуры.</w:t>
            </w:r>
          </w:p>
        </w:tc>
      </w:tr>
    </w:tbl>
    <w:p>
      <w:pPr>
        <w:spacing w:after="0"/>
      </w:pPr>
    </w:p>
    <w:p>
      <w:pPr>
        <w:pStyle w:val="Heading2"/>
      </w:pPr>
      <w:r>
        <w:t>8.8. Экспортируемый React-контракт</w:t>
      </w:r>
    </w:p>
    <w:p>
      <w:r>
        <w:t>Для MVP предпочтителен пакет с React-компонентом, загрузкой геометрии/текстур, runtime анимаций, типизированными props (width/height/scale, animationSpeed, materialOverrides, interactive toggles, onReady) и README по npm зависимостям. Для простого проекта без внешних ассетов разрешён единый копируемый TSX; сложные сцены получают ZIP. Генерировать код по шаблонам и проверять его сборку, а не конструировать eval в браузере.</w:t>
      </w:r>
    </w:p>
    <w:p>
      <w:pPr>
        <w:pStyle w:val="Heading2"/>
      </w:pPr>
      <w:r>
        <w:t>8.9. Формат и потери совместимости</w:t>
      </w:r>
    </w:p>
    <w:tbl>
      <w:tblPr>
        <w:tblStyle w:val="TableGrid"/>
        <w:tblW w:type="auto" w:w="0"/>
        <w:jc w:val="center"/>
        <w:tblLayout w:type="autofit"/>
        <w:tblLook w:firstColumn="1" w:firstRow="1" w:lastColumn="0" w:lastRow="0" w:noHBand="0" w:noVBand="1" w:val="04A0"/>
      </w:tblPr>
      <w:tblGrid>
        <w:gridCol w:w="3248"/>
        <w:gridCol w:w="3248"/>
        <w:gridCol w:w="3248"/>
      </w:tblGrid>
      <w:tr>
        <w:trPr>
          <w:cantSplit/>
          <w:tblHeader/>
        </w:trPr>
        <w:tc>
          <w:tcPr>
            <w:tcW w:type="dxa" w:w="3248"/>
            <w:shd w:fill="DAE6FA"/>
            <w:vAlign w:val="center"/>
            <w:tcMar>
              <w:top w:w="85" w:type="dxa"/>
              <w:start w:w="90" w:type="dxa"/>
              <w:bottom w:w="85" w:type="dxa"/>
              <w:end w:w="90" w:type="dxa"/>
            </w:tcMar>
          </w:tcPr>
          <w:p>
            <w:pPr>
              <w:spacing w:after="20"/>
            </w:pPr>
            <w:r>
              <w:rPr>
                <w:b/>
                <w:color w:val="303030"/>
                <w:sz w:val="16"/>
              </w:rPr>
              <w:t>Формат</w:t>
            </w:r>
          </w:p>
        </w:tc>
        <w:tc>
          <w:tcPr>
            <w:tcW w:type="dxa" w:w="3248"/>
            <w:shd w:fill="DAE6FA"/>
            <w:vAlign w:val="center"/>
            <w:tcMar>
              <w:top w:w="85" w:type="dxa"/>
              <w:start w:w="90" w:type="dxa"/>
              <w:bottom w:w="85" w:type="dxa"/>
              <w:end w:w="90" w:type="dxa"/>
            </w:tcMar>
          </w:tcPr>
          <w:p>
            <w:pPr>
              <w:spacing w:after="20"/>
            </w:pPr>
            <w:r>
              <w:rPr>
                <w:b/>
                <w:color w:val="303030"/>
                <w:sz w:val="16"/>
              </w:rPr>
              <w:t>Сохраняется</w:t>
            </w:r>
          </w:p>
        </w:tc>
        <w:tc>
          <w:tcPr>
            <w:tcW w:type="dxa" w:w="3248"/>
            <w:shd w:fill="DAE6FA"/>
            <w:vAlign w:val="center"/>
            <w:tcMar>
              <w:top w:w="85" w:type="dxa"/>
              <w:start w:w="90" w:type="dxa"/>
              <w:bottom w:w="85" w:type="dxa"/>
              <w:end w:w="90" w:type="dxa"/>
            </w:tcMar>
          </w:tcPr>
          <w:p>
            <w:pPr>
              <w:spacing w:after="20"/>
            </w:pPr>
            <w:r>
              <w:rPr>
                <w:b/>
                <w:color w:val="303030"/>
                <w:sz w:val="16"/>
              </w:rPr>
              <w:t>Теряется / ограничено</w:t>
            </w:r>
          </w:p>
        </w:tc>
      </w:tr>
      <w:tr>
        <w:trPr>
          <w:cantSplit/>
        </w:trPr>
        <w:tc>
          <w:tcPr>
            <w:tcW w:type="dxa" w:w="3248"/>
            <w:vAlign w:val="center"/>
            <w:tcMar>
              <w:top w:w="85" w:type="dxa"/>
              <w:start w:w="90" w:type="dxa"/>
              <w:bottom w:w="85" w:type="dxa"/>
              <w:end w:w="90" w:type="dxa"/>
            </w:tcMar>
          </w:tcPr>
          <w:p>
            <w:pPr>
              <w:spacing w:after="20"/>
            </w:pPr>
            <w:r>
              <w:rPr>
                <w:sz w:val="16"/>
              </w:rPr>
              <w:t>*.triad3d</w:t>
            </w:r>
          </w:p>
        </w:tc>
        <w:tc>
          <w:tcPr>
            <w:tcW w:type="dxa" w:w="3248"/>
            <w:vAlign w:val="center"/>
            <w:tcMar>
              <w:top w:w="85" w:type="dxa"/>
              <w:start w:w="90" w:type="dxa"/>
              <w:bottom w:w="85" w:type="dxa"/>
              <w:end w:w="90" w:type="dxa"/>
            </w:tcMar>
          </w:tcPr>
          <w:p>
            <w:pPr>
              <w:spacing w:after="20"/>
            </w:pPr>
            <w:r>
              <w:rPr>
                <w:sz w:val="16"/>
              </w:rPr>
              <w:t>Весь редактируемый graph, modifiers, assets, clips, rules</w:t>
            </w:r>
          </w:p>
        </w:tc>
        <w:tc>
          <w:tcPr>
            <w:tcW w:type="dxa" w:w="3248"/>
            <w:vAlign w:val="center"/>
            <w:tcMar>
              <w:top w:w="85" w:type="dxa"/>
              <w:start w:w="90" w:type="dxa"/>
              <w:bottom w:w="85" w:type="dxa"/>
              <w:end w:w="90" w:type="dxa"/>
            </w:tcMar>
          </w:tcPr>
          <w:p>
            <w:pPr>
              <w:spacing w:after="20"/>
            </w:pPr>
            <w:r>
              <w:rPr>
                <w:sz w:val="16"/>
              </w:rPr>
              <w:t>Не обязателен history текущей сессии.</w:t>
            </w:r>
          </w:p>
        </w:tc>
      </w:tr>
      <w:tr>
        <w:trPr>
          <w:cantSplit/>
        </w:trPr>
        <w:tc>
          <w:tcPr>
            <w:tcW w:type="dxa" w:w="3248"/>
            <w:vAlign w:val="center"/>
            <w:tcMar>
              <w:top w:w="85" w:type="dxa"/>
              <w:start w:w="90" w:type="dxa"/>
              <w:bottom w:w="85" w:type="dxa"/>
              <w:end w:w="90" w:type="dxa"/>
            </w:tcMar>
          </w:tcPr>
          <w:p>
            <w:pPr>
              <w:spacing w:after="20"/>
            </w:pPr>
            <w:r>
              <w:rPr>
                <w:sz w:val="16"/>
              </w:rPr>
              <w:t>React TSX + assets</w:t>
            </w:r>
          </w:p>
        </w:tc>
        <w:tc>
          <w:tcPr>
            <w:tcW w:type="dxa" w:w="3248"/>
            <w:vAlign w:val="center"/>
            <w:tcMar>
              <w:top w:w="85" w:type="dxa"/>
              <w:start w:w="90" w:type="dxa"/>
              <w:bottom w:w="85" w:type="dxa"/>
              <w:end w:w="90" w:type="dxa"/>
            </w:tcMar>
          </w:tcPr>
          <w:p>
            <w:pPr>
              <w:spacing w:after="20"/>
            </w:pPr>
            <w:r>
              <w:rPr>
                <w:sz w:val="16"/>
              </w:rPr>
              <w:t>Runtime Three.js, анимация, typed interactive rules, presets runtime</w:t>
            </w:r>
          </w:p>
        </w:tc>
        <w:tc>
          <w:tcPr>
            <w:tcW w:type="dxa" w:w="3248"/>
            <w:vAlign w:val="center"/>
            <w:tcMar>
              <w:top w:w="85" w:type="dxa"/>
              <w:start w:w="90" w:type="dxa"/>
              <w:bottom w:w="85" w:type="dxa"/>
              <w:end w:w="90" w:type="dxa"/>
            </w:tcMar>
          </w:tcPr>
          <w:p>
            <w:pPr>
              <w:spacing w:after="20"/>
            </w:pPr>
            <w:r>
              <w:rPr>
                <w:sz w:val="16"/>
              </w:rPr>
              <w:t>Нельзя гарантировать равенство GPU fidelity со всем final viewport.</w:t>
            </w:r>
          </w:p>
        </w:tc>
      </w:tr>
      <w:tr>
        <w:trPr>
          <w:cantSplit/>
        </w:trPr>
        <w:tc>
          <w:tcPr>
            <w:tcW w:type="dxa" w:w="3248"/>
            <w:vAlign w:val="center"/>
            <w:tcMar>
              <w:top w:w="85" w:type="dxa"/>
              <w:start w:w="90" w:type="dxa"/>
              <w:bottom w:w="85" w:type="dxa"/>
              <w:end w:w="90" w:type="dxa"/>
            </w:tcMar>
          </w:tcPr>
          <w:p>
            <w:pPr>
              <w:spacing w:after="20"/>
            </w:pPr>
            <w:r>
              <w:rPr>
                <w:sz w:val="16"/>
              </w:rPr>
              <w:t>GLB/GLTF</w:t>
            </w:r>
          </w:p>
        </w:tc>
        <w:tc>
          <w:tcPr>
            <w:tcW w:type="dxa" w:w="3248"/>
            <w:vAlign w:val="center"/>
            <w:tcMar>
              <w:top w:w="85" w:type="dxa"/>
              <w:start w:w="90" w:type="dxa"/>
              <w:bottom w:w="85" w:type="dxa"/>
              <w:end w:w="90" w:type="dxa"/>
            </w:tcMar>
          </w:tcPr>
          <w:p>
            <w:pPr>
              <w:spacing w:after="20"/>
            </w:pPr>
            <w:r>
              <w:rPr>
                <w:sz w:val="16"/>
              </w:rPr>
              <w:t>Mesh, PBR (supported), cameras/lights, compatible clips</w:t>
            </w:r>
          </w:p>
        </w:tc>
        <w:tc>
          <w:tcPr>
            <w:tcW w:type="dxa" w:w="3248"/>
            <w:vAlign w:val="center"/>
            <w:tcMar>
              <w:top w:w="85" w:type="dxa"/>
              <w:start w:w="90" w:type="dxa"/>
              <w:bottom w:w="85" w:type="dxa"/>
              <w:end w:w="90" w:type="dxa"/>
            </w:tcMar>
          </w:tcPr>
          <w:p>
            <w:pPr>
              <w:spacing w:after="20"/>
            </w:pPr>
            <w:r>
              <w:rPr>
                <w:sz w:val="16"/>
              </w:rPr>
              <w:t>Произвольные pointer rules, scripts, modifiers, editor history и runtime loop semantics [S-02,S-04].</w:t>
            </w:r>
          </w:p>
        </w:tc>
      </w:tr>
      <w:tr>
        <w:trPr>
          <w:cantSplit/>
        </w:trPr>
        <w:tc>
          <w:tcPr>
            <w:tcW w:type="dxa" w:w="3248"/>
            <w:vAlign w:val="center"/>
            <w:tcMar>
              <w:top w:w="85" w:type="dxa"/>
              <w:start w:w="90" w:type="dxa"/>
              <w:bottom w:w="85" w:type="dxa"/>
              <w:end w:w="90" w:type="dxa"/>
            </w:tcMar>
          </w:tcPr>
          <w:p>
            <w:pPr>
              <w:spacing w:after="20"/>
            </w:pPr>
            <w:r>
              <w:rPr>
                <w:sz w:val="16"/>
              </w:rPr>
              <w:t>WebM/MP4 NEXT</w:t>
            </w:r>
          </w:p>
        </w:tc>
        <w:tc>
          <w:tcPr>
            <w:tcW w:type="dxa" w:w="3248"/>
            <w:vAlign w:val="center"/>
            <w:tcMar>
              <w:top w:w="85" w:type="dxa"/>
              <w:start w:w="90" w:type="dxa"/>
              <w:bottom w:w="85" w:type="dxa"/>
              <w:end w:w="90" w:type="dxa"/>
            </w:tcMar>
          </w:tcPr>
          <w:p>
            <w:pPr>
              <w:spacing w:after="20"/>
            </w:pPr>
            <w:r>
              <w:rPr>
                <w:sz w:val="16"/>
              </w:rPr>
              <w:t>Последовательность кадров и тайминг, когда есть codec</w:t>
            </w:r>
          </w:p>
        </w:tc>
        <w:tc>
          <w:tcPr>
            <w:tcW w:type="dxa" w:w="3248"/>
            <w:vAlign w:val="center"/>
            <w:tcMar>
              <w:top w:w="85" w:type="dxa"/>
              <w:start w:w="90" w:type="dxa"/>
              <w:bottom w:w="85" w:type="dxa"/>
              <w:end w:w="90" w:type="dxa"/>
            </w:tcMar>
          </w:tcPr>
          <w:p>
            <w:pPr>
              <w:spacing w:after="20"/>
            </w:pPr>
            <w:r>
              <w:rPr>
                <w:sz w:val="16"/>
              </w:rPr>
              <w:t>Неинтерактивный результат; MP4 зависит от платформы.</w:t>
            </w:r>
          </w:p>
        </w:tc>
      </w:tr>
    </w:tbl>
    <w:p>
      <w:pPr>
        <w:spacing w:after="0"/>
      </w:pPr>
    </w:p>
    <w:p>
      <w:pPr>
        <w:pStyle w:val="Heading1"/>
      </w:pPr>
      <w:r>
        <w:t>9. Нефункциональные требования</w:t>
      </w:r>
    </w:p>
    <w:p>
      <w:pPr>
        <w:pStyle w:val="Heading3"/>
      </w:pPr>
      <w:r>
        <w:t>NFR-001 — Данные только в RAM вкладки [MVP]</w:t>
      </w:r>
    </w:p>
    <w:p>
      <w:r>
        <w:rPr>
          <w:b/>
        </w:rPr>
        <w:t xml:space="preserve">Требование. </w:t>
      </w:r>
      <w:r>
        <w:t>Не использовать localStorage, IndexedDB, ServiceWorker Cache API для хранения документа или истории; все persistence — только явный пользовательский file export.</w:t>
      </w:r>
    </w:p>
    <w:p>
      <w:r>
        <w:rPr>
          <w:b/>
        </w:rPr>
        <w:t xml:space="preserve">Контроль. </w:t>
      </w:r>
      <w:r>
        <w:t>E2E очистка и reload без восстановления.</w:t>
      </w:r>
    </w:p>
    <w:p>
      <w:pPr>
        <w:pStyle w:val="Heading3"/>
      </w:pPr>
      <w:r>
        <w:t>NFR-002 — Безопасная загрузка файлов [MVP]</w:t>
      </w:r>
    </w:p>
    <w:p>
      <w:r>
        <w:rPr>
          <w:b/>
        </w:rPr>
        <w:t xml:space="preserve">Требование. </w:t>
      </w:r>
      <w:r>
        <w:t>Валидация MIME/extension/signature и фактического содержимого, ограничения размера/числа объектов/глубины, отказ от eval и исполнения сценариев в загруженных данных.</w:t>
      </w:r>
    </w:p>
    <w:p>
      <w:r>
        <w:rPr>
          <w:b/>
        </w:rPr>
        <w:t xml:space="preserve">Контроль. </w:t>
      </w:r>
      <w:r>
        <w:t>Фазз/negative tests парсеров.</w:t>
      </w:r>
    </w:p>
    <w:p>
      <w:pPr>
        <w:pStyle w:val="Heading3"/>
      </w:pPr>
      <w:r>
        <w:t>NFR-003 — Атомарность операций [MVP]</w:t>
      </w:r>
    </w:p>
    <w:p>
      <w:r>
        <w:rPr>
          <w:b/>
        </w:rPr>
        <w:t xml:space="preserve">Требование. </w:t>
      </w:r>
      <w:r>
        <w:t>Все document mutations через транзакционные команды; ошибки CSG/worker приводят к rollback.</w:t>
      </w:r>
    </w:p>
    <w:p>
      <w:r>
        <w:rPr>
          <w:b/>
        </w:rPr>
        <w:t xml:space="preserve">Контроль. </w:t>
      </w:r>
      <w:r>
        <w:t>Инвариант hash документа после отказа.</w:t>
      </w:r>
    </w:p>
    <w:p>
      <w:pPr>
        <w:pStyle w:val="Heading3"/>
      </w:pPr>
      <w:r>
        <w:t>NFR-004 — Предсказуемость анимаций [MVP]</w:t>
      </w:r>
    </w:p>
    <w:p>
      <w:r>
        <w:rPr>
          <w:b/>
        </w:rPr>
        <w:t xml:space="preserve">Требование. </w:t>
      </w:r>
      <w:r>
        <w:t>Одинаковое время и seed при отсутствии внешних воздействий дают одинаковую позу; interpolation/tangent проверяемы.</w:t>
      </w:r>
    </w:p>
    <w:p>
      <w:r>
        <w:rPr>
          <w:b/>
        </w:rPr>
        <w:t xml:space="preserve">Контроль. </w:t>
      </w:r>
      <w:r>
        <w:t>Deterministic property tests.</w:t>
      </w:r>
    </w:p>
    <w:p>
      <w:pPr>
        <w:pStyle w:val="Heading3"/>
      </w:pPr>
      <w:r>
        <w:t>NFR-005 — Ограничение памяти [MVP]</w:t>
      </w:r>
    </w:p>
    <w:p>
      <w:r>
        <w:rPr>
          <w:b/>
        </w:rPr>
        <w:t xml:space="preserve">Требование. </w:t>
      </w:r>
      <w:r>
        <w:t>Предупреждение до исчерпания памяти, LRU вычисленной геометрии/texture cache, отсутствие систематических утечек при циклах open/close.</w:t>
      </w:r>
    </w:p>
    <w:p>
      <w:r>
        <w:rPr>
          <w:b/>
        </w:rPr>
        <w:t xml:space="preserve">Контроль. </w:t>
      </w:r>
      <w:r>
        <w:t>Heap/GPU профилирование по тестовым сценам.</w:t>
      </w:r>
    </w:p>
    <w:p>
      <w:pPr>
        <w:pStyle w:val="Heading3"/>
      </w:pPr>
      <w:r>
        <w:t>NFR-006 — Управляемые блокировки [MVP]</w:t>
      </w:r>
    </w:p>
    <w:p>
      <w:r>
        <w:rPr>
          <w:b/>
        </w:rPr>
        <w:t xml:space="preserve">Требование. </w:t>
      </w:r>
      <w:r>
        <w:t>В тяжёлой операции редактирование заблокировано, но интерфейс показывает прогресс/Cancel, event loop не должен окончательно зависать.</w:t>
      </w:r>
    </w:p>
    <w:p>
      <w:r>
        <w:rPr>
          <w:b/>
        </w:rPr>
        <w:t xml:space="preserve">Контроль. </w:t>
      </w:r>
      <w:r>
        <w:t>E2E job state transition.</w:t>
      </w:r>
    </w:p>
    <w:p>
      <w:pPr>
        <w:pStyle w:val="Heading3"/>
      </w:pPr>
      <w:r>
        <w:t>NFR-007 — Визуальный эталон [MVP]</w:t>
      </w:r>
    </w:p>
    <w:p>
      <w:r>
        <w:rPr>
          <w:b/>
        </w:rPr>
        <w:t xml:space="preserve">Требование. </w:t>
      </w:r>
      <w:r>
        <w:t>Golden scenes содержат metal/glass/stone, HDRI, shadows и фиксированные условия освещения.</w:t>
      </w:r>
    </w:p>
    <w:p>
      <w:r>
        <w:rPr>
          <w:b/>
        </w:rPr>
        <w:t xml:space="preserve">Контроль. </w:t>
      </w:r>
      <w:r>
        <w:t>Порог визуального различия документируется для среды CI.</w:t>
      </w:r>
    </w:p>
    <w:p>
      <w:pPr>
        <w:pStyle w:val="Heading3"/>
      </w:pPr>
      <w:r>
        <w:t>NFR-008 — Стабильный экспорт [MVP]</w:t>
      </w:r>
    </w:p>
    <w:p>
      <w:r>
        <w:rPr>
          <w:b/>
        </w:rPr>
        <w:t xml:space="preserve">Требование. </w:t>
      </w:r>
      <w:r>
        <w:t>TSX-пакет должен собираться в чистом React/Vite проекте с указанными зависимостями; GLB roundtrip для поддерживаемых сцен.</w:t>
      </w:r>
    </w:p>
    <w:p>
      <w:r>
        <w:rPr>
          <w:b/>
        </w:rPr>
        <w:t xml:space="preserve">Контроль. </w:t>
      </w:r>
      <w:r>
        <w:t>Build harness + smoke render.</w:t>
      </w:r>
    </w:p>
    <w:p>
      <w:pPr>
        <w:pStyle w:val="Heading3"/>
      </w:pPr>
      <w:r>
        <w:t>NFR-009 — Прозрачная деградация [MVP]</w:t>
      </w:r>
    </w:p>
    <w:p>
      <w:r>
        <w:rPr>
          <w:b/>
        </w:rPr>
        <w:t xml:space="preserve">Требование. </w:t>
      </w:r>
      <w:r>
        <w:t>WebGPU/WebGL2 feature detection, явный status, предупреждения о неподдерживаемых эффектах; отсутствие молчаливого пропуска critical features.</w:t>
      </w:r>
    </w:p>
    <w:p>
      <w:r>
        <w:rPr>
          <w:b/>
        </w:rPr>
        <w:t xml:space="preserve">Контроль. </w:t>
      </w:r>
      <w:r>
        <w:t>Запуск с forced WebGL fallback.</w:t>
      </w:r>
    </w:p>
    <w:p>
      <w:pPr>
        <w:pStyle w:val="Heading3"/>
      </w:pPr>
      <w:r>
        <w:t>NFR-010 — Доступность ПК [MVP]</w:t>
      </w:r>
    </w:p>
    <w:p>
      <w:r>
        <w:rPr>
          <w:b/>
        </w:rPr>
        <w:t xml:space="preserve">Требование. </w:t>
      </w:r>
      <w:r>
        <w:t>Keyboard navigation панелей, focus visible, contrast, reduced motion для UX chrome, доступные подписи контролов.</w:t>
      </w:r>
    </w:p>
    <w:p>
      <w:r>
        <w:rPr>
          <w:b/>
        </w:rPr>
        <w:t xml:space="preserve">Контроль. </w:t>
      </w:r>
      <w:r>
        <w:t>Аудит keyboard/automated a11y.</w:t>
      </w:r>
    </w:p>
    <w:p>
      <w:pPr>
        <w:pStyle w:val="Heading3"/>
      </w:pPr>
      <w:r>
        <w:t>NFR-011 — Согласованность экспорта [MVP]</w:t>
      </w:r>
    </w:p>
    <w:p>
      <w:r>
        <w:rPr>
          <w:b/>
        </w:rPr>
        <w:t xml:space="preserve">Требование. </w:t>
      </w:r>
      <w:r>
        <w:t>Отчёт о несовместимости материалов/свойств, side-by-side preview для профилей экспорта.</w:t>
      </w:r>
    </w:p>
    <w:p>
      <w:r>
        <w:rPr>
          <w:b/>
        </w:rPr>
        <w:t xml:space="preserve">Контроль. </w:t>
      </w:r>
      <w:r>
        <w:t>Comparator тестовых случаев.</w:t>
      </w:r>
    </w:p>
    <w:p>
      <w:pPr>
        <w:pStyle w:val="Heading3"/>
      </w:pPr>
      <w:r>
        <w:t>NFR-012 — Качество обслуживания [MVP]</w:t>
      </w:r>
    </w:p>
    <w:p>
      <w:r>
        <w:rPr>
          <w:b/>
        </w:rPr>
        <w:t xml:space="preserve">Требование. </w:t>
      </w:r>
      <w:r>
        <w:t>Ошибки показывают понятный текст на русском и error code; пользователь может отменить и продолжить работу.</w:t>
      </w:r>
    </w:p>
    <w:p>
      <w:r>
        <w:rPr>
          <w:b/>
        </w:rPr>
        <w:t xml:space="preserve">Контроль. </w:t>
      </w:r>
      <w:r>
        <w:t>Negative scenario tests.</w:t>
      </w:r>
    </w:p>
    <w:p>
      <w:pPr>
        <w:pStyle w:val="Heading3"/>
      </w:pPr>
      <w:r>
        <w:t>NFR-013 — Локальная разработка [MVP]</w:t>
      </w:r>
    </w:p>
    <w:p>
      <w:r>
        <w:rPr>
          <w:b/>
        </w:rPr>
        <w:t xml:space="preserve">Требование. </w:t>
      </w:r>
      <w:r>
        <w:t>Windows 11, Node/npm и браузер без секретных ключей; один npm install + npm run dev из корня.</w:t>
      </w:r>
    </w:p>
    <w:p>
      <w:r>
        <w:rPr>
          <w:b/>
        </w:rPr>
        <w:t xml:space="preserve">Контроль. </w:t>
      </w:r>
      <w:r>
        <w:t>Fresh clone smoke test.</w:t>
      </w:r>
    </w:p>
    <w:p>
      <w:pPr>
        <w:pStyle w:val="Heading3"/>
      </w:pPr>
      <w:r>
        <w:t>NFR-014 — Статический деплой [MVP]</w:t>
      </w:r>
    </w:p>
    <w:p>
      <w:r>
        <w:rPr>
          <w:b/>
        </w:rPr>
        <w:t xml:space="preserve">Требование. </w:t>
      </w:r>
      <w:r>
        <w:t>Vite static build функционирует на GitHub Pages по корректному base URL; внешние файлы доступны при CORS и лицензии.</w:t>
      </w:r>
    </w:p>
    <w:p>
      <w:r>
        <w:rPr>
          <w:b/>
        </w:rPr>
        <w:t xml:space="preserve">Контроль. </w:t>
      </w:r>
      <w:r>
        <w:t>Deploy preview smoke.</w:t>
      </w:r>
    </w:p>
    <w:p>
      <w:pPr>
        <w:pStyle w:val="Heading3"/>
      </w:pPr>
      <w:r>
        <w:t>NFR-015 — Тесты по риску [MVP]</w:t>
      </w:r>
    </w:p>
    <w:p>
      <w:r>
        <w:rPr>
          <w:b/>
        </w:rPr>
        <w:t xml:space="preserve">Требование. </w:t>
      </w:r>
      <w:r>
        <w:t>Types/build и критические unit+integration+E2E; avoid redundant whole suite after each small change.</w:t>
      </w:r>
    </w:p>
    <w:p>
      <w:r>
        <w:rPr>
          <w:b/>
        </w:rPr>
        <w:t xml:space="preserve">Контроль. </w:t>
      </w:r>
      <w:r>
        <w:t>CI workflow task gates.</w:t>
      </w:r>
    </w:p>
    <w:p>
      <w:pPr>
        <w:pStyle w:val="Heading3"/>
      </w:pPr>
      <w:r>
        <w:t>NFR-016 — Безопасные пресеты [NEXT]</w:t>
      </w:r>
    </w:p>
    <w:p>
      <w:r>
        <w:rPr>
          <w:b/>
        </w:rPr>
        <w:t xml:space="preserve">Требование. </w:t>
      </w:r>
      <w:r>
        <w:t>Сторонние preset packs — данные, не скрипты. Проверка пути архива (zip slip), размера и external URLs.</w:t>
      </w:r>
    </w:p>
    <w:p>
      <w:r>
        <w:rPr>
          <w:b/>
        </w:rPr>
        <w:t xml:space="preserve">Контроль. </w:t>
      </w:r>
      <w:r>
        <w:t>Malicious payload smoke.</w:t>
      </w:r>
    </w:p>
    <w:p>
      <w:pPr>
        <w:pStyle w:val="Heading3"/>
      </w:pPr>
      <w:r>
        <w:t>NFR-017 — Целевые показатели без выдумок [MVP]</w:t>
      </w:r>
    </w:p>
    <w:p>
      <w:r>
        <w:rPr>
          <w:b/>
        </w:rPr>
        <w:t xml:space="preserve">Требование. </w:t>
      </w:r>
      <w:r>
        <w:t>До профилирования не обещать конкретные FPS/число полигонов; фиксировать test hardware и сценарии, получать измеримые бюджеты после prototyping.</w:t>
      </w:r>
    </w:p>
    <w:p>
      <w:r>
        <w:rPr>
          <w:b/>
        </w:rPr>
        <w:t xml:space="preserve">Контроль. </w:t>
      </w:r>
      <w:r>
        <w:t>Performance baseline report.</w:t>
      </w:r>
    </w:p>
    <w:p>
      <w:pPr>
        <w:pStyle w:val="Heading3"/>
      </w:pPr>
      <w:r>
        <w:t>NFR-018 — Лицензии [MVP]</w:t>
      </w:r>
    </w:p>
    <w:p>
      <w:r>
        <w:rPr>
          <w:b/>
        </w:rPr>
        <w:t xml:space="preserve">Требование. </w:t>
      </w:r>
      <w:r>
        <w:t>Отдельно документировать права на внешние HDRI/texture packs и шрифты Actay/AKONY. Не включать сторонние файлы без подтверждения лицензии.</w:t>
      </w:r>
    </w:p>
    <w:p>
      <w:r>
        <w:rPr>
          <w:b/>
        </w:rPr>
        <w:t xml:space="preserve">Контроль. </w:t>
      </w:r>
      <w:r>
        <w:t>License audit release.</w:t>
      </w:r>
    </w:p>
    <w:p>
      <w:pPr>
        <w:pStyle w:val="Heading2"/>
      </w:pPr>
      <w:r>
        <w:t>9.1. Угрозы и границы доверия</w:t>
      </w:r>
    </w:p>
    <w:p>
      <w:r>
        <w:t>Входящие ZIP, glTF, текстуры, HDRI и исходники JSX/TSX недоверенны. Исключить произвольный JS, динамическую подгрузку URL из импортируемого документа, небезопасное XML/HTML и object URLs без очистки. При импорте архива запрещены path traversal/zip bombs; ограничить глубину графа и объём декодируемых изображений. Сохранение file picker — действие пользователя, а не скрытая постоянная запись. Невозможно обещать гарантию очистки оперативной памяти после завершения процесса на уровне ОС; на уровне приложения ссылки освобождаются и persistent browser storage не используется.</w:t>
      </w:r>
    </w:p>
    <w:p>
      <w:pPr>
        <w:pStyle w:val="Heading2"/>
      </w:pPr>
      <w:r>
        <w:t>9.2. Reliability &amp; performance baselines</w:t>
      </w:r>
    </w:p>
    <w:p>
      <w:r>
        <w:t>Ввести 4 демонстрационные сцены: 1 простая (10 объектов), 2 типовая (100), 3 сложная (1000), 4 стрессовая (5000+ объектов). На известной GPU конфигурации собирать time-to-edit, вычисление CSG, память CPU/GPU, время экспортной сборки и качество визуального рендера. Численные бюджеты утверждать после измерений, а не на основе предположений.</w:t>
      </w:r>
    </w:p>
    <w:p>
      <w:pPr>
        <w:pStyle w:val="Heading1"/>
      </w:pPr>
      <w:r>
        <w:t>10. Стратегия тестирования и приёмки</w:t>
      </w:r>
    </w:p>
    <w:p>
      <w:pPr>
        <w:pStyle w:val="Heading2"/>
      </w:pPr>
      <w:r>
        <w:t>10.1. Принципы тестирования</w:t>
      </w:r>
    </w:p>
    <w:p>
      <w:r>
        <w:t>Риск-ориентированная пирамида: unit для domain/modifiers/easing/schema; integration для workers/render/export; E2E для важнейших пользовательских потоков. Визуальные golden tests привязаны к GPU/renderer profile и не превращаются в бесконечные снимки каждого элемента. После каждой мелкой задачи — типы, линтер, целевые тесты; full suite и визуальная проверка по этапу или перед релизом.</w:t>
      </w:r>
    </w:p>
    <w:p>
      <w:pPr>
        <w:pStyle w:val="Heading2"/>
      </w:pPr>
      <w:r>
        <w:t>10.2. Матрица тестов</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cantSplit/>
          <w:tblHeader/>
        </w:trPr>
        <w:tc>
          <w:tcPr>
            <w:tcW w:type="dxa" w:w="1949"/>
            <w:shd w:fill="DAE6FA"/>
            <w:vAlign w:val="center"/>
            <w:tcMar>
              <w:top w:w="85" w:type="dxa"/>
              <w:start w:w="90" w:type="dxa"/>
              <w:bottom w:w="85" w:type="dxa"/>
              <w:end w:w="90" w:type="dxa"/>
            </w:tcMar>
          </w:tcPr>
          <w:p>
            <w:pPr>
              <w:spacing w:after="20"/>
            </w:pPr>
            <w:r>
              <w:rPr>
                <w:b/>
                <w:color w:val="303030"/>
                <w:sz w:val="14"/>
              </w:rPr>
              <w:t>ID</w:t>
            </w:r>
          </w:p>
        </w:tc>
        <w:tc>
          <w:tcPr>
            <w:tcW w:type="dxa" w:w="1949"/>
            <w:shd w:fill="DAE6FA"/>
            <w:vAlign w:val="center"/>
            <w:tcMar>
              <w:top w:w="85" w:type="dxa"/>
              <w:start w:w="90" w:type="dxa"/>
              <w:bottom w:w="85" w:type="dxa"/>
              <w:end w:w="90" w:type="dxa"/>
            </w:tcMar>
          </w:tcPr>
          <w:p>
            <w:pPr>
              <w:spacing w:after="20"/>
            </w:pPr>
            <w:r>
              <w:rPr>
                <w:b/>
                <w:color w:val="303030"/>
                <w:sz w:val="14"/>
              </w:rPr>
              <w:t>Тип</w:t>
            </w:r>
          </w:p>
        </w:tc>
        <w:tc>
          <w:tcPr>
            <w:tcW w:type="dxa" w:w="1949"/>
            <w:shd w:fill="DAE6FA"/>
            <w:vAlign w:val="center"/>
            <w:tcMar>
              <w:top w:w="85" w:type="dxa"/>
              <w:start w:w="90" w:type="dxa"/>
              <w:bottom w:w="85" w:type="dxa"/>
              <w:end w:w="90" w:type="dxa"/>
            </w:tcMar>
          </w:tcPr>
          <w:p>
            <w:pPr>
              <w:spacing w:after="20"/>
            </w:pPr>
            <w:r>
              <w:rPr>
                <w:b/>
                <w:color w:val="303030"/>
                <w:sz w:val="14"/>
              </w:rPr>
              <w:t>Сценарий</w:t>
            </w:r>
          </w:p>
        </w:tc>
        <w:tc>
          <w:tcPr>
            <w:tcW w:type="dxa" w:w="1949"/>
            <w:shd w:fill="DAE6FA"/>
            <w:vAlign w:val="center"/>
            <w:tcMar>
              <w:top w:w="85" w:type="dxa"/>
              <w:start w:w="90" w:type="dxa"/>
              <w:bottom w:w="85" w:type="dxa"/>
              <w:end w:w="90" w:type="dxa"/>
            </w:tcMar>
          </w:tcPr>
          <w:p>
            <w:pPr>
              <w:spacing w:after="20"/>
            </w:pPr>
            <w:r>
              <w:rPr>
                <w:b/>
                <w:color w:val="303030"/>
                <w:sz w:val="14"/>
              </w:rPr>
              <w:t>Требования</w:t>
            </w:r>
          </w:p>
        </w:tc>
        <w:tc>
          <w:tcPr>
            <w:tcW w:type="dxa" w:w="1949"/>
            <w:shd w:fill="DAE6FA"/>
            <w:vAlign w:val="center"/>
            <w:tcMar>
              <w:top w:w="85" w:type="dxa"/>
              <w:start w:w="90" w:type="dxa"/>
              <w:bottom w:w="85" w:type="dxa"/>
              <w:end w:w="90" w:type="dxa"/>
            </w:tcMar>
          </w:tcPr>
          <w:p>
            <w:pPr>
              <w:spacing w:after="20"/>
            </w:pPr>
            <w:r>
              <w:rPr>
                <w:b/>
                <w:color w:val="303030"/>
                <w:sz w:val="14"/>
              </w:rPr>
              <w:t>Задача</w:t>
            </w:r>
          </w:p>
        </w:tc>
      </w:tr>
      <w:tr>
        <w:trPr>
          <w:cantSplit/>
        </w:trPr>
        <w:tc>
          <w:tcPr>
            <w:tcW w:type="dxa" w:w="1949"/>
            <w:vAlign w:val="center"/>
            <w:tcMar>
              <w:top w:w="85" w:type="dxa"/>
              <w:start w:w="90" w:type="dxa"/>
              <w:bottom w:w="85" w:type="dxa"/>
              <w:end w:w="90" w:type="dxa"/>
            </w:tcMar>
          </w:tcPr>
          <w:p>
            <w:pPr>
              <w:spacing w:after="20"/>
            </w:pPr>
            <w:r>
              <w:rPr>
                <w:sz w:val="14"/>
              </w:rPr>
              <w:t>TST-001</w:t>
            </w:r>
          </w:p>
        </w:tc>
        <w:tc>
          <w:tcPr>
            <w:tcW w:type="dxa" w:w="1949"/>
            <w:vAlign w:val="center"/>
            <w:tcMar>
              <w:top w:w="85" w:type="dxa"/>
              <w:start w:w="90" w:type="dxa"/>
              <w:bottom w:w="85" w:type="dxa"/>
              <w:end w:w="90" w:type="dxa"/>
            </w:tcMar>
          </w:tcPr>
          <w:p>
            <w:pPr>
              <w:spacing w:after="20"/>
            </w:pPr>
            <w:r>
              <w:rPr>
                <w:sz w:val="14"/>
              </w:rPr>
              <w:t>Unit</w:t>
            </w:r>
          </w:p>
        </w:tc>
        <w:tc>
          <w:tcPr>
            <w:tcW w:type="dxa" w:w="1949"/>
            <w:vAlign w:val="center"/>
            <w:tcMar>
              <w:top w:w="85" w:type="dxa"/>
              <w:start w:w="90" w:type="dxa"/>
              <w:bottom w:w="85" w:type="dxa"/>
              <w:end w:w="90" w:type="dxa"/>
            </w:tcMar>
          </w:tcPr>
          <w:p>
            <w:pPr>
              <w:spacing w:after="20"/>
            </w:pPr>
            <w:r>
              <w:rPr>
                <w:sz w:val="14"/>
              </w:rPr>
              <w:t>Создание Project с одним Model и одной Scene</w:t>
            </w:r>
          </w:p>
        </w:tc>
        <w:tc>
          <w:tcPr>
            <w:tcW w:type="dxa" w:w="1949"/>
            <w:vAlign w:val="center"/>
            <w:tcMar>
              <w:top w:w="85" w:type="dxa"/>
              <w:start w:w="90" w:type="dxa"/>
              <w:bottom w:w="85" w:type="dxa"/>
              <w:end w:w="90" w:type="dxa"/>
            </w:tcMar>
          </w:tcPr>
          <w:p>
            <w:pPr>
              <w:spacing w:after="20"/>
            </w:pPr>
            <w:r>
              <w:rPr>
                <w:sz w:val="14"/>
              </w:rPr>
              <w:t>FR-001..FR-003</w:t>
            </w:r>
          </w:p>
        </w:tc>
        <w:tc>
          <w:tcPr>
            <w:tcW w:type="dxa" w:w="1949"/>
            <w:vAlign w:val="center"/>
            <w:tcMar>
              <w:top w:w="85" w:type="dxa"/>
              <w:start w:w="90" w:type="dxa"/>
              <w:bottom w:w="85" w:type="dxa"/>
              <w:end w:w="90" w:type="dxa"/>
            </w:tcMar>
          </w:tcPr>
          <w:p>
            <w:pPr>
              <w:spacing w:after="20"/>
            </w:pPr>
            <w:r>
              <w:rPr>
                <w:sz w:val="14"/>
              </w:rPr>
              <w:t>TASK-001</w:t>
            </w:r>
          </w:p>
        </w:tc>
      </w:tr>
      <w:tr>
        <w:trPr>
          <w:cantSplit/>
        </w:trPr>
        <w:tc>
          <w:tcPr>
            <w:tcW w:type="dxa" w:w="1949"/>
            <w:vAlign w:val="center"/>
            <w:tcMar>
              <w:top w:w="85" w:type="dxa"/>
              <w:start w:w="90" w:type="dxa"/>
              <w:bottom w:w="85" w:type="dxa"/>
              <w:end w:w="90" w:type="dxa"/>
            </w:tcMar>
          </w:tcPr>
          <w:p>
            <w:pPr>
              <w:spacing w:after="20"/>
            </w:pPr>
            <w:r>
              <w:rPr>
                <w:sz w:val="14"/>
              </w:rPr>
              <w:t>TST-002</w:t>
            </w:r>
          </w:p>
        </w:tc>
        <w:tc>
          <w:tcPr>
            <w:tcW w:type="dxa" w:w="1949"/>
            <w:vAlign w:val="center"/>
            <w:tcMar>
              <w:top w:w="85" w:type="dxa"/>
              <w:start w:w="90" w:type="dxa"/>
              <w:bottom w:w="85" w:type="dxa"/>
              <w:end w:w="90" w:type="dxa"/>
            </w:tcMar>
          </w:tcPr>
          <w:p>
            <w:pPr>
              <w:spacing w:after="20"/>
            </w:pPr>
            <w:r>
              <w:rPr>
                <w:sz w:val="14"/>
              </w:rPr>
              <w:t>Unit</w:t>
            </w:r>
          </w:p>
        </w:tc>
        <w:tc>
          <w:tcPr>
            <w:tcW w:type="dxa" w:w="1949"/>
            <w:vAlign w:val="center"/>
            <w:tcMar>
              <w:top w:w="85" w:type="dxa"/>
              <w:start w:w="90" w:type="dxa"/>
              <w:bottom w:w="85" w:type="dxa"/>
              <w:end w:w="90" w:type="dxa"/>
            </w:tcMar>
          </w:tcPr>
          <w:p>
            <w:pPr>
              <w:spacing w:after="20"/>
            </w:pPr>
            <w:r>
              <w:rPr>
                <w:sz w:val="14"/>
              </w:rPr>
              <w:t>Parenting и запрет циклических отношений</w:t>
            </w:r>
          </w:p>
        </w:tc>
        <w:tc>
          <w:tcPr>
            <w:tcW w:type="dxa" w:w="1949"/>
            <w:vAlign w:val="center"/>
            <w:tcMar>
              <w:top w:w="85" w:type="dxa"/>
              <w:start w:w="90" w:type="dxa"/>
              <w:bottom w:w="85" w:type="dxa"/>
              <w:end w:w="90" w:type="dxa"/>
            </w:tcMar>
          </w:tcPr>
          <w:p>
            <w:pPr>
              <w:spacing w:after="20"/>
            </w:pPr>
            <w:r>
              <w:rPr>
                <w:sz w:val="14"/>
              </w:rPr>
              <w:t>FR-005</w:t>
            </w:r>
          </w:p>
        </w:tc>
        <w:tc>
          <w:tcPr>
            <w:tcW w:type="dxa" w:w="1949"/>
            <w:vAlign w:val="center"/>
            <w:tcMar>
              <w:top w:w="85" w:type="dxa"/>
              <w:start w:w="90" w:type="dxa"/>
              <w:bottom w:w="85" w:type="dxa"/>
              <w:end w:w="90" w:type="dxa"/>
            </w:tcMar>
          </w:tcPr>
          <w:p>
            <w:pPr>
              <w:spacing w:after="20"/>
            </w:pPr>
            <w:r>
              <w:rPr>
                <w:sz w:val="14"/>
              </w:rPr>
              <w:t>TASK-017</w:t>
            </w:r>
          </w:p>
        </w:tc>
      </w:tr>
      <w:tr>
        <w:trPr>
          <w:cantSplit/>
        </w:trPr>
        <w:tc>
          <w:tcPr>
            <w:tcW w:type="dxa" w:w="1949"/>
            <w:vAlign w:val="center"/>
            <w:tcMar>
              <w:top w:w="85" w:type="dxa"/>
              <w:start w:w="90" w:type="dxa"/>
              <w:bottom w:w="85" w:type="dxa"/>
              <w:end w:w="90" w:type="dxa"/>
            </w:tcMar>
          </w:tcPr>
          <w:p>
            <w:pPr>
              <w:spacing w:after="20"/>
            </w:pPr>
            <w:r>
              <w:rPr>
                <w:sz w:val="14"/>
              </w:rPr>
              <w:t>TST-003</w:t>
            </w:r>
          </w:p>
        </w:tc>
        <w:tc>
          <w:tcPr>
            <w:tcW w:type="dxa" w:w="1949"/>
            <w:vAlign w:val="center"/>
            <w:tcMar>
              <w:top w:w="85" w:type="dxa"/>
              <w:start w:w="90" w:type="dxa"/>
              <w:bottom w:w="85" w:type="dxa"/>
              <w:end w:w="90" w:type="dxa"/>
            </w:tcMar>
          </w:tcPr>
          <w:p>
            <w:pPr>
              <w:spacing w:after="20"/>
            </w:pPr>
            <w:r>
              <w:rPr>
                <w:sz w:val="14"/>
              </w:rPr>
              <w:t>Unit</w:t>
            </w:r>
          </w:p>
        </w:tc>
        <w:tc>
          <w:tcPr>
            <w:tcW w:type="dxa" w:w="1949"/>
            <w:vAlign w:val="center"/>
            <w:tcMar>
              <w:top w:w="85" w:type="dxa"/>
              <w:start w:w="90" w:type="dxa"/>
              <w:bottom w:w="85" w:type="dxa"/>
              <w:end w:w="90" w:type="dxa"/>
            </w:tcMar>
          </w:tcPr>
          <w:p>
            <w:pPr>
              <w:spacing w:after="20"/>
            </w:pPr>
            <w:r>
              <w:rPr>
                <w:sz w:val="14"/>
              </w:rPr>
              <w:t>Batch selection, hide/lock, undo</w:t>
            </w:r>
          </w:p>
        </w:tc>
        <w:tc>
          <w:tcPr>
            <w:tcW w:type="dxa" w:w="1949"/>
            <w:vAlign w:val="center"/>
            <w:tcMar>
              <w:top w:w="85" w:type="dxa"/>
              <w:start w:w="90" w:type="dxa"/>
              <w:bottom w:w="85" w:type="dxa"/>
              <w:end w:w="90" w:type="dxa"/>
            </w:tcMar>
          </w:tcPr>
          <w:p>
            <w:pPr>
              <w:spacing w:after="20"/>
            </w:pPr>
            <w:r>
              <w:rPr>
                <w:sz w:val="14"/>
              </w:rPr>
              <w:t>FR-006..FR-009</w:t>
            </w:r>
          </w:p>
        </w:tc>
        <w:tc>
          <w:tcPr>
            <w:tcW w:type="dxa" w:w="1949"/>
            <w:vAlign w:val="center"/>
            <w:tcMar>
              <w:top w:w="85" w:type="dxa"/>
              <w:start w:w="90" w:type="dxa"/>
              <w:bottom w:w="85" w:type="dxa"/>
              <w:end w:w="90" w:type="dxa"/>
            </w:tcMar>
          </w:tcPr>
          <w:p>
            <w:pPr>
              <w:spacing w:after="20"/>
            </w:pPr>
            <w:r>
              <w:rPr>
                <w:sz w:val="14"/>
              </w:rPr>
              <w:t>TASK-011</w:t>
            </w:r>
          </w:p>
        </w:tc>
      </w:tr>
      <w:tr>
        <w:trPr>
          <w:cantSplit/>
        </w:trPr>
        <w:tc>
          <w:tcPr>
            <w:tcW w:type="dxa" w:w="1949"/>
            <w:vAlign w:val="center"/>
            <w:tcMar>
              <w:top w:w="85" w:type="dxa"/>
              <w:start w:w="90" w:type="dxa"/>
              <w:bottom w:w="85" w:type="dxa"/>
              <w:end w:w="90" w:type="dxa"/>
            </w:tcMar>
          </w:tcPr>
          <w:p>
            <w:pPr>
              <w:spacing w:after="20"/>
            </w:pPr>
            <w:r>
              <w:rPr>
                <w:sz w:val="14"/>
              </w:rPr>
              <w:t>TST-004</w:t>
            </w:r>
          </w:p>
        </w:tc>
        <w:tc>
          <w:tcPr>
            <w:tcW w:type="dxa" w:w="1949"/>
            <w:vAlign w:val="center"/>
            <w:tcMar>
              <w:top w:w="85" w:type="dxa"/>
              <w:start w:w="90" w:type="dxa"/>
              <w:bottom w:w="85" w:type="dxa"/>
              <w:end w:w="90" w:type="dxa"/>
            </w:tcMar>
          </w:tcPr>
          <w:p>
            <w:pPr>
              <w:spacing w:after="20"/>
            </w:pPr>
            <w:r>
              <w:rPr>
                <w:sz w:val="14"/>
              </w:rPr>
              <w:t>Integration</w:t>
            </w:r>
          </w:p>
        </w:tc>
        <w:tc>
          <w:tcPr>
            <w:tcW w:type="dxa" w:w="1949"/>
            <w:vAlign w:val="center"/>
            <w:tcMar>
              <w:top w:w="85" w:type="dxa"/>
              <w:start w:w="90" w:type="dxa"/>
              <w:bottom w:w="85" w:type="dxa"/>
              <w:end w:w="90" w:type="dxa"/>
            </w:tcMar>
          </w:tcPr>
          <w:p>
            <w:pPr>
              <w:spacing w:after="20"/>
            </w:pPr>
            <w:r>
              <w:rPr>
                <w:sz w:val="14"/>
              </w:rPr>
              <w:t>Сериализация/десериализация self-contained проекта</w:t>
            </w:r>
          </w:p>
        </w:tc>
        <w:tc>
          <w:tcPr>
            <w:tcW w:type="dxa" w:w="1949"/>
            <w:vAlign w:val="center"/>
            <w:tcMar>
              <w:top w:w="85" w:type="dxa"/>
              <w:start w:w="90" w:type="dxa"/>
              <w:bottom w:w="85" w:type="dxa"/>
              <w:end w:w="90" w:type="dxa"/>
            </w:tcMar>
          </w:tcPr>
          <w:p>
            <w:pPr>
              <w:spacing w:after="20"/>
            </w:pPr>
            <w:r>
              <w:rPr>
                <w:sz w:val="14"/>
              </w:rPr>
              <w:t>FR-010..FR-011</w:t>
            </w:r>
          </w:p>
        </w:tc>
        <w:tc>
          <w:tcPr>
            <w:tcW w:type="dxa" w:w="1949"/>
            <w:vAlign w:val="center"/>
            <w:tcMar>
              <w:top w:w="85" w:type="dxa"/>
              <w:start w:w="90" w:type="dxa"/>
              <w:bottom w:w="85" w:type="dxa"/>
              <w:end w:w="90" w:type="dxa"/>
            </w:tcMar>
          </w:tcPr>
          <w:p>
            <w:pPr>
              <w:spacing w:after="20"/>
            </w:pPr>
            <w:r>
              <w:rPr>
                <w:sz w:val="14"/>
              </w:rPr>
              <w:t>TASK-010</w:t>
            </w:r>
          </w:p>
        </w:tc>
      </w:tr>
      <w:tr>
        <w:trPr>
          <w:cantSplit/>
        </w:trPr>
        <w:tc>
          <w:tcPr>
            <w:tcW w:type="dxa" w:w="1949"/>
            <w:vAlign w:val="center"/>
            <w:tcMar>
              <w:top w:w="85" w:type="dxa"/>
              <w:start w:w="90" w:type="dxa"/>
              <w:bottom w:w="85" w:type="dxa"/>
              <w:end w:w="90" w:type="dxa"/>
            </w:tcMar>
          </w:tcPr>
          <w:p>
            <w:pPr>
              <w:spacing w:after="20"/>
            </w:pPr>
            <w:r>
              <w:rPr>
                <w:sz w:val="14"/>
              </w:rPr>
              <w:t>TST-005</w:t>
            </w:r>
          </w:p>
        </w:tc>
        <w:tc>
          <w:tcPr>
            <w:tcW w:type="dxa" w:w="1949"/>
            <w:vAlign w:val="center"/>
            <w:tcMar>
              <w:top w:w="85" w:type="dxa"/>
              <w:start w:w="90" w:type="dxa"/>
              <w:bottom w:w="85" w:type="dxa"/>
              <w:end w:w="90" w:type="dxa"/>
            </w:tcMar>
          </w:tcPr>
          <w:p>
            <w:pPr>
              <w:spacing w:after="20"/>
            </w:pPr>
            <w:r>
              <w:rPr>
                <w:sz w:val="14"/>
              </w:rPr>
              <w:t>Negative</w:t>
            </w:r>
          </w:p>
        </w:tc>
        <w:tc>
          <w:tcPr>
            <w:tcW w:type="dxa" w:w="1949"/>
            <w:vAlign w:val="center"/>
            <w:tcMar>
              <w:top w:w="85" w:type="dxa"/>
              <w:start w:w="90" w:type="dxa"/>
              <w:bottom w:w="85" w:type="dxa"/>
              <w:end w:w="90" w:type="dxa"/>
            </w:tcMar>
          </w:tcPr>
          <w:p>
            <w:pPr>
              <w:spacing w:after="20"/>
            </w:pPr>
            <w:r>
              <w:rPr>
                <w:sz w:val="14"/>
              </w:rPr>
              <w:t>Битый manifest / неверный формат файла</w:t>
            </w:r>
          </w:p>
        </w:tc>
        <w:tc>
          <w:tcPr>
            <w:tcW w:type="dxa" w:w="1949"/>
            <w:vAlign w:val="center"/>
            <w:tcMar>
              <w:top w:w="85" w:type="dxa"/>
              <w:start w:w="90" w:type="dxa"/>
              <w:bottom w:w="85" w:type="dxa"/>
              <w:end w:w="90" w:type="dxa"/>
            </w:tcMar>
          </w:tcPr>
          <w:p>
            <w:pPr>
              <w:spacing w:after="20"/>
            </w:pPr>
            <w:r>
              <w:rPr>
                <w:sz w:val="14"/>
              </w:rPr>
              <w:t>FR-011;NFR-002</w:t>
            </w:r>
          </w:p>
        </w:tc>
        <w:tc>
          <w:tcPr>
            <w:tcW w:type="dxa" w:w="1949"/>
            <w:vAlign w:val="center"/>
            <w:tcMar>
              <w:top w:w="85" w:type="dxa"/>
              <w:start w:w="90" w:type="dxa"/>
              <w:bottom w:w="85" w:type="dxa"/>
              <w:end w:w="90" w:type="dxa"/>
            </w:tcMar>
          </w:tcPr>
          <w:p>
            <w:pPr>
              <w:spacing w:after="20"/>
            </w:pPr>
            <w:r>
              <w:rPr>
                <w:sz w:val="14"/>
              </w:rPr>
              <w:t>TASK-010</w:t>
            </w:r>
          </w:p>
        </w:tc>
      </w:tr>
      <w:tr>
        <w:trPr>
          <w:cantSplit/>
        </w:trPr>
        <w:tc>
          <w:tcPr>
            <w:tcW w:type="dxa" w:w="1949"/>
            <w:vAlign w:val="center"/>
            <w:tcMar>
              <w:top w:w="85" w:type="dxa"/>
              <w:start w:w="90" w:type="dxa"/>
              <w:bottom w:w="85" w:type="dxa"/>
              <w:end w:w="90" w:type="dxa"/>
            </w:tcMar>
          </w:tcPr>
          <w:p>
            <w:pPr>
              <w:spacing w:after="20"/>
            </w:pPr>
            <w:r>
              <w:rPr>
                <w:sz w:val="14"/>
              </w:rPr>
              <w:t>TST-006</w:t>
            </w:r>
          </w:p>
        </w:tc>
        <w:tc>
          <w:tcPr>
            <w:tcW w:type="dxa" w:w="1949"/>
            <w:vAlign w:val="center"/>
            <w:tcMar>
              <w:top w:w="85" w:type="dxa"/>
              <w:start w:w="90" w:type="dxa"/>
              <w:bottom w:w="85" w:type="dxa"/>
              <w:end w:w="90" w:type="dxa"/>
            </w:tcMar>
          </w:tcPr>
          <w:p>
            <w:pPr>
              <w:spacing w:after="20"/>
            </w:pPr>
            <w:r>
              <w:rPr>
                <w:sz w:val="14"/>
              </w:rPr>
              <w:t>Unit</w:t>
            </w:r>
          </w:p>
        </w:tc>
        <w:tc>
          <w:tcPr>
            <w:tcW w:type="dxa" w:w="1949"/>
            <w:vAlign w:val="center"/>
            <w:tcMar>
              <w:top w:w="85" w:type="dxa"/>
              <w:start w:w="90" w:type="dxa"/>
              <w:bottom w:w="85" w:type="dxa"/>
              <w:end w:w="90" w:type="dxa"/>
            </w:tcMar>
          </w:tcPr>
          <w:p>
            <w:pPr>
              <w:spacing w:after="20"/>
            </w:pPr>
            <w:r>
              <w:rPr>
                <w:sz w:val="14"/>
              </w:rPr>
              <w:t>Primitive parameter bounds и валидность сетки</w:t>
            </w:r>
          </w:p>
        </w:tc>
        <w:tc>
          <w:tcPr>
            <w:tcW w:type="dxa" w:w="1949"/>
            <w:vAlign w:val="center"/>
            <w:tcMar>
              <w:top w:w="85" w:type="dxa"/>
              <w:start w:w="90" w:type="dxa"/>
              <w:bottom w:w="85" w:type="dxa"/>
              <w:end w:w="90" w:type="dxa"/>
            </w:tcMar>
          </w:tcPr>
          <w:p>
            <w:pPr>
              <w:spacing w:after="20"/>
            </w:pPr>
            <w:r>
              <w:rPr>
                <w:sz w:val="14"/>
              </w:rPr>
              <w:t>FR-012</w:t>
            </w:r>
          </w:p>
        </w:tc>
        <w:tc>
          <w:tcPr>
            <w:tcW w:type="dxa" w:w="1949"/>
            <w:vAlign w:val="center"/>
            <w:tcMar>
              <w:top w:w="85" w:type="dxa"/>
              <w:start w:w="90" w:type="dxa"/>
              <w:bottom w:w="85" w:type="dxa"/>
              <w:end w:w="90" w:type="dxa"/>
            </w:tcMar>
          </w:tcPr>
          <w:p>
            <w:pPr>
              <w:spacing w:after="20"/>
            </w:pPr>
            <w:r>
              <w:rPr>
                <w:sz w:val="14"/>
              </w:rPr>
              <w:t>TASK-016</w:t>
            </w:r>
          </w:p>
        </w:tc>
      </w:tr>
      <w:tr>
        <w:trPr>
          <w:cantSplit/>
        </w:trPr>
        <w:tc>
          <w:tcPr>
            <w:tcW w:type="dxa" w:w="1949"/>
            <w:vAlign w:val="center"/>
            <w:tcMar>
              <w:top w:w="85" w:type="dxa"/>
              <w:start w:w="90" w:type="dxa"/>
              <w:bottom w:w="85" w:type="dxa"/>
              <w:end w:w="90" w:type="dxa"/>
            </w:tcMar>
          </w:tcPr>
          <w:p>
            <w:pPr>
              <w:spacing w:after="20"/>
            </w:pPr>
            <w:r>
              <w:rPr>
                <w:sz w:val="14"/>
              </w:rPr>
              <w:t>TST-007</w:t>
            </w:r>
          </w:p>
        </w:tc>
        <w:tc>
          <w:tcPr>
            <w:tcW w:type="dxa" w:w="1949"/>
            <w:vAlign w:val="center"/>
            <w:tcMar>
              <w:top w:w="85" w:type="dxa"/>
              <w:start w:w="90" w:type="dxa"/>
              <w:bottom w:w="85" w:type="dxa"/>
              <w:end w:w="90" w:type="dxa"/>
            </w:tcMar>
          </w:tcPr>
          <w:p>
            <w:pPr>
              <w:spacing w:after="20"/>
            </w:pPr>
            <w:r>
              <w:rPr>
                <w:sz w:val="14"/>
              </w:rPr>
              <w:t>Geometry</w:t>
            </w:r>
          </w:p>
        </w:tc>
        <w:tc>
          <w:tcPr>
            <w:tcW w:type="dxa" w:w="1949"/>
            <w:vAlign w:val="center"/>
            <w:tcMar>
              <w:top w:w="85" w:type="dxa"/>
              <w:start w:w="90" w:type="dxa"/>
              <w:bottom w:w="85" w:type="dxa"/>
              <w:end w:w="90" w:type="dxa"/>
            </w:tcMar>
          </w:tcPr>
          <w:p>
            <w:pPr>
              <w:spacing w:after="20"/>
            </w:pPr>
            <w:r>
              <w:rPr>
                <w:sz w:val="14"/>
              </w:rPr>
              <w:t>Boolean subtract torus, holes и manifoldness</w:t>
            </w:r>
          </w:p>
        </w:tc>
        <w:tc>
          <w:tcPr>
            <w:tcW w:type="dxa" w:w="1949"/>
            <w:vAlign w:val="center"/>
            <w:tcMar>
              <w:top w:w="85" w:type="dxa"/>
              <w:start w:w="90" w:type="dxa"/>
              <w:bottom w:w="85" w:type="dxa"/>
              <w:end w:w="90" w:type="dxa"/>
            </w:tcMar>
          </w:tcPr>
          <w:p>
            <w:pPr>
              <w:spacing w:after="20"/>
            </w:pPr>
            <w:r>
              <w:rPr>
                <w:sz w:val="14"/>
              </w:rPr>
              <w:t>FR-014</w:t>
            </w:r>
          </w:p>
        </w:tc>
        <w:tc>
          <w:tcPr>
            <w:tcW w:type="dxa" w:w="1949"/>
            <w:vAlign w:val="center"/>
            <w:tcMar>
              <w:top w:w="85" w:type="dxa"/>
              <w:start w:w="90" w:type="dxa"/>
              <w:bottom w:w="85" w:type="dxa"/>
              <w:end w:w="90" w:type="dxa"/>
            </w:tcMar>
          </w:tcPr>
          <w:p>
            <w:pPr>
              <w:spacing w:after="20"/>
            </w:pPr>
            <w:r>
              <w:rPr>
                <w:sz w:val="14"/>
              </w:rPr>
              <w:t>TASK-020</w:t>
            </w:r>
          </w:p>
        </w:tc>
      </w:tr>
      <w:tr>
        <w:trPr>
          <w:cantSplit/>
        </w:trPr>
        <w:tc>
          <w:tcPr>
            <w:tcW w:type="dxa" w:w="1949"/>
            <w:vAlign w:val="center"/>
            <w:tcMar>
              <w:top w:w="85" w:type="dxa"/>
              <w:start w:w="90" w:type="dxa"/>
              <w:bottom w:w="85" w:type="dxa"/>
              <w:end w:w="90" w:type="dxa"/>
            </w:tcMar>
          </w:tcPr>
          <w:p>
            <w:pPr>
              <w:spacing w:after="20"/>
            </w:pPr>
            <w:r>
              <w:rPr>
                <w:sz w:val="14"/>
              </w:rPr>
              <w:t>TST-008</w:t>
            </w:r>
          </w:p>
        </w:tc>
        <w:tc>
          <w:tcPr>
            <w:tcW w:type="dxa" w:w="1949"/>
            <w:vAlign w:val="center"/>
            <w:tcMar>
              <w:top w:w="85" w:type="dxa"/>
              <w:start w:w="90" w:type="dxa"/>
              <w:bottom w:w="85" w:type="dxa"/>
              <w:end w:w="90" w:type="dxa"/>
            </w:tcMar>
          </w:tcPr>
          <w:p>
            <w:pPr>
              <w:spacing w:after="20"/>
            </w:pPr>
            <w:r>
              <w:rPr>
                <w:sz w:val="14"/>
              </w:rPr>
              <w:t>Geometry</w:t>
            </w:r>
          </w:p>
        </w:tc>
        <w:tc>
          <w:tcPr>
            <w:tcW w:type="dxa" w:w="1949"/>
            <w:vAlign w:val="center"/>
            <w:tcMar>
              <w:top w:w="85" w:type="dxa"/>
              <w:start w:w="90" w:type="dxa"/>
              <w:bottom w:w="85" w:type="dxa"/>
              <w:end w:w="90" w:type="dxa"/>
            </w:tcMar>
          </w:tcPr>
          <w:p>
            <w:pPr>
              <w:spacing w:after="20"/>
            </w:pPr>
            <w:r>
              <w:rPr>
                <w:sz w:val="14"/>
              </w:rPr>
              <w:t>Boolean union/intersect + rollback</w:t>
            </w:r>
          </w:p>
        </w:tc>
        <w:tc>
          <w:tcPr>
            <w:tcW w:type="dxa" w:w="1949"/>
            <w:vAlign w:val="center"/>
            <w:tcMar>
              <w:top w:w="85" w:type="dxa"/>
              <w:start w:w="90" w:type="dxa"/>
              <w:bottom w:w="85" w:type="dxa"/>
              <w:end w:w="90" w:type="dxa"/>
            </w:tcMar>
          </w:tcPr>
          <w:p>
            <w:pPr>
              <w:spacing w:after="20"/>
            </w:pPr>
            <w:r>
              <w:rPr>
                <w:sz w:val="14"/>
              </w:rPr>
              <w:t>FR-015;NFR-003</w:t>
            </w:r>
          </w:p>
        </w:tc>
        <w:tc>
          <w:tcPr>
            <w:tcW w:type="dxa" w:w="1949"/>
            <w:vAlign w:val="center"/>
            <w:tcMar>
              <w:top w:w="85" w:type="dxa"/>
              <w:start w:w="90" w:type="dxa"/>
              <w:bottom w:w="85" w:type="dxa"/>
              <w:end w:w="90" w:type="dxa"/>
            </w:tcMar>
          </w:tcPr>
          <w:p>
            <w:pPr>
              <w:spacing w:after="20"/>
            </w:pPr>
            <w:r>
              <w:rPr>
                <w:sz w:val="14"/>
              </w:rPr>
              <w:t>TASK-022</w:t>
            </w:r>
          </w:p>
        </w:tc>
      </w:tr>
      <w:tr>
        <w:trPr>
          <w:cantSplit/>
        </w:trPr>
        <w:tc>
          <w:tcPr>
            <w:tcW w:type="dxa" w:w="1949"/>
            <w:vAlign w:val="center"/>
            <w:tcMar>
              <w:top w:w="85" w:type="dxa"/>
              <w:start w:w="90" w:type="dxa"/>
              <w:bottom w:w="85" w:type="dxa"/>
              <w:end w:w="90" w:type="dxa"/>
            </w:tcMar>
          </w:tcPr>
          <w:p>
            <w:pPr>
              <w:spacing w:after="20"/>
            </w:pPr>
            <w:r>
              <w:rPr>
                <w:sz w:val="14"/>
              </w:rPr>
              <w:t>TST-009</w:t>
            </w:r>
          </w:p>
        </w:tc>
        <w:tc>
          <w:tcPr>
            <w:tcW w:type="dxa" w:w="1949"/>
            <w:vAlign w:val="center"/>
            <w:tcMar>
              <w:top w:w="85" w:type="dxa"/>
              <w:start w:w="90" w:type="dxa"/>
              <w:bottom w:w="85" w:type="dxa"/>
              <w:end w:w="90" w:type="dxa"/>
            </w:tcMar>
          </w:tcPr>
          <w:p>
            <w:pPr>
              <w:spacing w:after="20"/>
            </w:pPr>
            <w:r>
              <w:rPr>
                <w:sz w:val="14"/>
              </w:rPr>
              <w:t>Unit</w:t>
            </w:r>
          </w:p>
        </w:tc>
        <w:tc>
          <w:tcPr>
            <w:tcW w:type="dxa" w:w="1949"/>
            <w:vAlign w:val="center"/>
            <w:tcMar>
              <w:top w:w="85" w:type="dxa"/>
              <w:start w:w="90" w:type="dxa"/>
              <w:bottom w:w="85" w:type="dxa"/>
              <w:end w:w="90" w:type="dxa"/>
            </w:tcMar>
          </w:tcPr>
          <w:p>
            <w:pPr>
              <w:spacing w:after="20"/>
            </w:pPr>
            <w:r>
              <w:rPr>
                <w:sz w:val="14"/>
              </w:rPr>
              <w:t>Mirror/radial array parameter update</w:t>
            </w:r>
          </w:p>
        </w:tc>
        <w:tc>
          <w:tcPr>
            <w:tcW w:type="dxa" w:w="1949"/>
            <w:vAlign w:val="center"/>
            <w:tcMar>
              <w:top w:w="85" w:type="dxa"/>
              <w:start w:w="90" w:type="dxa"/>
              <w:bottom w:w="85" w:type="dxa"/>
              <w:end w:w="90" w:type="dxa"/>
            </w:tcMar>
          </w:tcPr>
          <w:p>
            <w:pPr>
              <w:spacing w:after="20"/>
            </w:pPr>
            <w:r>
              <w:rPr>
                <w:sz w:val="14"/>
              </w:rPr>
              <w:t>FR-016..FR-017</w:t>
            </w:r>
          </w:p>
        </w:tc>
        <w:tc>
          <w:tcPr>
            <w:tcW w:type="dxa" w:w="1949"/>
            <w:vAlign w:val="center"/>
            <w:tcMar>
              <w:top w:w="85" w:type="dxa"/>
              <w:start w:w="90" w:type="dxa"/>
              <w:bottom w:w="85" w:type="dxa"/>
              <w:end w:w="90" w:type="dxa"/>
            </w:tcMar>
          </w:tcPr>
          <w:p>
            <w:pPr>
              <w:spacing w:after="20"/>
            </w:pPr>
            <w:r>
              <w:rPr>
                <w:sz w:val="14"/>
              </w:rPr>
              <w:t>TASK-023</w:t>
            </w:r>
          </w:p>
        </w:tc>
      </w:tr>
      <w:tr>
        <w:trPr>
          <w:cantSplit/>
        </w:trPr>
        <w:tc>
          <w:tcPr>
            <w:tcW w:type="dxa" w:w="1949"/>
            <w:vAlign w:val="center"/>
            <w:tcMar>
              <w:top w:w="85" w:type="dxa"/>
              <w:start w:w="90" w:type="dxa"/>
              <w:bottom w:w="85" w:type="dxa"/>
              <w:end w:w="90" w:type="dxa"/>
            </w:tcMar>
          </w:tcPr>
          <w:p>
            <w:pPr>
              <w:spacing w:after="20"/>
            </w:pPr>
            <w:r>
              <w:rPr>
                <w:sz w:val="14"/>
              </w:rPr>
              <w:t>TST-010</w:t>
            </w:r>
          </w:p>
        </w:tc>
        <w:tc>
          <w:tcPr>
            <w:tcW w:type="dxa" w:w="1949"/>
            <w:vAlign w:val="center"/>
            <w:tcMar>
              <w:top w:w="85" w:type="dxa"/>
              <w:start w:w="90" w:type="dxa"/>
              <w:bottom w:w="85" w:type="dxa"/>
              <w:end w:w="90" w:type="dxa"/>
            </w:tcMar>
          </w:tcPr>
          <w:p>
            <w:pPr>
              <w:spacing w:after="20"/>
            </w:pPr>
            <w:r>
              <w:rPr>
                <w:sz w:val="14"/>
              </w:rPr>
              <w:t>Geometry</w:t>
            </w:r>
          </w:p>
        </w:tc>
        <w:tc>
          <w:tcPr>
            <w:tcW w:type="dxa" w:w="1949"/>
            <w:vAlign w:val="center"/>
            <w:tcMar>
              <w:top w:w="85" w:type="dxa"/>
              <w:start w:w="90" w:type="dxa"/>
              <w:bottom w:w="85" w:type="dxa"/>
              <w:end w:w="90" w:type="dxa"/>
            </w:tcMar>
          </w:tcPr>
          <w:p>
            <w:pPr>
              <w:spacing w:after="20"/>
            </w:pPr>
            <w:r>
              <w:rPr>
                <w:sz w:val="14"/>
              </w:rPr>
              <w:t>Stack reorder, disable modifier и deps invalidate</w:t>
            </w:r>
          </w:p>
        </w:tc>
        <w:tc>
          <w:tcPr>
            <w:tcW w:type="dxa" w:w="1949"/>
            <w:vAlign w:val="center"/>
            <w:tcMar>
              <w:top w:w="85" w:type="dxa"/>
              <w:start w:w="90" w:type="dxa"/>
              <w:bottom w:w="85" w:type="dxa"/>
              <w:end w:w="90" w:type="dxa"/>
            </w:tcMar>
          </w:tcPr>
          <w:p>
            <w:pPr>
              <w:spacing w:after="20"/>
            </w:pPr>
            <w:r>
              <w:rPr>
                <w:sz w:val="14"/>
              </w:rPr>
              <w:t>FR-019</w:t>
            </w:r>
          </w:p>
        </w:tc>
        <w:tc>
          <w:tcPr>
            <w:tcW w:type="dxa" w:w="1949"/>
            <w:vAlign w:val="center"/>
            <w:tcMar>
              <w:top w:w="85" w:type="dxa"/>
              <w:start w:w="90" w:type="dxa"/>
              <w:bottom w:w="85" w:type="dxa"/>
              <w:end w:w="90" w:type="dxa"/>
            </w:tcMar>
          </w:tcPr>
          <w:p>
            <w:pPr>
              <w:spacing w:after="20"/>
            </w:pPr>
            <w:r>
              <w:rPr>
                <w:sz w:val="14"/>
              </w:rPr>
              <w:t>TASK-021</w:t>
            </w:r>
          </w:p>
        </w:tc>
      </w:tr>
      <w:tr>
        <w:trPr>
          <w:cantSplit/>
        </w:trPr>
        <w:tc>
          <w:tcPr>
            <w:tcW w:type="dxa" w:w="1949"/>
            <w:vAlign w:val="center"/>
            <w:tcMar>
              <w:top w:w="85" w:type="dxa"/>
              <w:start w:w="90" w:type="dxa"/>
              <w:bottom w:w="85" w:type="dxa"/>
              <w:end w:w="90" w:type="dxa"/>
            </w:tcMar>
          </w:tcPr>
          <w:p>
            <w:pPr>
              <w:spacing w:after="20"/>
            </w:pPr>
            <w:r>
              <w:rPr>
                <w:sz w:val="14"/>
              </w:rPr>
              <w:t>TST-011</w:t>
            </w:r>
          </w:p>
        </w:tc>
        <w:tc>
          <w:tcPr>
            <w:tcW w:type="dxa" w:w="1949"/>
            <w:vAlign w:val="center"/>
            <w:tcMar>
              <w:top w:w="85" w:type="dxa"/>
              <w:start w:w="90" w:type="dxa"/>
              <w:bottom w:w="85" w:type="dxa"/>
              <w:end w:w="90" w:type="dxa"/>
            </w:tcMar>
          </w:tcPr>
          <w:p>
            <w:pPr>
              <w:spacing w:after="20"/>
            </w:pPr>
            <w:r>
              <w:rPr>
                <w:sz w:val="14"/>
              </w:rPr>
              <w:t>E2E</w:t>
            </w:r>
          </w:p>
        </w:tc>
        <w:tc>
          <w:tcPr>
            <w:tcW w:type="dxa" w:w="1949"/>
            <w:vAlign w:val="center"/>
            <w:tcMar>
              <w:top w:w="85" w:type="dxa"/>
              <w:start w:w="90" w:type="dxa"/>
              <w:bottom w:w="85" w:type="dxa"/>
              <w:end w:w="90" w:type="dxa"/>
            </w:tcMar>
          </w:tcPr>
          <w:p>
            <w:pPr>
              <w:spacing w:after="20"/>
            </w:pPr>
            <w:r>
              <w:rPr>
                <w:sz w:val="14"/>
              </w:rPr>
              <w:t>Brush preview → stroke → undo</w:t>
            </w:r>
          </w:p>
        </w:tc>
        <w:tc>
          <w:tcPr>
            <w:tcW w:type="dxa" w:w="1949"/>
            <w:vAlign w:val="center"/>
            <w:tcMar>
              <w:top w:w="85" w:type="dxa"/>
              <w:start w:w="90" w:type="dxa"/>
              <w:bottom w:w="85" w:type="dxa"/>
              <w:end w:w="90" w:type="dxa"/>
            </w:tcMar>
          </w:tcPr>
          <w:p>
            <w:pPr>
              <w:spacing w:after="20"/>
            </w:pPr>
            <w:r>
              <w:rPr>
                <w:sz w:val="14"/>
              </w:rPr>
              <w:t>FR-021</w:t>
            </w:r>
          </w:p>
        </w:tc>
        <w:tc>
          <w:tcPr>
            <w:tcW w:type="dxa" w:w="1949"/>
            <w:vAlign w:val="center"/>
            <w:tcMar>
              <w:top w:w="85" w:type="dxa"/>
              <w:start w:w="90" w:type="dxa"/>
              <w:bottom w:w="85" w:type="dxa"/>
              <w:end w:w="90" w:type="dxa"/>
            </w:tcMar>
          </w:tcPr>
          <w:p>
            <w:pPr>
              <w:spacing w:after="20"/>
            </w:pPr>
            <w:r>
              <w:rPr>
                <w:sz w:val="14"/>
              </w:rPr>
              <w:t>TASK-026</w:t>
            </w:r>
          </w:p>
        </w:tc>
      </w:tr>
      <w:tr>
        <w:trPr>
          <w:cantSplit/>
        </w:trPr>
        <w:tc>
          <w:tcPr>
            <w:tcW w:type="dxa" w:w="1949"/>
            <w:vAlign w:val="center"/>
            <w:tcMar>
              <w:top w:w="85" w:type="dxa"/>
              <w:start w:w="90" w:type="dxa"/>
              <w:bottom w:w="85" w:type="dxa"/>
              <w:end w:w="90" w:type="dxa"/>
            </w:tcMar>
          </w:tcPr>
          <w:p>
            <w:pPr>
              <w:spacing w:after="20"/>
            </w:pPr>
            <w:r>
              <w:rPr>
                <w:sz w:val="14"/>
              </w:rPr>
              <w:t>TST-012</w:t>
            </w:r>
          </w:p>
        </w:tc>
        <w:tc>
          <w:tcPr>
            <w:tcW w:type="dxa" w:w="1949"/>
            <w:vAlign w:val="center"/>
            <w:tcMar>
              <w:top w:w="85" w:type="dxa"/>
              <w:start w:w="90" w:type="dxa"/>
              <w:bottom w:w="85" w:type="dxa"/>
              <w:end w:w="90" w:type="dxa"/>
            </w:tcMar>
          </w:tcPr>
          <w:p>
            <w:pPr>
              <w:spacing w:after="20"/>
            </w:pPr>
            <w:r>
              <w:rPr>
                <w:sz w:val="14"/>
              </w:rPr>
              <w:t>Negative</w:t>
            </w:r>
          </w:p>
        </w:tc>
        <w:tc>
          <w:tcPr>
            <w:tcW w:type="dxa" w:w="1949"/>
            <w:vAlign w:val="center"/>
            <w:tcMar>
              <w:top w:w="85" w:type="dxa"/>
              <w:start w:w="90" w:type="dxa"/>
              <w:bottom w:w="85" w:type="dxa"/>
              <w:end w:w="90" w:type="dxa"/>
            </w:tcMar>
          </w:tcPr>
          <w:p>
            <w:pPr>
              <w:spacing w:after="20"/>
            </w:pPr>
            <w:r>
              <w:rPr>
                <w:sz w:val="14"/>
              </w:rPr>
              <w:t>Non-manifold CSG rollback unchanged state</w:t>
            </w:r>
          </w:p>
        </w:tc>
        <w:tc>
          <w:tcPr>
            <w:tcW w:type="dxa" w:w="1949"/>
            <w:vAlign w:val="center"/>
            <w:tcMar>
              <w:top w:w="85" w:type="dxa"/>
              <w:start w:w="90" w:type="dxa"/>
              <w:bottom w:w="85" w:type="dxa"/>
              <w:end w:w="90" w:type="dxa"/>
            </w:tcMar>
          </w:tcPr>
          <w:p>
            <w:pPr>
              <w:spacing w:after="20"/>
            </w:pPr>
            <w:r>
              <w:rPr>
                <w:sz w:val="14"/>
              </w:rPr>
              <w:t>FR-025;NFR-003</w:t>
            </w:r>
          </w:p>
        </w:tc>
        <w:tc>
          <w:tcPr>
            <w:tcW w:type="dxa" w:w="1949"/>
            <w:vAlign w:val="center"/>
            <w:tcMar>
              <w:top w:w="85" w:type="dxa"/>
              <w:start w:w="90" w:type="dxa"/>
              <w:bottom w:w="85" w:type="dxa"/>
              <w:end w:w="90" w:type="dxa"/>
            </w:tcMar>
          </w:tcPr>
          <w:p>
            <w:pPr>
              <w:spacing w:after="20"/>
            </w:pPr>
            <w:r>
              <w:rPr>
                <w:sz w:val="14"/>
              </w:rPr>
              <w:t>TASK-028</w:t>
            </w:r>
          </w:p>
        </w:tc>
      </w:tr>
      <w:tr>
        <w:trPr>
          <w:cantSplit/>
        </w:trPr>
        <w:tc>
          <w:tcPr>
            <w:tcW w:type="dxa" w:w="1949"/>
            <w:vAlign w:val="center"/>
            <w:tcMar>
              <w:top w:w="85" w:type="dxa"/>
              <w:start w:w="90" w:type="dxa"/>
              <w:bottom w:w="85" w:type="dxa"/>
              <w:end w:w="90" w:type="dxa"/>
            </w:tcMar>
          </w:tcPr>
          <w:p>
            <w:pPr>
              <w:spacing w:after="20"/>
            </w:pPr>
            <w:r>
              <w:rPr>
                <w:sz w:val="14"/>
              </w:rPr>
              <w:t>TST-013</w:t>
            </w:r>
          </w:p>
        </w:tc>
        <w:tc>
          <w:tcPr>
            <w:tcW w:type="dxa" w:w="1949"/>
            <w:vAlign w:val="center"/>
            <w:tcMar>
              <w:top w:w="85" w:type="dxa"/>
              <w:start w:w="90" w:type="dxa"/>
              <w:bottom w:w="85" w:type="dxa"/>
              <w:end w:w="90" w:type="dxa"/>
            </w:tcMar>
          </w:tcPr>
          <w:p>
            <w:pPr>
              <w:spacing w:after="20"/>
            </w:pPr>
            <w:r>
              <w:rPr>
                <w:sz w:val="14"/>
              </w:rPr>
              <w:t>Visual</w:t>
            </w:r>
          </w:p>
        </w:tc>
        <w:tc>
          <w:tcPr>
            <w:tcW w:type="dxa" w:w="1949"/>
            <w:vAlign w:val="center"/>
            <w:tcMar>
              <w:top w:w="85" w:type="dxa"/>
              <w:start w:w="90" w:type="dxa"/>
              <w:bottom w:w="85" w:type="dxa"/>
              <w:end w:w="90" w:type="dxa"/>
            </w:tcMar>
          </w:tcPr>
          <w:p>
            <w:pPr>
              <w:spacing w:after="20"/>
            </w:pPr>
            <w:r>
              <w:rPr>
                <w:sz w:val="14"/>
              </w:rPr>
              <w:t>Chrome/Glass/Stone golden scene</w:t>
            </w:r>
          </w:p>
        </w:tc>
        <w:tc>
          <w:tcPr>
            <w:tcW w:type="dxa" w:w="1949"/>
            <w:vAlign w:val="center"/>
            <w:tcMar>
              <w:top w:w="85" w:type="dxa"/>
              <w:start w:w="90" w:type="dxa"/>
              <w:bottom w:w="85" w:type="dxa"/>
              <w:end w:w="90" w:type="dxa"/>
            </w:tcMar>
          </w:tcPr>
          <w:p>
            <w:pPr>
              <w:spacing w:after="20"/>
            </w:pPr>
            <w:r>
              <w:rPr>
                <w:sz w:val="14"/>
              </w:rPr>
              <w:t>FR-027..FR-035</w:t>
            </w:r>
          </w:p>
        </w:tc>
        <w:tc>
          <w:tcPr>
            <w:tcW w:type="dxa" w:w="1949"/>
            <w:vAlign w:val="center"/>
            <w:tcMar>
              <w:top w:w="85" w:type="dxa"/>
              <w:start w:w="90" w:type="dxa"/>
              <w:bottom w:w="85" w:type="dxa"/>
              <w:end w:w="90" w:type="dxa"/>
            </w:tcMar>
          </w:tcPr>
          <w:p>
            <w:pPr>
              <w:spacing w:after="20"/>
            </w:pPr>
            <w:r>
              <w:rPr>
                <w:sz w:val="14"/>
              </w:rPr>
              <w:t>TASK-035</w:t>
            </w:r>
          </w:p>
        </w:tc>
      </w:tr>
      <w:tr>
        <w:trPr>
          <w:cantSplit/>
        </w:trPr>
        <w:tc>
          <w:tcPr>
            <w:tcW w:type="dxa" w:w="1949"/>
            <w:vAlign w:val="center"/>
            <w:tcMar>
              <w:top w:w="85" w:type="dxa"/>
              <w:start w:w="90" w:type="dxa"/>
              <w:bottom w:w="85" w:type="dxa"/>
              <w:end w:w="90" w:type="dxa"/>
            </w:tcMar>
          </w:tcPr>
          <w:p>
            <w:pPr>
              <w:spacing w:after="20"/>
            </w:pPr>
            <w:r>
              <w:rPr>
                <w:sz w:val="14"/>
              </w:rPr>
              <w:t>TST-014</w:t>
            </w:r>
          </w:p>
        </w:tc>
        <w:tc>
          <w:tcPr>
            <w:tcW w:type="dxa" w:w="1949"/>
            <w:vAlign w:val="center"/>
            <w:tcMar>
              <w:top w:w="85" w:type="dxa"/>
              <w:start w:w="90" w:type="dxa"/>
              <w:bottom w:w="85" w:type="dxa"/>
              <w:end w:w="90" w:type="dxa"/>
            </w:tcMar>
          </w:tcPr>
          <w:p>
            <w:pPr>
              <w:spacing w:after="20"/>
            </w:pPr>
            <w:r>
              <w:rPr>
                <w:sz w:val="14"/>
              </w:rPr>
              <w:t>Asset</w:t>
            </w:r>
          </w:p>
        </w:tc>
        <w:tc>
          <w:tcPr>
            <w:tcW w:type="dxa" w:w="1949"/>
            <w:vAlign w:val="center"/>
            <w:tcMar>
              <w:top w:w="85" w:type="dxa"/>
              <w:start w:w="90" w:type="dxa"/>
              <w:bottom w:w="85" w:type="dxa"/>
              <w:end w:w="90" w:type="dxa"/>
            </w:tcMar>
          </w:tcPr>
          <w:p>
            <w:pPr>
              <w:spacing w:after="20"/>
            </w:pPr>
            <w:r>
              <w:rPr>
                <w:sz w:val="14"/>
              </w:rPr>
              <w:t>PNG/HDR/EXR import, color spaces, file limits</w:t>
            </w:r>
          </w:p>
        </w:tc>
        <w:tc>
          <w:tcPr>
            <w:tcW w:type="dxa" w:w="1949"/>
            <w:vAlign w:val="center"/>
            <w:tcMar>
              <w:top w:w="85" w:type="dxa"/>
              <w:start w:w="90" w:type="dxa"/>
              <w:bottom w:w="85" w:type="dxa"/>
              <w:end w:w="90" w:type="dxa"/>
            </w:tcMar>
          </w:tcPr>
          <w:p>
            <w:pPr>
              <w:spacing w:after="20"/>
            </w:pPr>
            <w:r>
              <w:rPr>
                <w:sz w:val="14"/>
              </w:rPr>
              <w:t>FR-031</w:t>
            </w:r>
          </w:p>
        </w:tc>
        <w:tc>
          <w:tcPr>
            <w:tcW w:type="dxa" w:w="1949"/>
            <w:vAlign w:val="center"/>
            <w:tcMar>
              <w:top w:w="85" w:type="dxa"/>
              <w:start w:w="90" w:type="dxa"/>
              <w:bottom w:w="85" w:type="dxa"/>
              <w:end w:w="90" w:type="dxa"/>
            </w:tcMar>
          </w:tcPr>
          <w:p>
            <w:pPr>
              <w:spacing w:after="20"/>
            </w:pPr>
            <w:r>
              <w:rPr>
                <w:sz w:val="14"/>
              </w:rPr>
              <w:t>TASK-032</w:t>
            </w:r>
          </w:p>
        </w:tc>
      </w:tr>
      <w:tr>
        <w:trPr>
          <w:cantSplit/>
        </w:trPr>
        <w:tc>
          <w:tcPr>
            <w:tcW w:type="dxa" w:w="1949"/>
            <w:vAlign w:val="center"/>
            <w:tcMar>
              <w:top w:w="85" w:type="dxa"/>
              <w:start w:w="90" w:type="dxa"/>
              <w:bottom w:w="85" w:type="dxa"/>
              <w:end w:w="90" w:type="dxa"/>
            </w:tcMar>
          </w:tcPr>
          <w:p>
            <w:pPr>
              <w:spacing w:after="20"/>
            </w:pPr>
            <w:r>
              <w:rPr>
                <w:sz w:val="14"/>
              </w:rPr>
              <w:t>TST-015</w:t>
            </w:r>
          </w:p>
        </w:tc>
        <w:tc>
          <w:tcPr>
            <w:tcW w:type="dxa" w:w="1949"/>
            <w:vAlign w:val="center"/>
            <w:tcMar>
              <w:top w:w="85" w:type="dxa"/>
              <w:start w:w="90" w:type="dxa"/>
              <w:bottom w:w="85" w:type="dxa"/>
              <w:end w:w="90" w:type="dxa"/>
            </w:tcMar>
          </w:tcPr>
          <w:p>
            <w:pPr>
              <w:spacing w:after="20"/>
            </w:pPr>
            <w:r>
              <w:rPr>
                <w:sz w:val="14"/>
              </w:rPr>
              <w:t>Unit</w:t>
            </w:r>
          </w:p>
        </w:tc>
        <w:tc>
          <w:tcPr>
            <w:tcW w:type="dxa" w:w="1949"/>
            <w:vAlign w:val="center"/>
            <w:tcMar>
              <w:top w:w="85" w:type="dxa"/>
              <w:start w:w="90" w:type="dxa"/>
              <w:bottom w:w="85" w:type="dxa"/>
              <w:end w:w="90" w:type="dxa"/>
            </w:tcMar>
          </w:tcPr>
          <w:p>
            <w:pPr>
              <w:spacing w:after="20"/>
            </w:pPr>
            <w:r>
              <w:rPr>
                <w:sz w:val="14"/>
              </w:rPr>
              <w:t>Seeded procedural texture reproducibility</w:t>
            </w:r>
          </w:p>
        </w:tc>
        <w:tc>
          <w:tcPr>
            <w:tcW w:type="dxa" w:w="1949"/>
            <w:vAlign w:val="center"/>
            <w:tcMar>
              <w:top w:w="85" w:type="dxa"/>
              <w:start w:w="90" w:type="dxa"/>
              <w:bottom w:w="85" w:type="dxa"/>
              <w:end w:w="90" w:type="dxa"/>
            </w:tcMar>
          </w:tcPr>
          <w:p>
            <w:pPr>
              <w:spacing w:after="20"/>
            </w:pPr>
            <w:r>
              <w:rPr>
                <w:sz w:val="14"/>
              </w:rPr>
              <w:t>FR-033</w:t>
            </w:r>
          </w:p>
        </w:tc>
        <w:tc>
          <w:tcPr>
            <w:tcW w:type="dxa" w:w="1949"/>
            <w:vAlign w:val="center"/>
            <w:tcMar>
              <w:top w:w="85" w:type="dxa"/>
              <w:start w:w="90" w:type="dxa"/>
              <w:bottom w:w="85" w:type="dxa"/>
              <w:end w:w="90" w:type="dxa"/>
            </w:tcMar>
          </w:tcPr>
          <w:p>
            <w:pPr>
              <w:spacing w:after="20"/>
            </w:pPr>
            <w:r>
              <w:rPr>
                <w:sz w:val="14"/>
              </w:rPr>
              <w:t>TASK-034</w:t>
            </w:r>
          </w:p>
        </w:tc>
      </w:tr>
      <w:tr>
        <w:trPr>
          <w:cantSplit/>
        </w:trPr>
        <w:tc>
          <w:tcPr>
            <w:tcW w:type="dxa" w:w="1949"/>
            <w:vAlign w:val="center"/>
            <w:tcMar>
              <w:top w:w="85" w:type="dxa"/>
              <w:start w:w="90" w:type="dxa"/>
              <w:bottom w:w="85" w:type="dxa"/>
              <w:end w:w="90" w:type="dxa"/>
            </w:tcMar>
          </w:tcPr>
          <w:p>
            <w:pPr>
              <w:spacing w:after="20"/>
            </w:pPr>
            <w:r>
              <w:rPr>
                <w:sz w:val="14"/>
              </w:rPr>
              <w:t>TST-016</w:t>
            </w:r>
          </w:p>
        </w:tc>
        <w:tc>
          <w:tcPr>
            <w:tcW w:type="dxa" w:w="1949"/>
            <w:vAlign w:val="center"/>
            <w:tcMar>
              <w:top w:w="85" w:type="dxa"/>
              <w:start w:w="90" w:type="dxa"/>
              <w:bottom w:w="85" w:type="dxa"/>
              <w:end w:w="90" w:type="dxa"/>
            </w:tcMar>
          </w:tcPr>
          <w:p>
            <w:pPr>
              <w:spacing w:after="20"/>
            </w:pPr>
            <w:r>
              <w:rPr>
                <w:sz w:val="14"/>
              </w:rPr>
              <w:t>Renderer</w:t>
            </w:r>
          </w:p>
        </w:tc>
        <w:tc>
          <w:tcPr>
            <w:tcW w:type="dxa" w:w="1949"/>
            <w:vAlign w:val="center"/>
            <w:tcMar>
              <w:top w:w="85" w:type="dxa"/>
              <w:start w:w="90" w:type="dxa"/>
              <w:bottom w:w="85" w:type="dxa"/>
              <w:end w:w="90" w:type="dxa"/>
            </w:tcMar>
          </w:tcPr>
          <w:p>
            <w:pPr>
              <w:spacing w:after="20"/>
            </w:pPr>
            <w:r>
              <w:rPr>
                <w:sz w:val="14"/>
              </w:rPr>
              <w:t>WebGPU selected vs WebGL2 fallback and unsupported hints</w:t>
            </w:r>
          </w:p>
        </w:tc>
        <w:tc>
          <w:tcPr>
            <w:tcW w:type="dxa" w:w="1949"/>
            <w:vAlign w:val="center"/>
            <w:tcMar>
              <w:top w:w="85" w:type="dxa"/>
              <w:start w:w="90" w:type="dxa"/>
              <w:bottom w:w="85" w:type="dxa"/>
              <w:end w:w="90" w:type="dxa"/>
            </w:tcMar>
          </w:tcPr>
          <w:p>
            <w:pPr>
              <w:spacing w:after="20"/>
            </w:pPr>
            <w:r>
              <w:rPr>
                <w:sz w:val="14"/>
              </w:rPr>
              <w:t>FR-037;NFR-009</w:t>
            </w:r>
          </w:p>
        </w:tc>
        <w:tc>
          <w:tcPr>
            <w:tcW w:type="dxa" w:w="1949"/>
            <w:vAlign w:val="center"/>
            <w:tcMar>
              <w:top w:w="85" w:type="dxa"/>
              <w:start w:w="90" w:type="dxa"/>
              <w:bottom w:w="85" w:type="dxa"/>
              <w:end w:w="90" w:type="dxa"/>
            </w:tcMar>
          </w:tcPr>
          <w:p>
            <w:pPr>
              <w:spacing w:after="20"/>
            </w:pPr>
            <w:r>
              <w:rPr>
                <w:sz w:val="14"/>
              </w:rPr>
              <w:t>TASK-036</w:t>
            </w:r>
          </w:p>
        </w:tc>
      </w:tr>
      <w:tr>
        <w:trPr>
          <w:cantSplit/>
        </w:trPr>
        <w:tc>
          <w:tcPr>
            <w:tcW w:type="dxa" w:w="1949"/>
            <w:vAlign w:val="center"/>
            <w:tcMar>
              <w:top w:w="85" w:type="dxa"/>
              <w:start w:w="90" w:type="dxa"/>
              <w:bottom w:w="85" w:type="dxa"/>
              <w:end w:w="90" w:type="dxa"/>
            </w:tcMar>
          </w:tcPr>
          <w:p>
            <w:pPr>
              <w:spacing w:after="20"/>
            </w:pPr>
            <w:r>
              <w:rPr>
                <w:sz w:val="14"/>
              </w:rPr>
              <w:t>TST-017</w:t>
            </w:r>
          </w:p>
        </w:tc>
        <w:tc>
          <w:tcPr>
            <w:tcW w:type="dxa" w:w="1949"/>
            <w:vAlign w:val="center"/>
            <w:tcMar>
              <w:top w:w="85" w:type="dxa"/>
              <w:start w:w="90" w:type="dxa"/>
              <w:bottom w:w="85" w:type="dxa"/>
              <w:end w:w="90" w:type="dxa"/>
            </w:tcMar>
          </w:tcPr>
          <w:p>
            <w:pPr>
              <w:spacing w:after="20"/>
            </w:pPr>
            <w:r>
              <w:rPr>
                <w:sz w:val="14"/>
              </w:rPr>
              <w:t>Animation</w:t>
            </w:r>
          </w:p>
        </w:tc>
        <w:tc>
          <w:tcPr>
            <w:tcW w:type="dxa" w:w="1949"/>
            <w:vAlign w:val="center"/>
            <w:tcMar>
              <w:top w:w="85" w:type="dxa"/>
              <w:start w:w="90" w:type="dxa"/>
              <w:bottom w:w="85" w:type="dxa"/>
              <w:end w:w="90" w:type="dxa"/>
            </w:tcMar>
          </w:tcPr>
          <w:p>
            <w:pPr>
              <w:spacing w:after="20"/>
            </w:pPr>
            <w:r>
              <w:rPr>
                <w:sz w:val="14"/>
              </w:rPr>
              <w:t>t→pose deterministic keys and interpolation</w:t>
            </w:r>
          </w:p>
        </w:tc>
        <w:tc>
          <w:tcPr>
            <w:tcW w:type="dxa" w:w="1949"/>
            <w:vAlign w:val="center"/>
            <w:tcMar>
              <w:top w:w="85" w:type="dxa"/>
              <w:start w:w="90" w:type="dxa"/>
              <w:bottom w:w="85" w:type="dxa"/>
              <w:end w:w="90" w:type="dxa"/>
            </w:tcMar>
          </w:tcPr>
          <w:p>
            <w:pPr>
              <w:spacing w:after="20"/>
            </w:pPr>
            <w:r>
              <w:rPr>
                <w:sz w:val="14"/>
              </w:rPr>
              <w:t>FR-040..FR-043</w:t>
            </w:r>
          </w:p>
        </w:tc>
        <w:tc>
          <w:tcPr>
            <w:tcW w:type="dxa" w:w="1949"/>
            <w:vAlign w:val="center"/>
            <w:tcMar>
              <w:top w:w="85" w:type="dxa"/>
              <w:start w:w="90" w:type="dxa"/>
              <w:bottom w:w="85" w:type="dxa"/>
              <w:end w:w="90" w:type="dxa"/>
            </w:tcMar>
          </w:tcPr>
          <w:p>
            <w:pPr>
              <w:spacing w:after="20"/>
            </w:pPr>
            <w:r>
              <w:rPr>
                <w:sz w:val="14"/>
              </w:rPr>
              <w:t>TASK-038</w:t>
            </w:r>
          </w:p>
        </w:tc>
      </w:tr>
      <w:tr>
        <w:trPr>
          <w:cantSplit/>
        </w:trPr>
        <w:tc>
          <w:tcPr>
            <w:tcW w:type="dxa" w:w="1949"/>
            <w:vAlign w:val="center"/>
            <w:tcMar>
              <w:top w:w="85" w:type="dxa"/>
              <w:start w:w="90" w:type="dxa"/>
              <w:bottom w:w="85" w:type="dxa"/>
              <w:end w:w="90" w:type="dxa"/>
            </w:tcMar>
          </w:tcPr>
          <w:p>
            <w:pPr>
              <w:spacing w:after="20"/>
            </w:pPr>
            <w:r>
              <w:rPr>
                <w:sz w:val="14"/>
              </w:rPr>
              <w:t>TST-018</w:t>
            </w:r>
          </w:p>
        </w:tc>
        <w:tc>
          <w:tcPr>
            <w:tcW w:type="dxa" w:w="1949"/>
            <w:vAlign w:val="center"/>
            <w:tcMar>
              <w:top w:w="85" w:type="dxa"/>
              <w:start w:w="90" w:type="dxa"/>
              <w:bottom w:w="85" w:type="dxa"/>
              <w:end w:w="90" w:type="dxa"/>
            </w:tcMar>
          </w:tcPr>
          <w:p>
            <w:pPr>
              <w:spacing w:after="20"/>
            </w:pPr>
            <w:r>
              <w:rPr>
                <w:sz w:val="14"/>
              </w:rPr>
              <w:t>Animation</w:t>
            </w:r>
          </w:p>
        </w:tc>
        <w:tc>
          <w:tcPr>
            <w:tcW w:type="dxa" w:w="1949"/>
            <w:vAlign w:val="center"/>
            <w:tcMar>
              <w:top w:w="85" w:type="dxa"/>
              <w:start w:w="90" w:type="dxa"/>
              <w:bottom w:w="85" w:type="dxa"/>
              <w:end w:w="90" w:type="dxa"/>
            </w:tcMar>
          </w:tcPr>
          <w:p>
            <w:pPr>
              <w:spacing w:after="20"/>
            </w:pPr>
            <w:r>
              <w:rPr>
                <w:sz w:val="14"/>
              </w:rPr>
              <w:t>Loop t=0 vs t=T position and tangent</w:t>
            </w:r>
          </w:p>
        </w:tc>
        <w:tc>
          <w:tcPr>
            <w:tcW w:type="dxa" w:w="1949"/>
            <w:vAlign w:val="center"/>
            <w:tcMar>
              <w:top w:w="85" w:type="dxa"/>
              <w:start w:w="90" w:type="dxa"/>
              <w:bottom w:w="85" w:type="dxa"/>
              <w:end w:w="90" w:type="dxa"/>
            </w:tcMar>
          </w:tcPr>
          <w:p>
            <w:pPr>
              <w:spacing w:after="20"/>
            </w:pPr>
            <w:r>
              <w:rPr>
                <w:sz w:val="14"/>
              </w:rPr>
              <w:t>FR-044</w:t>
            </w:r>
          </w:p>
        </w:tc>
        <w:tc>
          <w:tcPr>
            <w:tcW w:type="dxa" w:w="1949"/>
            <w:vAlign w:val="center"/>
            <w:tcMar>
              <w:top w:w="85" w:type="dxa"/>
              <w:start w:w="90" w:type="dxa"/>
              <w:bottom w:w="85" w:type="dxa"/>
              <w:end w:w="90" w:type="dxa"/>
            </w:tcMar>
          </w:tcPr>
          <w:p>
            <w:pPr>
              <w:spacing w:after="20"/>
            </w:pPr>
            <w:r>
              <w:rPr>
                <w:sz w:val="14"/>
              </w:rPr>
              <w:t>TASK-043</w:t>
            </w:r>
          </w:p>
        </w:tc>
      </w:tr>
      <w:tr>
        <w:trPr>
          <w:cantSplit/>
        </w:trPr>
        <w:tc>
          <w:tcPr>
            <w:tcW w:type="dxa" w:w="1949"/>
            <w:vAlign w:val="center"/>
            <w:tcMar>
              <w:top w:w="85" w:type="dxa"/>
              <w:start w:w="90" w:type="dxa"/>
              <w:bottom w:w="85" w:type="dxa"/>
              <w:end w:w="90" w:type="dxa"/>
            </w:tcMar>
          </w:tcPr>
          <w:p>
            <w:pPr>
              <w:spacing w:after="20"/>
            </w:pPr>
            <w:r>
              <w:rPr>
                <w:sz w:val="14"/>
              </w:rPr>
              <w:t>TST-019</w:t>
            </w:r>
          </w:p>
        </w:tc>
        <w:tc>
          <w:tcPr>
            <w:tcW w:type="dxa" w:w="1949"/>
            <w:vAlign w:val="center"/>
            <w:tcMar>
              <w:top w:w="85" w:type="dxa"/>
              <w:start w:w="90" w:type="dxa"/>
              <w:bottom w:w="85" w:type="dxa"/>
              <w:end w:w="90" w:type="dxa"/>
            </w:tcMar>
          </w:tcPr>
          <w:p>
            <w:pPr>
              <w:spacing w:after="20"/>
            </w:pPr>
            <w:r>
              <w:rPr>
                <w:sz w:val="14"/>
              </w:rPr>
              <w:t>E2E</w:t>
            </w:r>
          </w:p>
        </w:tc>
        <w:tc>
          <w:tcPr>
            <w:tcW w:type="dxa" w:w="1949"/>
            <w:vAlign w:val="center"/>
            <w:tcMar>
              <w:top w:w="85" w:type="dxa"/>
              <w:start w:w="90" w:type="dxa"/>
              <w:bottom w:w="85" w:type="dxa"/>
              <w:end w:w="90" w:type="dxa"/>
            </w:tcMar>
          </w:tcPr>
          <w:p>
            <w:pPr>
              <w:spacing w:after="20"/>
            </w:pPr>
            <w:r>
              <w:rPr>
                <w:sz w:val="14"/>
              </w:rPr>
              <w:t>Timeline playback rate and graph easing</w:t>
            </w:r>
          </w:p>
        </w:tc>
        <w:tc>
          <w:tcPr>
            <w:tcW w:type="dxa" w:w="1949"/>
            <w:vAlign w:val="center"/>
            <w:tcMar>
              <w:top w:w="85" w:type="dxa"/>
              <w:start w:w="90" w:type="dxa"/>
              <w:bottom w:w="85" w:type="dxa"/>
              <w:end w:w="90" w:type="dxa"/>
            </w:tcMar>
          </w:tcPr>
          <w:p>
            <w:pPr>
              <w:spacing w:after="20"/>
            </w:pPr>
            <w:r>
              <w:rPr>
                <w:sz w:val="14"/>
              </w:rPr>
              <w:t>FR-042..FR-045</w:t>
            </w:r>
          </w:p>
        </w:tc>
        <w:tc>
          <w:tcPr>
            <w:tcW w:type="dxa" w:w="1949"/>
            <w:vAlign w:val="center"/>
            <w:tcMar>
              <w:top w:w="85" w:type="dxa"/>
              <w:start w:w="90" w:type="dxa"/>
              <w:bottom w:w="85" w:type="dxa"/>
              <w:end w:w="90" w:type="dxa"/>
            </w:tcMar>
          </w:tcPr>
          <w:p>
            <w:pPr>
              <w:spacing w:after="20"/>
            </w:pPr>
            <w:r>
              <w:rPr>
                <w:sz w:val="14"/>
              </w:rPr>
              <w:t>TASK-041</w:t>
            </w:r>
          </w:p>
        </w:tc>
      </w:tr>
      <w:tr>
        <w:trPr>
          <w:cantSplit/>
        </w:trPr>
        <w:tc>
          <w:tcPr>
            <w:tcW w:type="dxa" w:w="1949"/>
            <w:vAlign w:val="center"/>
            <w:tcMar>
              <w:top w:w="85" w:type="dxa"/>
              <w:start w:w="90" w:type="dxa"/>
              <w:bottom w:w="85" w:type="dxa"/>
              <w:end w:w="90" w:type="dxa"/>
            </w:tcMar>
          </w:tcPr>
          <w:p>
            <w:pPr>
              <w:spacing w:after="20"/>
            </w:pPr>
            <w:r>
              <w:rPr>
                <w:sz w:val="14"/>
              </w:rPr>
              <w:t>TST-020</w:t>
            </w:r>
          </w:p>
        </w:tc>
        <w:tc>
          <w:tcPr>
            <w:tcW w:type="dxa" w:w="1949"/>
            <w:vAlign w:val="center"/>
            <w:tcMar>
              <w:top w:w="85" w:type="dxa"/>
              <w:start w:w="90" w:type="dxa"/>
              <w:bottom w:w="85" w:type="dxa"/>
              <w:end w:w="90" w:type="dxa"/>
            </w:tcMar>
          </w:tcPr>
          <w:p>
            <w:pPr>
              <w:spacing w:after="20"/>
            </w:pPr>
            <w:r>
              <w:rPr>
                <w:sz w:val="14"/>
              </w:rPr>
              <w:t>Animation</w:t>
            </w:r>
          </w:p>
        </w:tc>
        <w:tc>
          <w:tcPr>
            <w:tcW w:type="dxa" w:w="1949"/>
            <w:vAlign w:val="center"/>
            <w:tcMar>
              <w:top w:w="85" w:type="dxa"/>
              <w:start w:w="90" w:type="dxa"/>
              <w:bottom w:w="85" w:type="dxa"/>
              <w:end w:w="90" w:type="dxa"/>
            </w:tcMar>
          </w:tcPr>
          <w:p>
            <w:pPr>
              <w:spacing w:after="20"/>
            </w:pPr>
            <w:r>
              <w:rPr>
                <w:sz w:val="14"/>
              </w:rPr>
              <w:t>Spin on group + child translation</w:t>
            </w:r>
          </w:p>
        </w:tc>
        <w:tc>
          <w:tcPr>
            <w:tcW w:type="dxa" w:w="1949"/>
            <w:vAlign w:val="center"/>
            <w:tcMar>
              <w:top w:w="85" w:type="dxa"/>
              <w:start w:w="90" w:type="dxa"/>
              <w:bottom w:w="85" w:type="dxa"/>
              <w:end w:w="90" w:type="dxa"/>
            </w:tcMar>
          </w:tcPr>
          <w:p>
            <w:pPr>
              <w:spacing w:after="20"/>
            </w:pPr>
            <w:r>
              <w:rPr>
                <w:sz w:val="14"/>
              </w:rPr>
              <w:t>FR-047</w:t>
            </w:r>
          </w:p>
        </w:tc>
        <w:tc>
          <w:tcPr>
            <w:tcW w:type="dxa" w:w="1949"/>
            <w:vAlign w:val="center"/>
            <w:tcMar>
              <w:top w:w="85" w:type="dxa"/>
              <w:start w:w="90" w:type="dxa"/>
              <w:bottom w:w="85" w:type="dxa"/>
              <w:end w:w="90" w:type="dxa"/>
            </w:tcMar>
          </w:tcPr>
          <w:p>
            <w:pPr>
              <w:spacing w:after="20"/>
            </w:pPr>
            <w:r>
              <w:rPr>
                <w:sz w:val="14"/>
              </w:rPr>
              <w:t>TASK-042</w:t>
            </w:r>
          </w:p>
        </w:tc>
      </w:tr>
      <w:tr>
        <w:trPr>
          <w:cantSplit/>
        </w:trPr>
        <w:tc>
          <w:tcPr>
            <w:tcW w:type="dxa" w:w="1949"/>
            <w:vAlign w:val="center"/>
            <w:tcMar>
              <w:top w:w="85" w:type="dxa"/>
              <w:start w:w="90" w:type="dxa"/>
              <w:bottom w:w="85" w:type="dxa"/>
              <w:end w:w="90" w:type="dxa"/>
            </w:tcMar>
          </w:tcPr>
          <w:p>
            <w:pPr>
              <w:spacing w:after="20"/>
            </w:pPr>
            <w:r>
              <w:rPr>
                <w:sz w:val="14"/>
              </w:rPr>
              <w:t>TST-021</w:t>
            </w:r>
          </w:p>
        </w:tc>
        <w:tc>
          <w:tcPr>
            <w:tcW w:type="dxa" w:w="1949"/>
            <w:vAlign w:val="center"/>
            <w:tcMar>
              <w:top w:w="85" w:type="dxa"/>
              <w:start w:w="90" w:type="dxa"/>
              <w:bottom w:w="85" w:type="dxa"/>
              <w:end w:w="90" w:type="dxa"/>
            </w:tcMar>
          </w:tcPr>
          <w:p>
            <w:pPr>
              <w:spacing w:after="20"/>
            </w:pPr>
            <w:r>
              <w:rPr>
                <w:sz w:val="14"/>
              </w:rPr>
              <w:t>Extended</w:t>
            </w:r>
          </w:p>
        </w:tc>
        <w:tc>
          <w:tcPr>
            <w:tcW w:type="dxa" w:w="1949"/>
            <w:vAlign w:val="center"/>
            <w:tcMar>
              <w:top w:w="85" w:type="dxa"/>
              <w:start w:w="90" w:type="dxa"/>
              <w:bottom w:w="85" w:type="dxa"/>
              <w:end w:w="90" w:type="dxa"/>
            </w:tcMar>
          </w:tcPr>
          <w:p>
            <w:pPr>
              <w:spacing w:after="20"/>
            </w:pPr>
            <w:r>
              <w:rPr>
                <w:sz w:val="14"/>
              </w:rPr>
              <w:t>Proximity magnet release does not reset phase</w:t>
            </w:r>
          </w:p>
        </w:tc>
        <w:tc>
          <w:tcPr>
            <w:tcW w:type="dxa" w:w="1949"/>
            <w:vAlign w:val="center"/>
            <w:tcMar>
              <w:top w:w="85" w:type="dxa"/>
              <w:start w:w="90" w:type="dxa"/>
              <w:bottom w:w="85" w:type="dxa"/>
              <w:end w:w="90" w:type="dxa"/>
            </w:tcMar>
          </w:tcPr>
          <w:p>
            <w:pPr>
              <w:spacing w:after="20"/>
            </w:pPr>
            <w:r>
              <w:rPr>
                <w:sz w:val="14"/>
              </w:rPr>
              <w:t>FR-048..FR-049</w:t>
            </w:r>
          </w:p>
        </w:tc>
        <w:tc>
          <w:tcPr>
            <w:tcW w:type="dxa" w:w="1949"/>
            <w:vAlign w:val="center"/>
            <w:tcMar>
              <w:top w:w="85" w:type="dxa"/>
              <w:start w:w="90" w:type="dxa"/>
              <w:bottom w:w="85" w:type="dxa"/>
              <w:end w:w="90" w:type="dxa"/>
            </w:tcMar>
          </w:tcPr>
          <w:p>
            <w:pPr>
              <w:spacing w:after="20"/>
            </w:pPr>
            <w:r>
              <w:rPr>
                <w:sz w:val="14"/>
              </w:rPr>
              <w:t>TASK-051</w:t>
            </w:r>
          </w:p>
        </w:tc>
      </w:tr>
      <w:tr>
        <w:trPr>
          <w:cantSplit/>
        </w:trPr>
        <w:tc>
          <w:tcPr>
            <w:tcW w:type="dxa" w:w="1949"/>
            <w:vAlign w:val="center"/>
            <w:tcMar>
              <w:top w:w="85" w:type="dxa"/>
              <w:start w:w="90" w:type="dxa"/>
              <w:bottom w:w="85" w:type="dxa"/>
              <w:end w:w="90" w:type="dxa"/>
            </w:tcMar>
          </w:tcPr>
          <w:p>
            <w:pPr>
              <w:spacing w:after="20"/>
            </w:pPr>
            <w:r>
              <w:rPr>
                <w:sz w:val="14"/>
              </w:rPr>
              <w:t>TST-022</w:t>
            </w:r>
          </w:p>
        </w:tc>
        <w:tc>
          <w:tcPr>
            <w:tcW w:type="dxa" w:w="1949"/>
            <w:vAlign w:val="center"/>
            <w:tcMar>
              <w:top w:w="85" w:type="dxa"/>
              <w:start w:w="90" w:type="dxa"/>
              <w:bottom w:w="85" w:type="dxa"/>
              <w:end w:w="90" w:type="dxa"/>
            </w:tcMar>
          </w:tcPr>
          <w:p>
            <w:pPr>
              <w:spacing w:after="20"/>
            </w:pPr>
            <w:r>
              <w:rPr>
                <w:sz w:val="14"/>
              </w:rPr>
              <w:t>Extended</w:t>
            </w:r>
          </w:p>
        </w:tc>
        <w:tc>
          <w:tcPr>
            <w:tcW w:type="dxa" w:w="1949"/>
            <w:vAlign w:val="center"/>
            <w:tcMar>
              <w:top w:w="85" w:type="dxa"/>
              <w:start w:w="90" w:type="dxa"/>
              <w:bottom w:w="85" w:type="dxa"/>
              <w:end w:w="90" w:type="dxa"/>
            </w:tcMar>
          </w:tcPr>
          <w:p>
            <w:pPr>
              <w:spacing w:after="20"/>
            </w:pPr>
            <w:r>
              <w:rPr>
                <w:sz w:val="14"/>
              </w:rPr>
              <w:t>Rule DSL forbids executable scripts</w:t>
            </w:r>
          </w:p>
        </w:tc>
        <w:tc>
          <w:tcPr>
            <w:tcW w:type="dxa" w:w="1949"/>
            <w:vAlign w:val="center"/>
            <w:tcMar>
              <w:top w:w="85" w:type="dxa"/>
              <w:start w:w="90" w:type="dxa"/>
              <w:bottom w:w="85" w:type="dxa"/>
              <w:end w:w="90" w:type="dxa"/>
            </w:tcMar>
          </w:tcPr>
          <w:p>
            <w:pPr>
              <w:spacing w:after="20"/>
            </w:pPr>
            <w:r>
              <w:rPr>
                <w:sz w:val="14"/>
              </w:rPr>
              <w:t>FR-050</w:t>
            </w:r>
          </w:p>
        </w:tc>
        <w:tc>
          <w:tcPr>
            <w:tcW w:type="dxa" w:w="1949"/>
            <w:vAlign w:val="center"/>
            <w:tcMar>
              <w:top w:w="85" w:type="dxa"/>
              <w:start w:w="90" w:type="dxa"/>
              <w:bottom w:w="85" w:type="dxa"/>
              <w:end w:w="90" w:type="dxa"/>
            </w:tcMar>
          </w:tcPr>
          <w:p>
            <w:pPr>
              <w:spacing w:after="20"/>
            </w:pPr>
            <w:r>
              <w:rPr>
                <w:sz w:val="14"/>
              </w:rPr>
              <w:t>TASK-052</w:t>
            </w:r>
          </w:p>
        </w:tc>
      </w:tr>
      <w:tr>
        <w:trPr>
          <w:cantSplit/>
        </w:trPr>
        <w:tc>
          <w:tcPr>
            <w:tcW w:type="dxa" w:w="1949"/>
            <w:vAlign w:val="center"/>
            <w:tcMar>
              <w:top w:w="85" w:type="dxa"/>
              <w:start w:w="90" w:type="dxa"/>
              <w:bottom w:w="85" w:type="dxa"/>
              <w:end w:w="90" w:type="dxa"/>
            </w:tcMar>
          </w:tcPr>
          <w:p>
            <w:pPr>
              <w:spacing w:after="20"/>
            </w:pPr>
            <w:r>
              <w:rPr>
                <w:sz w:val="14"/>
              </w:rPr>
              <w:t>TST-023</w:t>
            </w:r>
          </w:p>
        </w:tc>
        <w:tc>
          <w:tcPr>
            <w:tcW w:type="dxa" w:w="1949"/>
            <w:vAlign w:val="center"/>
            <w:tcMar>
              <w:top w:w="85" w:type="dxa"/>
              <w:start w:w="90" w:type="dxa"/>
              <w:bottom w:w="85" w:type="dxa"/>
              <w:end w:w="90" w:type="dxa"/>
            </w:tcMar>
          </w:tcPr>
          <w:p>
            <w:pPr>
              <w:spacing w:after="20"/>
            </w:pPr>
            <w:r>
              <w:rPr>
                <w:sz w:val="14"/>
              </w:rPr>
              <w:t>Extended</w:t>
            </w:r>
          </w:p>
        </w:tc>
        <w:tc>
          <w:tcPr>
            <w:tcW w:type="dxa" w:w="1949"/>
            <w:vAlign w:val="center"/>
            <w:tcMar>
              <w:top w:w="85" w:type="dxa"/>
              <w:start w:w="90" w:type="dxa"/>
              <w:bottom w:w="85" w:type="dxa"/>
              <w:end w:w="90" w:type="dxa"/>
            </w:tcMar>
          </w:tcPr>
          <w:p>
            <w:pPr>
              <w:spacing w:after="20"/>
            </w:pPr>
            <w:r>
              <w:rPr>
                <w:sz w:val="14"/>
              </w:rPr>
              <w:t>Collision dynamic bounce + kinematic limitation warning</w:t>
            </w:r>
          </w:p>
        </w:tc>
        <w:tc>
          <w:tcPr>
            <w:tcW w:type="dxa" w:w="1949"/>
            <w:vAlign w:val="center"/>
            <w:tcMar>
              <w:top w:w="85" w:type="dxa"/>
              <w:start w:w="90" w:type="dxa"/>
              <w:bottom w:w="85" w:type="dxa"/>
              <w:end w:w="90" w:type="dxa"/>
            </w:tcMar>
          </w:tcPr>
          <w:p>
            <w:pPr>
              <w:spacing w:after="20"/>
            </w:pPr>
            <w:r>
              <w:rPr>
                <w:sz w:val="14"/>
              </w:rPr>
              <w:t>FR-052</w:t>
            </w:r>
          </w:p>
        </w:tc>
        <w:tc>
          <w:tcPr>
            <w:tcW w:type="dxa" w:w="1949"/>
            <w:vAlign w:val="center"/>
            <w:tcMar>
              <w:top w:w="85" w:type="dxa"/>
              <w:start w:w="90" w:type="dxa"/>
              <w:bottom w:w="85" w:type="dxa"/>
              <w:end w:w="90" w:type="dxa"/>
            </w:tcMar>
          </w:tcPr>
          <w:p>
            <w:pPr>
              <w:spacing w:after="20"/>
            </w:pPr>
            <w:r>
              <w:rPr>
                <w:sz w:val="14"/>
              </w:rPr>
              <w:t>TASK-053</w:t>
            </w:r>
          </w:p>
        </w:tc>
      </w:tr>
      <w:tr>
        <w:trPr>
          <w:cantSplit/>
        </w:trPr>
        <w:tc>
          <w:tcPr>
            <w:tcW w:type="dxa" w:w="1949"/>
            <w:vAlign w:val="center"/>
            <w:tcMar>
              <w:top w:w="85" w:type="dxa"/>
              <w:start w:w="90" w:type="dxa"/>
              <w:bottom w:w="85" w:type="dxa"/>
              <w:end w:w="90" w:type="dxa"/>
            </w:tcMar>
          </w:tcPr>
          <w:p>
            <w:pPr>
              <w:spacing w:after="20"/>
            </w:pPr>
            <w:r>
              <w:rPr>
                <w:sz w:val="14"/>
              </w:rPr>
              <w:t>TST-024</w:t>
            </w:r>
          </w:p>
        </w:tc>
        <w:tc>
          <w:tcPr>
            <w:tcW w:type="dxa" w:w="1949"/>
            <w:vAlign w:val="center"/>
            <w:tcMar>
              <w:top w:w="85" w:type="dxa"/>
              <w:start w:w="90" w:type="dxa"/>
              <w:bottom w:w="85" w:type="dxa"/>
              <w:end w:w="90" w:type="dxa"/>
            </w:tcMar>
          </w:tcPr>
          <w:p>
            <w:pPr>
              <w:spacing w:after="20"/>
            </w:pPr>
            <w:r>
              <w:rPr>
                <w:sz w:val="14"/>
              </w:rPr>
              <w:t>E2E</w:t>
            </w:r>
          </w:p>
        </w:tc>
        <w:tc>
          <w:tcPr>
            <w:tcW w:type="dxa" w:w="1949"/>
            <w:vAlign w:val="center"/>
            <w:tcMar>
              <w:top w:w="85" w:type="dxa"/>
              <w:start w:w="90" w:type="dxa"/>
              <w:bottom w:w="85" w:type="dxa"/>
              <w:end w:w="90" w:type="dxa"/>
            </w:tcMar>
          </w:tcPr>
          <w:p>
            <w:pPr>
              <w:spacing w:after="20"/>
            </w:pPr>
            <w:r>
              <w:rPr>
                <w:sz w:val="14"/>
              </w:rPr>
              <w:t>Workbench resize, tooltips, keyboard-only nav</w:t>
            </w:r>
          </w:p>
        </w:tc>
        <w:tc>
          <w:tcPr>
            <w:tcW w:type="dxa" w:w="1949"/>
            <w:vAlign w:val="center"/>
            <w:tcMar>
              <w:top w:w="85" w:type="dxa"/>
              <w:start w:w="90" w:type="dxa"/>
              <w:bottom w:w="85" w:type="dxa"/>
              <w:end w:w="90" w:type="dxa"/>
            </w:tcMar>
          </w:tcPr>
          <w:p>
            <w:pPr>
              <w:spacing w:after="20"/>
            </w:pPr>
            <w:r>
              <w:rPr>
                <w:sz w:val="14"/>
              </w:rPr>
              <w:t>FR-057..FR-061</w:t>
            </w:r>
          </w:p>
        </w:tc>
        <w:tc>
          <w:tcPr>
            <w:tcW w:type="dxa" w:w="1949"/>
            <w:vAlign w:val="center"/>
            <w:tcMar>
              <w:top w:w="85" w:type="dxa"/>
              <w:start w:w="90" w:type="dxa"/>
              <w:bottom w:w="85" w:type="dxa"/>
              <w:end w:w="90" w:type="dxa"/>
            </w:tcMar>
          </w:tcPr>
          <w:p>
            <w:pPr>
              <w:spacing w:after="20"/>
            </w:pPr>
            <w:r>
              <w:rPr>
                <w:sz w:val="14"/>
              </w:rPr>
              <w:t>TASK-012</w:t>
            </w:r>
          </w:p>
        </w:tc>
      </w:tr>
      <w:tr>
        <w:trPr>
          <w:cantSplit/>
        </w:trPr>
        <w:tc>
          <w:tcPr>
            <w:tcW w:type="dxa" w:w="1949"/>
            <w:vAlign w:val="center"/>
            <w:tcMar>
              <w:top w:w="85" w:type="dxa"/>
              <w:start w:w="90" w:type="dxa"/>
              <w:bottom w:w="85" w:type="dxa"/>
              <w:end w:w="90" w:type="dxa"/>
            </w:tcMar>
          </w:tcPr>
          <w:p>
            <w:pPr>
              <w:spacing w:after="20"/>
            </w:pPr>
            <w:r>
              <w:rPr>
                <w:sz w:val="14"/>
              </w:rPr>
              <w:t>TST-025</w:t>
            </w:r>
          </w:p>
        </w:tc>
        <w:tc>
          <w:tcPr>
            <w:tcW w:type="dxa" w:w="1949"/>
            <w:vAlign w:val="center"/>
            <w:tcMar>
              <w:top w:w="85" w:type="dxa"/>
              <w:start w:w="90" w:type="dxa"/>
              <w:bottom w:w="85" w:type="dxa"/>
              <w:end w:w="90" w:type="dxa"/>
            </w:tcMar>
          </w:tcPr>
          <w:p>
            <w:pPr>
              <w:spacing w:after="20"/>
            </w:pPr>
            <w:r>
              <w:rPr>
                <w:sz w:val="14"/>
              </w:rPr>
              <w:t>E2E</w:t>
            </w:r>
          </w:p>
        </w:tc>
        <w:tc>
          <w:tcPr>
            <w:tcW w:type="dxa" w:w="1949"/>
            <w:vAlign w:val="center"/>
            <w:tcMar>
              <w:top w:w="85" w:type="dxa"/>
              <w:start w:w="90" w:type="dxa"/>
              <w:bottom w:w="85" w:type="dxa"/>
              <w:end w:w="90" w:type="dxa"/>
            </w:tcMar>
          </w:tcPr>
          <w:p>
            <w:pPr>
              <w:spacing w:after="20"/>
            </w:pPr>
            <w:r>
              <w:rPr>
                <w:sz w:val="14"/>
              </w:rPr>
              <w:t>Cancel long job preserves document and unlocks UI</w:t>
            </w:r>
          </w:p>
        </w:tc>
        <w:tc>
          <w:tcPr>
            <w:tcW w:type="dxa" w:w="1949"/>
            <w:vAlign w:val="center"/>
            <w:tcMar>
              <w:top w:w="85" w:type="dxa"/>
              <w:start w:w="90" w:type="dxa"/>
              <w:bottom w:w="85" w:type="dxa"/>
              <w:end w:w="90" w:type="dxa"/>
            </w:tcMar>
          </w:tcPr>
          <w:p>
            <w:pPr>
              <w:spacing w:after="20"/>
            </w:pPr>
            <w:r>
              <w:rPr>
                <w:sz w:val="14"/>
              </w:rPr>
              <w:t>FR-062..FR-063</w:t>
            </w:r>
          </w:p>
        </w:tc>
        <w:tc>
          <w:tcPr>
            <w:tcW w:type="dxa" w:w="1949"/>
            <w:vAlign w:val="center"/>
            <w:tcMar>
              <w:top w:w="85" w:type="dxa"/>
              <w:start w:w="90" w:type="dxa"/>
              <w:bottom w:w="85" w:type="dxa"/>
              <w:end w:w="90" w:type="dxa"/>
            </w:tcMar>
          </w:tcPr>
          <w:p>
            <w:pPr>
              <w:spacing w:after="20"/>
            </w:pPr>
            <w:r>
              <w:rPr>
                <w:sz w:val="14"/>
              </w:rPr>
              <w:t>TASK-027</w:t>
            </w:r>
          </w:p>
        </w:tc>
      </w:tr>
      <w:tr>
        <w:trPr>
          <w:cantSplit/>
        </w:trPr>
        <w:tc>
          <w:tcPr>
            <w:tcW w:type="dxa" w:w="1949"/>
            <w:vAlign w:val="center"/>
            <w:tcMar>
              <w:top w:w="85" w:type="dxa"/>
              <w:start w:w="90" w:type="dxa"/>
              <w:bottom w:w="85" w:type="dxa"/>
              <w:end w:w="90" w:type="dxa"/>
            </w:tcMar>
          </w:tcPr>
          <w:p>
            <w:pPr>
              <w:spacing w:after="20"/>
            </w:pPr>
            <w:r>
              <w:rPr>
                <w:sz w:val="14"/>
              </w:rPr>
              <w:t>TST-026</w:t>
            </w:r>
          </w:p>
        </w:tc>
        <w:tc>
          <w:tcPr>
            <w:tcW w:type="dxa" w:w="1949"/>
            <w:vAlign w:val="center"/>
            <w:tcMar>
              <w:top w:w="85" w:type="dxa"/>
              <w:start w:w="90" w:type="dxa"/>
              <w:bottom w:w="85" w:type="dxa"/>
              <w:end w:w="90" w:type="dxa"/>
            </w:tcMar>
          </w:tcPr>
          <w:p>
            <w:pPr>
              <w:spacing w:after="20"/>
            </w:pPr>
            <w:r>
              <w:rPr>
                <w:sz w:val="14"/>
              </w:rPr>
              <w:t>Integration</w:t>
            </w:r>
          </w:p>
        </w:tc>
        <w:tc>
          <w:tcPr>
            <w:tcW w:type="dxa" w:w="1949"/>
            <w:vAlign w:val="center"/>
            <w:tcMar>
              <w:top w:w="85" w:type="dxa"/>
              <w:start w:w="90" w:type="dxa"/>
              <w:bottom w:w="85" w:type="dxa"/>
              <w:end w:w="90" w:type="dxa"/>
            </w:tcMar>
          </w:tcPr>
          <w:p>
            <w:pPr>
              <w:spacing w:after="20"/>
            </w:pPr>
            <w:r>
              <w:rPr>
                <w:sz w:val="14"/>
              </w:rPr>
              <w:t>GLB import, invalid extension diagnostics</w:t>
            </w:r>
          </w:p>
        </w:tc>
        <w:tc>
          <w:tcPr>
            <w:tcW w:type="dxa" w:w="1949"/>
            <w:vAlign w:val="center"/>
            <w:tcMar>
              <w:top w:w="85" w:type="dxa"/>
              <w:start w:w="90" w:type="dxa"/>
              <w:bottom w:w="85" w:type="dxa"/>
              <w:end w:w="90" w:type="dxa"/>
            </w:tcMar>
          </w:tcPr>
          <w:p>
            <w:pPr>
              <w:spacing w:after="20"/>
            </w:pPr>
            <w:r>
              <w:rPr>
                <w:sz w:val="14"/>
              </w:rPr>
              <w:t>FR-064</w:t>
            </w:r>
          </w:p>
        </w:tc>
        <w:tc>
          <w:tcPr>
            <w:tcW w:type="dxa" w:w="1949"/>
            <w:vAlign w:val="center"/>
            <w:tcMar>
              <w:top w:w="85" w:type="dxa"/>
              <w:start w:w="90" w:type="dxa"/>
              <w:bottom w:w="85" w:type="dxa"/>
              <w:end w:w="90" w:type="dxa"/>
            </w:tcMar>
          </w:tcPr>
          <w:p>
            <w:pPr>
              <w:spacing w:after="20"/>
            </w:pPr>
            <w:r>
              <w:rPr>
                <w:sz w:val="14"/>
              </w:rPr>
              <w:t>TASK-010</w:t>
            </w:r>
          </w:p>
        </w:tc>
      </w:tr>
      <w:tr>
        <w:trPr>
          <w:cantSplit/>
        </w:trPr>
        <w:tc>
          <w:tcPr>
            <w:tcW w:type="dxa" w:w="1949"/>
            <w:vAlign w:val="center"/>
            <w:tcMar>
              <w:top w:w="85" w:type="dxa"/>
              <w:start w:w="90" w:type="dxa"/>
              <w:bottom w:w="85" w:type="dxa"/>
              <w:end w:w="90" w:type="dxa"/>
            </w:tcMar>
          </w:tcPr>
          <w:p>
            <w:pPr>
              <w:spacing w:after="20"/>
            </w:pPr>
            <w:r>
              <w:rPr>
                <w:sz w:val="14"/>
              </w:rPr>
              <w:t>TST-027</w:t>
            </w:r>
          </w:p>
        </w:tc>
        <w:tc>
          <w:tcPr>
            <w:tcW w:type="dxa" w:w="1949"/>
            <w:vAlign w:val="center"/>
            <w:tcMar>
              <w:top w:w="85" w:type="dxa"/>
              <w:start w:w="90" w:type="dxa"/>
              <w:bottom w:w="85" w:type="dxa"/>
              <w:end w:w="90" w:type="dxa"/>
            </w:tcMar>
          </w:tcPr>
          <w:p>
            <w:pPr>
              <w:spacing w:after="20"/>
            </w:pPr>
            <w:r>
              <w:rPr>
                <w:sz w:val="14"/>
              </w:rPr>
              <w:t>Security</w:t>
            </w:r>
          </w:p>
        </w:tc>
        <w:tc>
          <w:tcPr>
            <w:tcW w:type="dxa" w:w="1949"/>
            <w:vAlign w:val="center"/>
            <w:tcMar>
              <w:top w:w="85" w:type="dxa"/>
              <w:start w:w="90" w:type="dxa"/>
              <w:bottom w:w="85" w:type="dxa"/>
              <w:end w:w="90" w:type="dxa"/>
            </w:tcMar>
          </w:tcPr>
          <w:p>
            <w:pPr>
              <w:spacing w:after="20"/>
            </w:pPr>
            <w:r>
              <w:rPr>
                <w:sz w:val="14"/>
              </w:rPr>
              <w:t>Static TSX import no eval on malicious source</w:t>
            </w:r>
          </w:p>
        </w:tc>
        <w:tc>
          <w:tcPr>
            <w:tcW w:type="dxa" w:w="1949"/>
            <w:vAlign w:val="center"/>
            <w:tcMar>
              <w:top w:w="85" w:type="dxa"/>
              <w:start w:w="90" w:type="dxa"/>
              <w:bottom w:w="85" w:type="dxa"/>
              <w:end w:w="90" w:type="dxa"/>
            </w:tcMar>
          </w:tcPr>
          <w:p>
            <w:pPr>
              <w:spacing w:after="20"/>
            </w:pPr>
            <w:r>
              <w:rPr>
                <w:sz w:val="14"/>
              </w:rPr>
              <w:t>FR-066..FR-067</w:t>
            </w:r>
          </w:p>
        </w:tc>
        <w:tc>
          <w:tcPr>
            <w:tcW w:type="dxa" w:w="1949"/>
            <w:vAlign w:val="center"/>
            <w:tcMar>
              <w:top w:w="85" w:type="dxa"/>
              <w:start w:w="90" w:type="dxa"/>
              <w:bottom w:w="85" w:type="dxa"/>
              <w:end w:w="90" w:type="dxa"/>
            </w:tcMar>
          </w:tcPr>
          <w:p>
            <w:pPr>
              <w:spacing w:after="20"/>
            </w:pPr>
            <w:r>
              <w:rPr>
                <w:sz w:val="14"/>
              </w:rPr>
              <w:t>TASK-054</w:t>
            </w:r>
          </w:p>
        </w:tc>
      </w:tr>
      <w:tr>
        <w:trPr>
          <w:cantSplit/>
        </w:trPr>
        <w:tc>
          <w:tcPr>
            <w:tcW w:type="dxa" w:w="1949"/>
            <w:vAlign w:val="center"/>
            <w:tcMar>
              <w:top w:w="85" w:type="dxa"/>
              <w:start w:w="90" w:type="dxa"/>
              <w:bottom w:w="85" w:type="dxa"/>
              <w:end w:w="90" w:type="dxa"/>
            </w:tcMar>
          </w:tcPr>
          <w:p>
            <w:pPr>
              <w:spacing w:after="20"/>
            </w:pPr>
            <w:r>
              <w:rPr>
                <w:sz w:val="14"/>
              </w:rPr>
              <w:t>TST-028</w:t>
            </w:r>
          </w:p>
        </w:tc>
        <w:tc>
          <w:tcPr>
            <w:tcW w:type="dxa" w:w="1949"/>
            <w:vAlign w:val="center"/>
            <w:tcMar>
              <w:top w:w="85" w:type="dxa"/>
              <w:start w:w="90" w:type="dxa"/>
              <w:bottom w:w="85" w:type="dxa"/>
              <w:end w:w="90" w:type="dxa"/>
            </w:tcMar>
          </w:tcPr>
          <w:p>
            <w:pPr>
              <w:spacing w:after="20"/>
            </w:pPr>
            <w:r>
              <w:rPr>
                <w:sz w:val="14"/>
              </w:rPr>
              <w:t>Export</w:t>
            </w:r>
          </w:p>
        </w:tc>
        <w:tc>
          <w:tcPr>
            <w:tcW w:type="dxa" w:w="1949"/>
            <w:vAlign w:val="center"/>
            <w:tcMar>
              <w:top w:w="85" w:type="dxa"/>
              <w:start w:w="90" w:type="dxa"/>
              <w:bottom w:w="85" w:type="dxa"/>
              <w:end w:w="90" w:type="dxa"/>
            </w:tcMar>
          </w:tcPr>
          <w:p>
            <w:pPr>
              <w:spacing w:after="20"/>
            </w:pPr>
            <w:r>
              <w:rPr>
                <w:sz w:val="14"/>
              </w:rPr>
              <w:t>TSX from ring+chrome+animation compiles in clean Vite</w:t>
            </w:r>
          </w:p>
        </w:tc>
        <w:tc>
          <w:tcPr>
            <w:tcW w:type="dxa" w:w="1949"/>
            <w:vAlign w:val="center"/>
            <w:tcMar>
              <w:top w:w="85" w:type="dxa"/>
              <w:start w:w="90" w:type="dxa"/>
              <w:bottom w:w="85" w:type="dxa"/>
              <w:end w:w="90" w:type="dxa"/>
            </w:tcMar>
          </w:tcPr>
          <w:p>
            <w:pPr>
              <w:spacing w:after="20"/>
            </w:pPr>
            <w:r>
              <w:rPr>
                <w:sz w:val="14"/>
              </w:rPr>
              <w:t>FR-068..FR-071</w:t>
            </w:r>
          </w:p>
        </w:tc>
        <w:tc>
          <w:tcPr>
            <w:tcW w:type="dxa" w:w="1949"/>
            <w:vAlign w:val="center"/>
            <w:tcMar>
              <w:top w:w="85" w:type="dxa"/>
              <w:start w:w="90" w:type="dxa"/>
              <w:bottom w:w="85" w:type="dxa"/>
              <w:end w:w="90" w:type="dxa"/>
            </w:tcMar>
          </w:tcPr>
          <w:p>
            <w:pPr>
              <w:spacing w:after="20"/>
            </w:pPr>
            <w:r>
              <w:rPr>
                <w:sz w:val="14"/>
              </w:rPr>
              <w:t>TASK-048</w:t>
            </w:r>
          </w:p>
        </w:tc>
      </w:tr>
      <w:tr>
        <w:trPr>
          <w:cantSplit/>
        </w:trPr>
        <w:tc>
          <w:tcPr>
            <w:tcW w:type="dxa" w:w="1949"/>
            <w:vAlign w:val="center"/>
            <w:tcMar>
              <w:top w:w="85" w:type="dxa"/>
              <w:start w:w="90" w:type="dxa"/>
              <w:bottom w:w="85" w:type="dxa"/>
              <w:end w:w="90" w:type="dxa"/>
            </w:tcMar>
          </w:tcPr>
          <w:p>
            <w:pPr>
              <w:spacing w:after="20"/>
            </w:pPr>
            <w:r>
              <w:rPr>
                <w:sz w:val="14"/>
              </w:rPr>
              <w:t>TST-029</w:t>
            </w:r>
          </w:p>
        </w:tc>
        <w:tc>
          <w:tcPr>
            <w:tcW w:type="dxa" w:w="1949"/>
            <w:vAlign w:val="center"/>
            <w:tcMar>
              <w:top w:w="85" w:type="dxa"/>
              <w:start w:w="90" w:type="dxa"/>
              <w:bottom w:w="85" w:type="dxa"/>
              <w:end w:w="90" w:type="dxa"/>
            </w:tcMar>
          </w:tcPr>
          <w:p>
            <w:pPr>
              <w:spacing w:after="20"/>
            </w:pPr>
            <w:r>
              <w:rPr>
                <w:sz w:val="14"/>
              </w:rPr>
              <w:t>Export</w:t>
            </w:r>
          </w:p>
        </w:tc>
        <w:tc>
          <w:tcPr>
            <w:tcW w:type="dxa" w:w="1949"/>
            <w:vAlign w:val="center"/>
            <w:tcMar>
              <w:top w:w="85" w:type="dxa"/>
              <w:start w:w="90" w:type="dxa"/>
              <w:bottom w:w="85" w:type="dxa"/>
              <w:end w:w="90" w:type="dxa"/>
            </w:tcMar>
          </w:tcPr>
          <w:p>
            <w:pPr>
              <w:spacing w:after="20"/>
            </w:pPr>
            <w:r>
              <w:rPr>
                <w:sz w:val="14"/>
              </w:rPr>
              <w:t>Quality profiles non-destructive and warnings</w:t>
            </w:r>
          </w:p>
        </w:tc>
        <w:tc>
          <w:tcPr>
            <w:tcW w:type="dxa" w:w="1949"/>
            <w:vAlign w:val="center"/>
            <w:tcMar>
              <w:top w:w="85" w:type="dxa"/>
              <w:start w:w="90" w:type="dxa"/>
              <w:bottom w:w="85" w:type="dxa"/>
              <w:end w:w="90" w:type="dxa"/>
            </w:tcMar>
          </w:tcPr>
          <w:p>
            <w:pPr>
              <w:spacing w:after="20"/>
            </w:pPr>
            <w:r>
              <w:rPr>
                <w:sz w:val="14"/>
              </w:rPr>
              <w:t>FR-073..FR-074</w:t>
            </w:r>
          </w:p>
        </w:tc>
        <w:tc>
          <w:tcPr>
            <w:tcW w:type="dxa" w:w="1949"/>
            <w:vAlign w:val="center"/>
            <w:tcMar>
              <w:top w:w="85" w:type="dxa"/>
              <w:start w:w="90" w:type="dxa"/>
              <w:bottom w:w="85" w:type="dxa"/>
              <w:end w:w="90" w:type="dxa"/>
            </w:tcMar>
          </w:tcPr>
          <w:p>
            <w:pPr>
              <w:spacing w:after="20"/>
            </w:pPr>
            <w:r>
              <w:rPr>
                <w:sz w:val="14"/>
              </w:rPr>
              <w:t>TASK-046</w:t>
            </w:r>
          </w:p>
        </w:tc>
      </w:tr>
      <w:tr>
        <w:trPr>
          <w:cantSplit/>
        </w:trPr>
        <w:tc>
          <w:tcPr>
            <w:tcW w:type="dxa" w:w="1949"/>
            <w:vAlign w:val="center"/>
            <w:tcMar>
              <w:top w:w="85" w:type="dxa"/>
              <w:start w:w="90" w:type="dxa"/>
              <w:bottom w:w="85" w:type="dxa"/>
              <w:end w:w="90" w:type="dxa"/>
            </w:tcMar>
          </w:tcPr>
          <w:p>
            <w:pPr>
              <w:spacing w:after="20"/>
            </w:pPr>
            <w:r>
              <w:rPr>
                <w:sz w:val="14"/>
              </w:rPr>
              <w:t>TST-030</w:t>
            </w:r>
          </w:p>
        </w:tc>
        <w:tc>
          <w:tcPr>
            <w:tcW w:type="dxa" w:w="1949"/>
            <w:vAlign w:val="center"/>
            <w:tcMar>
              <w:top w:w="85" w:type="dxa"/>
              <w:start w:w="90" w:type="dxa"/>
              <w:bottom w:w="85" w:type="dxa"/>
              <w:end w:w="90" w:type="dxa"/>
            </w:tcMar>
          </w:tcPr>
          <w:p>
            <w:pPr>
              <w:spacing w:after="20"/>
            </w:pPr>
            <w:r>
              <w:rPr>
                <w:sz w:val="14"/>
              </w:rPr>
              <w:t>Extended</w:t>
            </w:r>
          </w:p>
        </w:tc>
        <w:tc>
          <w:tcPr>
            <w:tcW w:type="dxa" w:w="1949"/>
            <w:vAlign w:val="center"/>
            <w:tcMar>
              <w:top w:w="85" w:type="dxa"/>
              <w:start w:w="90" w:type="dxa"/>
              <w:bottom w:w="85" w:type="dxa"/>
              <w:end w:w="90" w:type="dxa"/>
            </w:tcMar>
          </w:tcPr>
          <w:p>
            <w:pPr>
              <w:spacing w:after="20"/>
            </w:pPr>
            <w:r>
              <w:rPr>
                <w:sz w:val="14"/>
              </w:rPr>
              <w:t>GLB export reload no unknown semantics claims</w:t>
            </w:r>
          </w:p>
        </w:tc>
        <w:tc>
          <w:tcPr>
            <w:tcW w:type="dxa" w:w="1949"/>
            <w:vAlign w:val="center"/>
            <w:tcMar>
              <w:top w:w="85" w:type="dxa"/>
              <w:start w:w="90" w:type="dxa"/>
              <w:bottom w:w="85" w:type="dxa"/>
              <w:end w:w="90" w:type="dxa"/>
            </w:tcMar>
          </w:tcPr>
          <w:p>
            <w:pPr>
              <w:spacing w:after="20"/>
            </w:pPr>
            <w:r>
              <w:rPr>
                <w:sz w:val="14"/>
              </w:rPr>
              <w:t>FR-072</w:t>
            </w:r>
          </w:p>
        </w:tc>
        <w:tc>
          <w:tcPr>
            <w:tcW w:type="dxa" w:w="1949"/>
            <w:vAlign w:val="center"/>
            <w:tcMar>
              <w:top w:w="85" w:type="dxa"/>
              <w:start w:w="90" w:type="dxa"/>
              <w:bottom w:w="85" w:type="dxa"/>
              <w:end w:w="90" w:type="dxa"/>
            </w:tcMar>
          </w:tcPr>
          <w:p>
            <w:pPr>
              <w:spacing w:after="20"/>
            </w:pPr>
            <w:r>
              <w:rPr>
                <w:sz w:val="14"/>
              </w:rPr>
              <w:t>TASK-056</w:t>
            </w:r>
          </w:p>
        </w:tc>
      </w:tr>
      <w:tr>
        <w:trPr>
          <w:cantSplit/>
        </w:trPr>
        <w:tc>
          <w:tcPr>
            <w:tcW w:type="dxa" w:w="1949"/>
            <w:vAlign w:val="center"/>
            <w:tcMar>
              <w:top w:w="85" w:type="dxa"/>
              <w:start w:w="90" w:type="dxa"/>
              <w:bottom w:w="85" w:type="dxa"/>
              <w:end w:w="90" w:type="dxa"/>
            </w:tcMar>
          </w:tcPr>
          <w:p>
            <w:pPr>
              <w:spacing w:after="20"/>
            </w:pPr>
            <w:r>
              <w:rPr>
                <w:sz w:val="14"/>
              </w:rPr>
              <w:t>TST-031</w:t>
            </w:r>
          </w:p>
        </w:tc>
        <w:tc>
          <w:tcPr>
            <w:tcW w:type="dxa" w:w="1949"/>
            <w:vAlign w:val="center"/>
            <w:tcMar>
              <w:top w:w="85" w:type="dxa"/>
              <w:start w:w="90" w:type="dxa"/>
              <w:bottom w:w="85" w:type="dxa"/>
              <w:end w:w="90" w:type="dxa"/>
            </w:tcMar>
          </w:tcPr>
          <w:p>
            <w:pPr>
              <w:spacing w:after="20"/>
            </w:pPr>
            <w:r>
              <w:rPr>
                <w:sz w:val="14"/>
              </w:rPr>
              <w:t>Extended</w:t>
            </w:r>
          </w:p>
        </w:tc>
        <w:tc>
          <w:tcPr>
            <w:tcW w:type="dxa" w:w="1949"/>
            <w:vAlign w:val="center"/>
            <w:tcMar>
              <w:top w:w="85" w:type="dxa"/>
              <w:start w:w="90" w:type="dxa"/>
              <w:bottom w:w="85" w:type="dxa"/>
              <w:end w:w="90" w:type="dxa"/>
            </w:tcMar>
          </w:tcPr>
          <w:p>
            <w:pPr>
              <w:spacing w:after="20"/>
            </w:pPr>
            <w:r>
              <w:rPr>
                <w:sz w:val="14"/>
              </w:rPr>
              <w:t>WebM duration exact, optional MP4 feature detection</w:t>
            </w:r>
          </w:p>
        </w:tc>
        <w:tc>
          <w:tcPr>
            <w:tcW w:type="dxa" w:w="1949"/>
            <w:vAlign w:val="center"/>
            <w:tcMar>
              <w:top w:w="85" w:type="dxa"/>
              <w:start w:w="90" w:type="dxa"/>
              <w:bottom w:w="85" w:type="dxa"/>
              <w:end w:w="90" w:type="dxa"/>
            </w:tcMar>
          </w:tcPr>
          <w:p>
            <w:pPr>
              <w:spacing w:after="20"/>
            </w:pPr>
            <w:r>
              <w:rPr>
                <w:sz w:val="14"/>
              </w:rPr>
              <w:t>FR-075</w:t>
            </w:r>
          </w:p>
        </w:tc>
        <w:tc>
          <w:tcPr>
            <w:tcW w:type="dxa" w:w="1949"/>
            <w:vAlign w:val="center"/>
            <w:tcMar>
              <w:top w:w="85" w:type="dxa"/>
              <w:start w:w="90" w:type="dxa"/>
              <w:bottom w:w="85" w:type="dxa"/>
              <w:end w:w="90" w:type="dxa"/>
            </w:tcMar>
          </w:tcPr>
          <w:p>
            <w:pPr>
              <w:spacing w:after="20"/>
            </w:pPr>
            <w:r>
              <w:rPr>
                <w:sz w:val="14"/>
              </w:rPr>
              <w:t>TASK-057</w:t>
            </w:r>
          </w:p>
        </w:tc>
      </w:tr>
      <w:tr>
        <w:trPr>
          <w:cantSplit/>
        </w:trPr>
        <w:tc>
          <w:tcPr>
            <w:tcW w:type="dxa" w:w="1949"/>
            <w:vAlign w:val="center"/>
            <w:tcMar>
              <w:top w:w="85" w:type="dxa"/>
              <w:start w:w="90" w:type="dxa"/>
              <w:bottom w:w="85" w:type="dxa"/>
              <w:end w:w="90" w:type="dxa"/>
            </w:tcMar>
          </w:tcPr>
          <w:p>
            <w:pPr>
              <w:spacing w:after="20"/>
            </w:pPr>
            <w:r>
              <w:rPr>
                <w:sz w:val="14"/>
              </w:rPr>
              <w:t>TST-032</w:t>
            </w:r>
          </w:p>
        </w:tc>
        <w:tc>
          <w:tcPr>
            <w:tcW w:type="dxa" w:w="1949"/>
            <w:vAlign w:val="center"/>
            <w:tcMar>
              <w:top w:w="85" w:type="dxa"/>
              <w:start w:w="90" w:type="dxa"/>
              <w:bottom w:w="85" w:type="dxa"/>
              <w:end w:w="90" w:type="dxa"/>
            </w:tcMar>
          </w:tcPr>
          <w:p>
            <w:pPr>
              <w:spacing w:after="20"/>
            </w:pPr>
            <w:r>
              <w:rPr>
                <w:sz w:val="14"/>
              </w:rPr>
              <w:t>E2E</w:t>
            </w:r>
          </w:p>
        </w:tc>
        <w:tc>
          <w:tcPr>
            <w:tcW w:type="dxa" w:w="1949"/>
            <w:vAlign w:val="center"/>
            <w:tcMar>
              <w:top w:w="85" w:type="dxa"/>
              <w:start w:w="90" w:type="dxa"/>
              <w:bottom w:w="85" w:type="dxa"/>
              <w:end w:w="90" w:type="dxa"/>
            </w:tcMar>
          </w:tcPr>
          <w:p>
            <w:pPr>
              <w:spacing w:after="20"/>
            </w:pPr>
            <w:r>
              <w:rPr>
                <w:sz w:val="14"/>
              </w:rPr>
              <w:t>Manual save, close tab, reload no data, reopen file</w:t>
            </w:r>
          </w:p>
        </w:tc>
        <w:tc>
          <w:tcPr>
            <w:tcW w:type="dxa" w:w="1949"/>
            <w:vAlign w:val="center"/>
            <w:tcMar>
              <w:top w:w="85" w:type="dxa"/>
              <w:start w:w="90" w:type="dxa"/>
              <w:bottom w:w="85" w:type="dxa"/>
              <w:end w:w="90" w:type="dxa"/>
            </w:tcMar>
          </w:tcPr>
          <w:p>
            <w:pPr>
              <w:spacing w:after="20"/>
            </w:pPr>
            <w:r>
              <w:rPr>
                <w:sz w:val="14"/>
              </w:rPr>
              <w:t>FR-008..FR-011;NFR-001</w:t>
            </w:r>
          </w:p>
        </w:tc>
        <w:tc>
          <w:tcPr>
            <w:tcW w:type="dxa" w:w="1949"/>
            <w:vAlign w:val="center"/>
            <w:tcMar>
              <w:top w:w="85" w:type="dxa"/>
              <w:start w:w="90" w:type="dxa"/>
              <w:bottom w:w="85" w:type="dxa"/>
              <w:end w:w="90" w:type="dxa"/>
            </w:tcMar>
          </w:tcPr>
          <w:p>
            <w:pPr>
              <w:spacing w:after="20"/>
            </w:pPr>
            <w:r>
              <w:rPr>
                <w:sz w:val="14"/>
              </w:rPr>
              <w:t>TASK-013</w:t>
            </w:r>
          </w:p>
        </w:tc>
      </w:tr>
      <w:tr>
        <w:trPr>
          <w:cantSplit/>
        </w:trPr>
        <w:tc>
          <w:tcPr>
            <w:tcW w:type="dxa" w:w="1949"/>
            <w:vAlign w:val="center"/>
            <w:tcMar>
              <w:top w:w="85" w:type="dxa"/>
              <w:start w:w="90" w:type="dxa"/>
              <w:bottom w:w="85" w:type="dxa"/>
              <w:end w:w="90" w:type="dxa"/>
            </w:tcMar>
          </w:tcPr>
          <w:p>
            <w:pPr>
              <w:spacing w:after="20"/>
            </w:pPr>
            <w:r>
              <w:rPr>
                <w:sz w:val="14"/>
              </w:rPr>
              <w:t>TST-033</w:t>
            </w:r>
          </w:p>
        </w:tc>
        <w:tc>
          <w:tcPr>
            <w:tcW w:type="dxa" w:w="1949"/>
            <w:vAlign w:val="center"/>
            <w:tcMar>
              <w:top w:w="85" w:type="dxa"/>
              <w:start w:w="90" w:type="dxa"/>
              <w:bottom w:w="85" w:type="dxa"/>
              <w:end w:w="90" w:type="dxa"/>
            </w:tcMar>
          </w:tcPr>
          <w:p>
            <w:pPr>
              <w:spacing w:after="20"/>
            </w:pPr>
            <w:r>
              <w:rPr>
                <w:sz w:val="14"/>
              </w:rPr>
              <w:t>Performance</w:t>
            </w:r>
          </w:p>
        </w:tc>
        <w:tc>
          <w:tcPr>
            <w:tcW w:type="dxa" w:w="1949"/>
            <w:vAlign w:val="center"/>
            <w:tcMar>
              <w:top w:w="85" w:type="dxa"/>
              <w:start w:w="90" w:type="dxa"/>
              <w:bottom w:w="85" w:type="dxa"/>
              <w:end w:w="90" w:type="dxa"/>
            </w:tcMar>
          </w:tcPr>
          <w:p>
            <w:pPr>
              <w:spacing w:after="20"/>
            </w:pPr>
            <w:r>
              <w:rPr>
                <w:sz w:val="14"/>
              </w:rPr>
              <w:t>100/1000/5000 objects: memory and operation timings</w:t>
            </w:r>
          </w:p>
        </w:tc>
        <w:tc>
          <w:tcPr>
            <w:tcW w:type="dxa" w:w="1949"/>
            <w:vAlign w:val="center"/>
            <w:tcMar>
              <w:top w:w="85" w:type="dxa"/>
              <w:start w:w="90" w:type="dxa"/>
              <w:bottom w:w="85" w:type="dxa"/>
              <w:end w:w="90" w:type="dxa"/>
            </w:tcMar>
          </w:tcPr>
          <w:p>
            <w:pPr>
              <w:spacing w:after="20"/>
            </w:pPr>
            <w:r>
              <w:rPr>
                <w:sz w:val="14"/>
              </w:rPr>
              <w:t>NFR-005;NFR-017</w:t>
            </w:r>
          </w:p>
        </w:tc>
        <w:tc>
          <w:tcPr>
            <w:tcW w:type="dxa" w:w="1949"/>
            <w:vAlign w:val="center"/>
            <w:tcMar>
              <w:top w:w="85" w:type="dxa"/>
              <w:start w:w="90" w:type="dxa"/>
              <w:bottom w:w="85" w:type="dxa"/>
              <w:end w:w="90" w:type="dxa"/>
            </w:tcMar>
          </w:tcPr>
          <w:p>
            <w:pPr>
              <w:spacing w:after="20"/>
            </w:pPr>
            <w:r>
              <w:rPr>
                <w:sz w:val="14"/>
              </w:rPr>
              <w:t>TASK-063</w:t>
            </w:r>
          </w:p>
        </w:tc>
      </w:tr>
      <w:tr>
        <w:trPr>
          <w:cantSplit/>
        </w:trPr>
        <w:tc>
          <w:tcPr>
            <w:tcW w:type="dxa" w:w="1949"/>
            <w:vAlign w:val="center"/>
            <w:tcMar>
              <w:top w:w="85" w:type="dxa"/>
              <w:start w:w="90" w:type="dxa"/>
              <w:bottom w:w="85" w:type="dxa"/>
              <w:end w:w="90" w:type="dxa"/>
            </w:tcMar>
          </w:tcPr>
          <w:p>
            <w:pPr>
              <w:spacing w:after="20"/>
            </w:pPr>
            <w:r>
              <w:rPr>
                <w:sz w:val="14"/>
              </w:rPr>
              <w:t>TST-034</w:t>
            </w:r>
          </w:p>
        </w:tc>
        <w:tc>
          <w:tcPr>
            <w:tcW w:type="dxa" w:w="1949"/>
            <w:vAlign w:val="center"/>
            <w:tcMar>
              <w:top w:w="85" w:type="dxa"/>
              <w:start w:w="90" w:type="dxa"/>
              <w:bottom w:w="85" w:type="dxa"/>
              <w:end w:w="90" w:type="dxa"/>
            </w:tcMar>
          </w:tcPr>
          <w:p>
            <w:pPr>
              <w:spacing w:after="20"/>
            </w:pPr>
            <w:r>
              <w:rPr>
                <w:sz w:val="14"/>
              </w:rPr>
              <w:t>Security</w:t>
            </w:r>
          </w:p>
        </w:tc>
        <w:tc>
          <w:tcPr>
            <w:tcW w:type="dxa" w:w="1949"/>
            <w:vAlign w:val="center"/>
            <w:tcMar>
              <w:top w:w="85" w:type="dxa"/>
              <w:start w:w="90" w:type="dxa"/>
              <w:bottom w:w="85" w:type="dxa"/>
              <w:end w:w="90" w:type="dxa"/>
            </w:tcMar>
          </w:tcPr>
          <w:p>
            <w:pPr>
              <w:spacing w:after="20"/>
            </w:pPr>
            <w:r>
              <w:rPr>
                <w:sz w:val="14"/>
              </w:rPr>
              <w:t>ZIP slip, fake image MIME, compressed bomb reject</w:t>
            </w:r>
          </w:p>
        </w:tc>
        <w:tc>
          <w:tcPr>
            <w:tcW w:type="dxa" w:w="1949"/>
            <w:vAlign w:val="center"/>
            <w:tcMar>
              <w:top w:w="85" w:type="dxa"/>
              <w:start w:w="90" w:type="dxa"/>
              <w:bottom w:w="85" w:type="dxa"/>
              <w:end w:w="90" w:type="dxa"/>
            </w:tcMar>
          </w:tcPr>
          <w:p>
            <w:pPr>
              <w:spacing w:after="20"/>
            </w:pPr>
            <w:r>
              <w:rPr>
                <w:sz w:val="14"/>
              </w:rPr>
              <w:t>NFR-002;NFR-016</w:t>
            </w:r>
          </w:p>
        </w:tc>
        <w:tc>
          <w:tcPr>
            <w:tcW w:type="dxa" w:w="1949"/>
            <w:vAlign w:val="center"/>
            <w:tcMar>
              <w:top w:w="85" w:type="dxa"/>
              <w:start w:w="90" w:type="dxa"/>
              <w:bottom w:w="85" w:type="dxa"/>
              <w:end w:w="90" w:type="dxa"/>
            </w:tcMar>
          </w:tcPr>
          <w:p>
            <w:pPr>
              <w:spacing w:after="20"/>
            </w:pPr>
            <w:r>
              <w:rPr>
                <w:sz w:val="14"/>
              </w:rPr>
              <w:t>TASK-062</w:t>
            </w:r>
          </w:p>
        </w:tc>
      </w:tr>
      <w:tr>
        <w:trPr>
          <w:cantSplit/>
        </w:trPr>
        <w:tc>
          <w:tcPr>
            <w:tcW w:type="dxa" w:w="1949"/>
            <w:vAlign w:val="center"/>
            <w:tcMar>
              <w:top w:w="85" w:type="dxa"/>
              <w:start w:w="90" w:type="dxa"/>
              <w:bottom w:w="85" w:type="dxa"/>
              <w:end w:w="90" w:type="dxa"/>
            </w:tcMar>
          </w:tcPr>
          <w:p>
            <w:pPr>
              <w:spacing w:after="20"/>
            </w:pPr>
            <w:r>
              <w:rPr>
                <w:sz w:val="14"/>
              </w:rPr>
              <w:t>TST-035</w:t>
            </w:r>
          </w:p>
        </w:tc>
        <w:tc>
          <w:tcPr>
            <w:tcW w:type="dxa" w:w="1949"/>
            <w:vAlign w:val="center"/>
            <w:tcMar>
              <w:top w:w="85" w:type="dxa"/>
              <w:start w:w="90" w:type="dxa"/>
              <w:bottom w:w="85" w:type="dxa"/>
              <w:end w:w="90" w:type="dxa"/>
            </w:tcMar>
          </w:tcPr>
          <w:p>
            <w:pPr>
              <w:spacing w:after="20"/>
            </w:pPr>
            <w:r>
              <w:rPr>
                <w:sz w:val="14"/>
              </w:rPr>
              <w:t>Deployment</w:t>
            </w:r>
          </w:p>
        </w:tc>
        <w:tc>
          <w:tcPr>
            <w:tcW w:type="dxa" w:w="1949"/>
            <w:vAlign w:val="center"/>
            <w:tcMar>
              <w:top w:w="85" w:type="dxa"/>
              <w:start w:w="90" w:type="dxa"/>
              <w:bottom w:w="85" w:type="dxa"/>
              <w:end w:w="90" w:type="dxa"/>
            </w:tcMar>
          </w:tcPr>
          <w:p>
            <w:pPr>
              <w:spacing w:after="20"/>
            </w:pPr>
            <w:r>
              <w:rPr>
                <w:sz w:val="14"/>
              </w:rPr>
              <w:t>Fresh clone build and Pages base smoke</w:t>
            </w:r>
          </w:p>
        </w:tc>
        <w:tc>
          <w:tcPr>
            <w:tcW w:type="dxa" w:w="1949"/>
            <w:vAlign w:val="center"/>
            <w:tcMar>
              <w:top w:w="85" w:type="dxa"/>
              <w:start w:w="90" w:type="dxa"/>
              <w:bottom w:w="85" w:type="dxa"/>
              <w:end w:w="90" w:type="dxa"/>
            </w:tcMar>
          </w:tcPr>
          <w:p>
            <w:pPr>
              <w:spacing w:after="20"/>
            </w:pPr>
            <w:r>
              <w:rPr>
                <w:sz w:val="14"/>
              </w:rPr>
              <w:t>NFR-013..NFR-014</w:t>
            </w:r>
          </w:p>
        </w:tc>
        <w:tc>
          <w:tcPr>
            <w:tcW w:type="dxa" w:w="1949"/>
            <w:vAlign w:val="center"/>
            <w:tcMar>
              <w:top w:w="85" w:type="dxa"/>
              <w:start w:w="90" w:type="dxa"/>
              <w:bottom w:w="85" w:type="dxa"/>
              <w:end w:w="90" w:type="dxa"/>
            </w:tcMar>
          </w:tcPr>
          <w:p>
            <w:pPr>
              <w:spacing w:after="20"/>
            </w:pPr>
            <w:r>
              <w:rPr>
                <w:sz w:val="14"/>
              </w:rPr>
              <w:t>TASK-049</w:t>
            </w:r>
          </w:p>
        </w:tc>
      </w:tr>
    </w:tbl>
    <w:p>
      <w:pPr>
        <w:spacing w:after="0"/>
      </w:pPr>
    </w:p>
    <w:p>
      <w:pPr>
        <w:pStyle w:val="Heading2"/>
      </w:pPr>
      <w:r>
        <w:t>10.3. Критерии приемки по этапам</w:t>
      </w:r>
    </w:p>
    <w:p>
      <w:pPr>
        <w:pStyle w:val="ListBullet"/>
      </w:pPr>
      <w:r>
        <w:t>Foundation: создан проект, транзакции безопасны, нельзя восстановить данные после закрытия, файл ручного сохранения валиден.</w:t>
      </w:r>
    </w:p>
    <w:p>
      <w:pPr>
        <w:pStyle w:val="ListBullet"/>
      </w:pPr>
      <w:r>
        <w:t>Geometry: составное кольцо с редактируемыми отверстиями/симметрией и кистью создаётся без повреждения mesh.</w:t>
      </w:r>
    </w:p>
    <w:p>
      <w:pPr>
        <w:pStyle w:val="ListBullet"/>
      </w:pPr>
      <w:r>
        <w:t>Materials: хром/стекло/камень выглядят правдоподобно при HDRI; ресурсы переносятся в файл.</w:t>
      </w:r>
    </w:p>
    <w:p>
      <w:pPr>
        <w:pStyle w:val="ListBullet"/>
      </w:pPr>
      <w:r>
        <w:t>Animation: timeline и loop analyzer проходят детерминированные tests, сложные движения доступны через UI.</w:t>
      </w:r>
    </w:p>
    <w:p>
      <w:pPr>
        <w:pStyle w:val="ListBullet"/>
      </w:pPr>
      <w:r>
        <w:t>MVP Export: готовый TSX ZIP собирается и отображает модель в чистом React/Vite.</w:t>
      </w:r>
    </w:p>
    <w:p>
      <w:pPr>
        <w:pStyle w:val="ListBullet"/>
      </w:pPr>
      <w:r>
        <w:t>Release: нет блокирующих ошибок, пользователь прошёл UC-01/02/03/06/07, отчёт об ограничениях документирован.</w:t>
      </w:r>
    </w:p>
    <w:p>
      <w:pPr>
        <w:pStyle w:val="Heading2"/>
      </w:pPr>
      <w:r>
        <w:t>10.4. Ручная визуальная приемка</w:t>
      </w:r>
    </w:p>
    <w:p>
      <w:r>
        <w:t>На фиксированном железе: золотой «Chrome Torus», «Glass Elements», «Rough Stone», «Mechanism 1000 parts». Для каждого сохранены камера, освещение, экспозиция и версия движка. Оператор проверяет артефакты нормалей, неверные проблески, несовпадение UV, popping на loop seam и соответствие экспортной сцене. Изменения рендерера проходят сравнительный просмотр до merge.</w:t>
      </w:r>
    </w:p>
    <w:p>
      <w:pPr>
        <w:pStyle w:val="Heading1"/>
      </w:pPr>
      <w:r>
        <w:t>11. Поэтапный план реализации</w:t>
      </w:r>
    </w:p>
    <w:p>
      <w:pPr>
        <w:pStyle w:val="Heading2"/>
      </w:pPr>
      <w:r>
        <w:t>11.1. Правила работы Codex</w:t>
      </w:r>
    </w:p>
    <w:p>
      <w:r>
        <w:t>Каждая задача имеет собственный ID, зависимости, артефакт и проверку. Обычно целевой размер — 2–4 часа опытного разработчика; спайки и комплексные интерфейсы допускают пересмотр и дополнительное дробление после открытия репозитория. Codex самостоятельно создаёт файлы и устанавливает зависимости в рамках approved plan, но не меняет документные инварианты, архитектурные границы и не выполняет разрушительные действия без отдельного согласия. После завершения задачи: краткое summary, changed paths, executed tests, known limits; не генерировать большие повторяющиеся отчёты.</w:t>
      </w:r>
    </w:p>
    <w:p>
      <w:pPr>
        <w:pStyle w:val="Heading2"/>
      </w:pPr>
      <w:r>
        <w:t>11.2. Критический путь</w:t>
      </w:r>
    </w:p>
    <w:p>
      <w:r>
        <w:t>Spikes 001–005 → foundation 006–013 → geometry 014–028 → materials 029–036 → animation 037–043 → export 044–049 → MVP acceptance. NEXT 050–060 реализуются после оценки результата, Release 061–064 — интеграционная проверка и документация по фактически включённому релизу.</w:t>
      </w:r>
    </w:p>
    <w:p>
      <w:pPr>
        <w:pStyle w:val="Heading2"/>
      </w:pPr>
      <w:r>
        <w:t>11.3. Декомпозиция задач</w:t>
      </w:r>
    </w:p>
    <w:p>
      <w:pPr>
        <w:pStyle w:val="Heading2"/>
      </w:pPr>
      <w:r>
        <w:t>0. Discovery/Spikes</w:t>
      </w:r>
    </w:p>
    <w:p>
      <w:pPr>
        <w:pStyle w:val="Heading3"/>
      </w:pPr>
      <w:r>
        <w:t>TASK-001 — Согласовать конечные типы document graph [MVP]</w:t>
      </w:r>
    </w:p>
    <w:p>
      <w:r>
        <w:rPr>
          <w:b/>
        </w:rPr>
        <w:t xml:space="preserve">Зависимости. </w:t>
      </w:r>
      <w:r>
        <w:t>—</w:t>
      </w:r>
    </w:p>
    <w:p>
      <w:r>
        <w:rPr>
          <w:b/>
        </w:rPr>
        <w:t xml:space="preserve">Действия Codex. </w:t>
      </w:r>
      <w:r>
        <w:t>Определить Project/Model/Scene/Node/Modifier/Material/Timeline/Asset; запретить циклические ссылки и положить fixtures в репозиторий.</w:t>
      </w:r>
    </w:p>
    <w:p>
      <w:r>
        <w:rPr>
          <w:b/>
        </w:rPr>
        <w:t xml:space="preserve">Артефакт. </w:t>
      </w:r>
      <w:r>
        <w:t>domain types + fixtures</w:t>
      </w:r>
    </w:p>
    <w:p>
      <w:r>
        <w:rPr>
          <w:b/>
        </w:rPr>
        <w:t xml:space="preserve">Проверка. </w:t>
      </w:r>
      <w:r>
        <w:t>tsc + schema fixtures</w:t>
      </w:r>
    </w:p>
    <w:p>
      <w:r>
        <w:rPr>
          <w:b/>
        </w:rPr>
        <w:t xml:space="preserve">Оценка. </w:t>
      </w:r>
      <w:r>
        <w:t>2–4 ч</w:t>
      </w:r>
    </w:p>
    <w:p>
      <w:pPr>
        <w:pStyle w:val="Heading3"/>
      </w:pPr>
      <w:r>
        <w:t>TASK-002 — Spike WebGPU/WebGL2 и PBR [MVP]</w:t>
      </w:r>
    </w:p>
    <w:p>
      <w:r>
        <w:rPr>
          <w:b/>
        </w:rPr>
        <w:t xml:space="preserve">Зависимости. </w:t>
      </w:r>
      <w:r>
        <w:t>TASK-001</w:t>
      </w:r>
    </w:p>
    <w:p>
      <w:r>
        <w:rPr>
          <w:b/>
        </w:rPr>
        <w:t xml:space="preserve">Действия Codex. </w:t>
      </w:r>
      <w:r>
        <w:t>Рендер хрома, стекла, нормалей и HDRI в обеих ветках; зафиксировать отличия, стабильный baseline и fallback.</w:t>
      </w:r>
    </w:p>
    <w:p>
      <w:r>
        <w:rPr>
          <w:b/>
        </w:rPr>
        <w:t xml:space="preserve">Артефакт. </w:t>
      </w:r>
      <w:r>
        <w:t>renderer-decision.md + prototype</w:t>
      </w:r>
    </w:p>
    <w:p>
      <w:r>
        <w:rPr>
          <w:b/>
        </w:rPr>
        <w:t xml:space="preserve">Проверка. </w:t>
      </w:r>
      <w:r>
        <w:t>snapshot двух режимов</w:t>
      </w:r>
    </w:p>
    <w:p>
      <w:r>
        <w:rPr>
          <w:b/>
        </w:rPr>
        <w:t xml:space="preserve">Оценка. </w:t>
      </w:r>
      <w:r>
        <w:t>2–4 ч</w:t>
      </w:r>
    </w:p>
    <w:p>
      <w:pPr>
        <w:pStyle w:val="Heading3"/>
      </w:pPr>
      <w:r>
        <w:t>TASK-003 — Spike CSG+Manifold WASM [MVP]</w:t>
      </w:r>
    </w:p>
    <w:p>
      <w:r>
        <w:rPr>
          <w:b/>
        </w:rPr>
        <w:t xml:space="preserve">Зависимости. </w:t>
      </w:r>
      <w:r>
        <w:t>TASK-001</w:t>
      </w:r>
    </w:p>
    <w:p>
      <w:r>
        <w:rPr>
          <w:b/>
        </w:rPr>
        <w:t xml:space="preserve">Действия Codex. </w:t>
      </w:r>
      <w:r>
        <w:t>Проверить тор с отверстиями, пересечение и отмену, стоимость вычислений и UV/normals на результатах.</w:t>
      </w:r>
    </w:p>
    <w:p>
      <w:r>
        <w:rPr>
          <w:b/>
        </w:rPr>
        <w:t xml:space="preserve">Артефакт. </w:t>
      </w:r>
      <w:r>
        <w:t>CSG feasibility report</w:t>
      </w:r>
    </w:p>
    <w:p>
      <w:r>
        <w:rPr>
          <w:b/>
        </w:rPr>
        <w:t xml:space="preserve">Проверка. </w:t>
      </w:r>
      <w:r>
        <w:t>геометрия без degenerate mesh</w:t>
      </w:r>
    </w:p>
    <w:p>
      <w:r>
        <w:rPr>
          <w:b/>
        </w:rPr>
        <w:t xml:space="preserve">Оценка. </w:t>
      </w:r>
      <w:r>
        <w:t>2–4 ч</w:t>
      </w:r>
    </w:p>
    <w:p>
      <w:pPr>
        <w:pStyle w:val="Heading3"/>
      </w:pPr>
      <w:r>
        <w:t>TASK-004 — Spike TSX export harness [MVP]</w:t>
      </w:r>
    </w:p>
    <w:p>
      <w:r>
        <w:rPr>
          <w:b/>
        </w:rPr>
        <w:t xml:space="preserve">Зависимости. </w:t>
      </w:r>
      <w:r>
        <w:t>TASK-001</w:t>
      </w:r>
    </w:p>
    <w:p>
      <w:r>
        <w:rPr>
          <w:b/>
        </w:rPr>
        <w:t xml:space="preserve">Действия Codex. </w:t>
      </w:r>
      <w:r>
        <w:t>Создать минимальный тестовый генератор компонента и проверку Vite/TS без настоящего редактора.</w:t>
      </w:r>
    </w:p>
    <w:p>
      <w:r>
        <w:rPr>
          <w:b/>
        </w:rPr>
        <w:t xml:space="preserve">Артефакт. </w:t>
      </w:r>
      <w:r>
        <w:t>harness project</w:t>
      </w:r>
    </w:p>
    <w:p>
      <w:r>
        <w:rPr>
          <w:b/>
        </w:rPr>
        <w:t xml:space="preserve">Проверка. </w:t>
      </w:r>
      <w:r>
        <w:t>npm run build</w:t>
      </w:r>
    </w:p>
    <w:p>
      <w:r>
        <w:rPr>
          <w:b/>
        </w:rPr>
        <w:t xml:space="preserve">Оценка. </w:t>
      </w:r>
      <w:r>
        <w:t>2–4 ч</w:t>
      </w:r>
    </w:p>
    <w:p>
      <w:pPr>
        <w:pStyle w:val="Heading3"/>
      </w:pPr>
      <w:r>
        <w:t>TASK-005 — Собрать интерфейсные и технические токены [MVP]</w:t>
      </w:r>
    </w:p>
    <w:p>
      <w:r>
        <w:rPr>
          <w:b/>
        </w:rPr>
        <w:t xml:space="preserve">Зависимости. </w:t>
      </w:r>
      <w:r>
        <w:t>—</w:t>
      </w:r>
    </w:p>
    <w:p>
      <w:r>
        <w:rPr>
          <w:b/>
        </w:rPr>
        <w:t xml:space="preserve">Действия Codex. </w:t>
      </w:r>
      <w:r>
        <w:t>Перенести цветовые и типографические token names из Triad Studio с учётом прав на шрифты; спроектировать compact desktop spacing.</w:t>
      </w:r>
    </w:p>
    <w:p>
      <w:r>
        <w:rPr>
          <w:b/>
        </w:rPr>
        <w:t xml:space="preserve">Артефакт. </w:t>
      </w:r>
      <w:r>
        <w:t>design tokens</w:t>
      </w:r>
    </w:p>
    <w:p>
      <w:r>
        <w:rPr>
          <w:b/>
        </w:rPr>
        <w:t xml:space="preserve">Проверка. </w:t>
      </w:r>
      <w:r>
        <w:t>visual QA</w:t>
      </w:r>
    </w:p>
    <w:p>
      <w:r>
        <w:rPr>
          <w:b/>
        </w:rPr>
        <w:t xml:space="preserve">Оценка. </w:t>
      </w:r>
      <w:r>
        <w:t>2–4 ч</w:t>
      </w:r>
    </w:p>
    <w:p>
      <w:pPr>
        <w:pStyle w:val="Heading2"/>
      </w:pPr>
      <w:r>
        <w:t>1. Foundation</w:t>
      </w:r>
    </w:p>
    <w:p>
      <w:pPr>
        <w:pStyle w:val="Heading3"/>
      </w:pPr>
      <w:r>
        <w:t>TASK-006 — Создать Vite React TypeScript приложение [MVP]</w:t>
      </w:r>
    </w:p>
    <w:p>
      <w:r>
        <w:rPr>
          <w:b/>
        </w:rPr>
        <w:t xml:space="preserve">Зависимости. </w:t>
      </w:r>
      <w:r>
        <w:t>TASK-001;TASK-005</w:t>
      </w:r>
    </w:p>
    <w:p>
      <w:r>
        <w:rPr>
          <w:b/>
        </w:rPr>
        <w:t xml:space="preserve">Действия Codex. </w:t>
      </w:r>
      <w:r>
        <w:t>Создать структуру packages/app/core/render/geo/anim/export/ui; ESLint, TS strict, CI build commands.</w:t>
      </w:r>
    </w:p>
    <w:p>
      <w:r>
        <w:rPr>
          <w:b/>
        </w:rPr>
        <w:t xml:space="preserve">Артефакт. </w:t>
      </w:r>
      <w:r>
        <w:t>monorepo/workspace skeleton</w:t>
      </w:r>
    </w:p>
    <w:p>
      <w:r>
        <w:rPr>
          <w:b/>
        </w:rPr>
        <w:t xml:space="preserve">Проверка. </w:t>
      </w:r>
      <w:r>
        <w:t>npm ci + build</w:t>
      </w:r>
    </w:p>
    <w:p>
      <w:r>
        <w:rPr>
          <w:b/>
        </w:rPr>
        <w:t xml:space="preserve">Оценка. </w:t>
      </w:r>
      <w:r>
        <w:t>2–4 ч</w:t>
      </w:r>
    </w:p>
    <w:p>
      <w:pPr>
        <w:pStyle w:val="Heading3"/>
      </w:pPr>
      <w:r>
        <w:t>TASK-007 — Внедрить команды и транзакции [MVP]</w:t>
      </w:r>
    </w:p>
    <w:p>
      <w:r>
        <w:rPr>
          <w:b/>
        </w:rPr>
        <w:t xml:space="preserve">Зависимости. </w:t>
      </w:r>
      <w:r>
        <w:t>TASK-006</w:t>
      </w:r>
    </w:p>
    <w:p>
      <w:r>
        <w:rPr>
          <w:b/>
        </w:rPr>
        <w:t xml:space="preserve">Действия Codex. </w:t>
      </w:r>
      <w:r>
        <w:t>Typed commands execute/invert, failure rollback, error code; avoid mutation outside dispatcher.</w:t>
      </w:r>
    </w:p>
    <w:p>
      <w:r>
        <w:rPr>
          <w:b/>
        </w:rPr>
        <w:t xml:space="preserve">Артефакт. </w:t>
      </w:r>
      <w:r>
        <w:t>command bus</w:t>
      </w:r>
    </w:p>
    <w:p>
      <w:r>
        <w:rPr>
          <w:b/>
        </w:rPr>
        <w:t xml:space="preserve">Проверка. </w:t>
      </w:r>
      <w:r>
        <w:t>atomicity unit tests</w:t>
      </w:r>
    </w:p>
    <w:p>
      <w:r>
        <w:rPr>
          <w:b/>
        </w:rPr>
        <w:t xml:space="preserve">Оценка. </w:t>
      </w:r>
      <w:r>
        <w:t>2–4 ч</w:t>
      </w:r>
    </w:p>
    <w:p>
      <w:pPr>
        <w:pStyle w:val="Heading3"/>
      </w:pPr>
      <w:r>
        <w:t>TASK-008 — Реализовать in-memory store [MVP]</w:t>
      </w:r>
    </w:p>
    <w:p>
      <w:r>
        <w:rPr>
          <w:b/>
        </w:rPr>
        <w:t xml:space="preserve">Зависимости. </w:t>
      </w:r>
      <w:r>
        <w:t>TASK-007</w:t>
      </w:r>
    </w:p>
    <w:p>
      <w:r>
        <w:rPr>
          <w:b/>
        </w:rPr>
        <w:t xml:space="preserve">Действия Codex. </w:t>
      </w:r>
      <w:r>
        <w:t>State slices document/selection/tool/view/job/history; selectors and derived cache invalidation.</w:t>
      </w:r>
    </w:p>
    <w:p>
      <w:r>
        <w:rPr>
          <w:b/>
        </w:rPr>
        <w:t xml:space="preserve">Артефакт. </w:t>
      </w:r>
      <w:r>
        <w:t>editor state</w:t>
      </w:r>
    </w:p>
    <w:p>
      <w:r>
        <w:rPr>
          <w:b/>
        </w:rPr>
        <w:t xml:space="preserve">Проверка. </w:t>
      </w:r>
      <w:r>
        <w:t>store unit tests</w:t>
      </w:r>
    </w:p>
    <w:p>
      <w:r>
        <w:rPr>
          <w:b/>
        </w:rPr>
        <w:t xml:space="preserve">Оценка. </w:t>
      </w:r>
      <w:r>
        <w:t>2–4 ч</w:t>
      </w:r>
    </w:p>
    <w:p>
      <w:pPr>
        <w:pStyle w:val="Heading3"/>
      </w:pPr>
      <w:r>
        <w:t>TASK-009 — Создать сериализацию проекта schema v1 [MVP]</w:t>
      </w:r>
    </w:p>
    <w:p>
      <w:r>
        <w:rPr>
          <w:b/>
        </w:rPr>
        <w:t xml:space="preserve">Зависимости. </w:t>
      </w:r>
      <w:r>
        <w:t>TASK-001;TASK-008</w:t>
      </w:r>
    </w:p>
    <w:p>
      <w:r>
        <w:rPr>
          <w:b/>
        </w:rPr>
        <w:t xml:space="preserve">Действия Codex. </w:t>
      </w:r>
      <w:r>
        <w:t>JSON schema manifest, IDs, asset refs, version/migrations API, roundtrip fixture.</w:t>
      </w:r>
    </w:p>
    <w:p>
      <w:r>
        <w:rPr>
          <w:b/>
        </w:rPr>
        <w:t xml:space="preserve">Артефакт. </w:t>
      </w:r>
      <w:r>
        <w:t>serializer/deserializer</w:t>
      </w:r>
    </w:p>
    <w:p>
      <w:r>
        <w:rPr>
          <w:b/>
        </w:rPr>
        <w:t xml:space="preserve">Проверка. </w:t>
      </w:r>
      <w:r>
        <w:t>golden roundtrip</w:t>
      </w:r>
    </w:p>
    <w:p>
      <w:r>
        <w:rPr>
          <w:b/>
        </w:rPr>
        <w:t xml:space="preserve">Оценка. </w:t>
      </w:r>
      <w:r>
        <w:t>2–4 ч</w:t>
      </w:r>
    </w:p>
    <w:p>
      <w:pPr>
        <w:pStyle w:val="Heading3"/>
      </w:pPr>
      <w:r>
        <w:t>TASK-010 — Добавить файл .triad3d и архиватор [MVP]</w:t>
      </w:r>
    </w:p>
    <w:p>
      <w:r>
        <w:rPr>
          <w:b/>
        </w:rPr>
        <w:t xml:space="preserve">Зависимости. </w:t>
      </w:r>
      <w:r>
        <w:t>TASK-009</w:t>
      </w:r>
    </w:p>
    <w:p>
      <w:r>
        <w:rPr>
          <w:b/>
        </w:rPr>
        <w:t xml:space="preserve">Действия Codex. </w:t>
      </w:r>
      <w:r>
        <w:t>Zip manifest/document/assets, checksums, safe path validation, explicit save/import buttons; отдельный базовый GLTFLoader adapter для импорта GLB без вреда source scene.</w:t>
      </w:r>
    </w:p>
    <w:p>
      <w:r>
        <w:rPr>
          <w:b/>
        </w:rPr>
        <w:t xml:space="preserve">Артефакт. </w:t>
      </w:r>
      <w:r>
        <w:t>file adapter</w:t>
      </w:r>
    </w:p>
    <w:p>
      <w:r>
        <w:rPr>
          <w:b/>
        </w:rPr>
        <w:t xml:space="preserve">Проверка. </w:t>
      </w:r>
      <w:r>
        <w:t>corrupt archive tests</w:t>
      </w:r>
    </w:p>
    <w:p>
      <w:r>
        <w:rPr>
          <w:b/>
        </w:rPr>
        <w:t xml:space="preserve">Оценка. </w:t>
      </w:r>
      <w:r>
        <w:t>2–4 ч</w:t>
      </w:r>
    </w:p>
    <w:p>
      <w:pPr>
        <w:pStyle w:val="Heading3"/>
      </w:pPr>
      <w:r>
        <w:t>TASK-011 — Реализовать Undo/Redo delta history [MVP]</w:t>
      </w:r>
    </w:p>
    <w:p>
      <w:r>
        <w:rPr>
          <w:b/>
        </w:rPr>
        <w:t xml:space="preserve">Зависимости. </w:t>
      </w:r>
      <w:r>
        <w:t>TASK-007;TASK-008</w:t>
      </w:r>
    </w:p>
    <w:p>
      <w:r>
        <w:rPr>
          <w:b/>
        </w:rPr>
        <w:t xml:space="preserve">Действия Codex. </w:t>
      </w:r>
      <w:r>
        <w:t>Command reversible diffs, coalescing drag edits, memory snapshots/checkpoints in RAM.</w:t>
      </w:r>
    </w:p>
    <w:p>
      <w:r>
        <w:rPr>
          <w:b/>
        </w:rPr>
        <w:t xml:space="preserve">Артефакт. </w:t>
      </w:r>
      <w:r>
        <w:t>history store</w:t>
      </w:r>
    </w:p>
    <w:p>
      <w:r>
        <w:rPr>
          <w:b/>
        </w:rPr>
        <w:t xml:space="preserve">Проверка. </w:t>
      </w:r>
      <w:r>
        <w:t>100 ops replay</w:t>
      </w:r>
    </w:p>
    <w:p>
      <w:r>
        <w:rPr>
          <w:b/>
        </w:rPr>
        <w:t xml:space="preserve">Оценка. </w:t>
      </w:r>
      <w:r>
        <w:t>2–4 ч</w:t>
      </w:r>
    </w:p>
    <w:p>
      <w:pPr>
        <w:pStyle w:val="Heading3"/>
      </w:pPr>
      <w:r>
        <w:t>TASK-012 — Собрать базовый layout и topbar [MVP]</w:t>
      </w:r>
    </w:p>
    <w:p>
      <w:r>
        <w:rPr>
          <w:b/>
        </w:rPr>
        <w:t xml:space="preserve">Зависимости. </w:t>
      </w:r>
      <w:r>
        <w:t>TASK-006;TASK-005</w:t>
      </w:r>
    </w:p>
    <w:p>
      <w:r>
        <w:rPr>
          <w:b/>
        </w:rPr>
        <w:t xml:space="preserve">Действия Codex. </w:t>
      </w:r>
      <w:r>
        <w:t>Resizable left/right docks, viewport center, bottom timeline, modes, error/toast, desktop-only notice.</w:t>
      </w:r>
    </w:p>
    <w:p>
      <w:r>
        <w:rPr>
          <w:b/>
        </w:rPr>
        <w:t xml:space="preserve">Артефакт. </w:t>
      </w:r>
      <w:r>
        <w:t>UI shell</w:t>
      </w:r>
    </w:p>
    <w:p>
      <w:r>
        <w:rPr>
          <w:b/>
        </w:rPr>
        <w:t xml:space="preserve">Проверка. </w:t>
      </w:r>
      <w:r>
        <w:t>E2E layout smoke</w:t>
      </w:r>
    </w:p>
    <w:p>
      <w:r>
        <w:rPr>
          <w:b/>
        </w:rPr>
        <w:t xml:space="preserve">Оценка. </w:t>
      </w:r>
      <w:r>
        <w:t>2–4 ч</w:t>
      </w:r>
    </w:p>
    <w:p>
      <w:pPr>
        <w:pStyle w:val="Heading3"/>
      </w:pPr>
      <w:r>
        <w:t>TASK-013 — Предупреждение об unsaved состоянии [MVP]</w:t>
      </w:r>
    </w:p>
    <w:p>
      <w:r>
        <w:rPr>
          <w:b/>
        </w:rPr>
        <w:t xml:space="preserve">Зависимости. </w:t>
      </w:r>
      <w:r>
        <w:t>TASK-010;TASK-012</w:t>
      </w:r>
    </w:p>
    <w:p>
      <w:r>
        <w:rPr>
          <w:b/>
        </w:rPr>
        <w:t xml:space="preserve">Действия Codex. </w:t>
      </w:r>
      <w:r>
        <w:t>Dirty flag, user-activated beforeunload, explicit save, no browser persistent storage.</w:t>
      </w:r>
    </w:p>
    <w:p>
      <w:r>
        <w:rPr>
          <w:b/>
        </w:rPr>
        <w:t xml:space="preserve">Артефакт. </w:t>
      </w:r>
      <w:r>
        <w:t>leave-warning</w:t>
      </w:r>
    </w:p>
    <w:p>
      <w:r>
        <w:rPr>
          <w:b/>
        </w:rPr>
        <w:t xml:space="preserve">Проверка. </w:t>
      </w:r>
      <w:r>
        <w:t>reload cannot restore</w:t>
      </w:r>
    </w:p>
    <w:p>
      <w:r>
        <w:rPr>
          <w:b/>
        </w:rPr>
        <w:t xml:space="preserve">Оценка. </w:t>
      </w:r>
      <w:r>
        <w:t>2–4 ч</w:t>
      </w:r>
    </w:p>
    <w:p>
      <w:pPr>
        <w:pStyle w:val="Heading2"/>
      </w:pPr>
      <w:r>
        <w:t>2. Geometry</w:t>
      </w:r>
    </w:p>
    <w:p>
      <w:pPr>
        <w:pStyle w:val="Heading3"/>
      </w:pPr>
      <w:r>
        <w:t>TASK-014 — Создать Three renderer adapter [MVP]</w:t>
      </w:r>
    </w:p>
    <w:p>
      <w:r>
        <w:rPr>
          <w:b/>
        </w:rPr>
        <w:t xml:space="preserve">Зависимости. </w:t>
      </w:r>
      <w:r>
        <w:t>TASK-002;TASK-012</w:t>
      </w:r>
    </w:p>
    <w:p>
      <w:r>
        <w:rPr>
          <w:b/>
        </w:rPr>
        <w:t xml:space="preserve">Действия Codex. </w:t>
      </w:r>
      <w:r>
        <w:t>Scene sync from domain graph, renderer lifecycle, context loss recovery, dispose resources.</w:t>
      </w:r>
    </w:p>
    <w:p>
      <w:r>
        <w:rPr>
          <w:b/>
        </w:rPr>
        <w:t xml:space="preserve">Артефакт. </w:t>
      </w:r>
      <w:r>
        <w:t>renderer adapter</w:t>
      </w:r>
    </w:p>
    <w:p>
      <w:r>
        <w:rPr>
          <w:b/>
        </w:rPr>
        <w:t xml:space="preserve">Проверка. </w:t>
      </w:r>
      <w:r>
        <w:t>context restart</w:t>
      </w:r>
    </w:p>
    <w:p>
      <w:r>
        <w:rPr>
          <w:b/>
        </w:rPr>
        <w:t xml:space="preserve">Оценка. </w:t>
      </w:r>
      <w:r>
        <w:t>2–4 ч</w:t>
      </w:r>
    </w:p>
    <w:p>
      <w:pPr>
        <w:pStyle w:val="Heading3"/>
      </w:pPr>
      <w:r>
        <w:t>TASK-015 — Orbit controls, gizmos и picking [MVP]</w:t>
      </w:r>
    </w:p>
    <w:p>
      <w:r>
        <w:rPr>
          <w:b/>
        </w:rPr>
        <w:t xml:space="preserve">Зависимости. </w:t>
      </w:r>
      <w:r>
        <w:t>TASK-014</w:t>
      </w:r>
    </w:p>
    <w:p>
      <w:r>
        <w:rPr>
          <w:b/>
        </w:rPr>
        <w:t xml:space="preserve">Действия Codex. </w:t>
      </w:r>
      <w:r>
        <w:t>Orbit camera, fit/reset, world/local transform widgets, ray picking, snap.</w:t>
      </w:r>
    </w:p>
    <w:p>
      <w:r>
        <w:rPr>
          <w:b/>
        </w:rPr>
        <w:t xml:space="preserve">Артефакт. </w:t>
      </w:r>
      <w:r>
        <w:t>viewport interactions</w:t>
      </w:r>
    </w:p>
    <w:p>
      <w:r>
        <w:rPr>
          <w:b/>
        </w:rPr>
        <w:t xml:space="preserve">Проверка. </w:t>
      </w:r>
      <w:r>
        <w:t>E2E select/move</w:t>
      </w:r>
    </w:p>
    <w:p>
      <w:r>
        <w:rPr>
          <w:b/>
        </w:rPr>
        <w:t xml:space="preserve">Оценка. </w:t>
      </w:r>
      <w:r>
        <w:t>2–4 ч</w:t>
      </w:r>
    </w:p>
    <w:p>
      <w:pPr>
        <w:pStyle w:val="Heading3"/>
      </w:pPr>
      <w:r>
        <w:t>TASK-016 — Библиотека геометрических примитивов [MVP]</w:t>
      </w:r>
    </w:p>
    <w:p>
      <w:r>
        <w:rPr>
          <w:b/>
        </w:rPr>
        <w:t xml:space="preserve">Зависимости. </w:t>
      </w:r>
      <w:r>
        <w:t>TASK-001;TASK-014</w:t>
      </w:r>
    </w:p>
    <w:p>
      <w:r>
        <w:rPr>
          <w:b/>
        </w:rPr>
        <w:t xml:space="preserve">Действия Codex. </w:t>
      </w:r>
      <w:r>
        <w:t>Parametric typed primitive factory, segmentation and bounds validation, lazy mesh evaluate.</w:t>
      </w:r>
    </w:p>
    <w:p>
      <w:r>
        <w:rPr>
          <w:b/>
        </w:rPr>
        <w:t xml:space="preserve">Артефакт. </w:t>
      </w:r>
      <w:r>
        <w:t>primitive factory</w:t>
      </w:r>
    </w:p>
    <w:p>
      <w:r>
        <w:rPr>
          <w:b/>
        </w:rPr>
        <w:t xml:space="preserve">Проверка. </w:t>
      </w:r>
      <w:r>
        <w:t>unit geometry tests</w:t>
      </w:r>
    </w:p>
    <w:p>
      <w:r>
        <w:rPr>
          <w:b/>
        </w:rPr>
        <w:t xml:space="preserve">Оценка. </w:t>
      </w:r>
      <w:r>
        <w:t>2–4 ч</w:t>
      </w:r>
    </w:p>
    <w:p>
      <w:pPr>
        <w:pStyle w:val="Heading3"/>
      </w:pPr>
      <w:r>
        <w:t>TASK-017 — Дерево модели и группировка [MVP]</w:t>
      </w:r>
    </w:p>
    <w:p>
      <w:r>
        <w:rPr>
          <w:b/>
        </w:rPr>
        <w:t xml:space="preserve">Зависимости. </w:t>
      </w:r>
      <w:r>
        <w:t>TASK-012;TASK-016</w:t>
      </w:r>
    </w:p>
    <w:p>
      <w:r>
        <w:rPr>
          <w:b/>
        </w:rPr>
        <w:t xml:space="preserve">Действия Codex. </w:t>
      </w:r>
      <w:r>
        <w:t>Hierarchy DnD, selection multi, visibility/lock, protected roots, ID consistency.</w:t>
      </w:r>
    </w:p>
    <w:p>
      <w:r>
        <w:rPr>
          <w:b/>
        </w:rPr>
        <w:t xml:space="preserve">Артефакт. </w:t>
      </w:r>
      <w:r>
        <w:t>object tree</w:t>
      </w:r>
    </w:p>
    <w:p>
      <w:r>
        <w:rPr>
          <w:b/>
        </w:rPr>
        <w:t xml:space="preserve">Проверка. </w:t>
      </w:r>
      <w:r>
        <w:t>cycle prevention tests</w:t>
      </w:r>
    </w:p>
    <w:p>
      <w:r>
        <w:rPr>
          <w:b/>
        </w:rPr>
        <w:t xml:space="preserve">Оценка. </w:t>
      </w:r>
      <w:r>
        <w:t>2–4 ч</w:t>
      </w:r>
    </w:p>
    <w:p>
      <w:pPr>
        <w:pStyle w:val="Heading3"/>
      </w:pPr>
      <w:r>
        <w:t>TASK-018 — Инспектор transform/primitive [MVP]</w:t>
      </w:r>
    </w:p>
    <w:p>
      <w:r>
        <w:rPr>
          <w:b/>
        </w:rPr>
        <w:t xml:space="preserve">Зависимости. </w:t>
      </w:r>
      <w:r>
        <w:t>TASK-015;TASK-017</w:t>
      </w:r>
    </w:p>
    <w:p>
      <w:r>
        <w:rPr>
          <w:b/>
        </w:rPr>
        <w:t xml:space="preserve">Действия Codex. </w:t>
      </w:r>
      <w:r>
        <w:t>Numeric fields, mixed values, validation, reset, undo coalescing.</w:t>
      </w:r>
    </w:p>
    <w:p>
      <w:r>
        <w:rPr>
          <w:b/>
        </w:rPr>
        <w:t xml:space="preserve">Артефакт. </w:t>
      </w:r>
      <w:r>
        <w:t>inspector</w:t>
      </w:r>
    </w:p>
    <w:p>
      <w:r>
        <w:rPr>
          <w:b/>
        </w:rPr>
        <w:t xml:space="preserve">Проверка. </w:t>
      </w:r>
      <w:r>
        <w:t>UI unit tests</w:t>
      </w:r>
    </w:p>
    <w:p>
      <w:r>
        <w:rPr>
          <w:b/>
        </w:rPr>
        <w:t xml:space="preserve">Оценка. </w:t>
      </w:r>
      <w:r>
        <w:t>2–4 ч</w:t>
      </w:r>
    </w:p>
    <w:p>
      <w:pPr>
        <w:pStyle w:val="Heading3"/>
      </w:pPr>
      <w:r>
        <w:t>TASK-019 — Интегрировать BVH и surface picking [MVP]</w:t>
      </w:r>
    </w:p>
    <w:p>
      <w:r>
        <w:rPr>
          <w:b/>
        </w:rPr>
        <w:t xml:space="preserve">Зависимости. </w:t>
      </w:r>
      <w:r>
        <w:t>TASK-015;TASK-016</w:t>
      </w:r>
    </w:p>
    <w:p>
      <w:r>
        <w:rPr>
          <w:b/>
        </w:rPr>
        <w:t xml:space="preserve">Действия Codex. </w:t>
      </w:r>
      <w:r>
        <w:t>Accelerated raycast for triangle surfaces, hit data local coords, worker build for heavy models.</w:t>
      </w:r>
    </w:p>
    <w:p>
      <w:r>
        <w:rPr>
          <w:b/>
        </w:rPr>
        <w:t xml:space="preserve">Артефакт. </w:t>
      </w:r>
      <w:r>
        <w:t>surface query API</w:t>
      </w:r>
    </w:p>
    <w:p>
      <w:r>
        <w:rPr>
          <w:b/>
        </w:rPr>
        <w:t xml:space="preserve">Проверка. </w:t>
      </w:r>
      <w:r>
        <w:t>raycast validation</w:t>
      </w:r>
    </w:p>
    <w:p>
      <w:r>
        <w:rPr>
          <w:b/>
        </w:rPr>
        <w:t xml:space="preserve">Оценка. </w:t>
      </w:r>
      <w:r>
        <w:t>2–4 ч</w:t>
      </w:r>
    </w:p>
    <w:p>
      <w:pPr>
        <w:pStyle w:val="Heading3"/>
      </w:pPr>
      <w:r>
        <w:t>TASK-020 — Интегрировать CSG WASM worker [MVP]</w:t>
      </w:r>
    </w:p>
    <w:p>
      <w:r>
        <w:rPr>
          <w:b/>
        </w:rPr>
        <w:t xml:space="preserve">Зависимости. </w:t>
      </w:r>
      <w:r>
        <w:t>TASK-003;TASK-019</w:t>
      </w:r>
    </w:p>
    <w:p>
      <w:r>
        <w:rPr>
          <w:b/>
        </w:rPr>
        <w:t xml:space="preserve">Действия Codex. </w:t>
      </w:r>
      <w:r>
        <w:t>Typed worker protocol, manifold input/output conversion, geometry checks, cancellation boundaries.</w:t>
      </w:r>
    </w:p>
    <w:p>
      <w:r>
        <w:rPr>
          <w:b/>
        </w:rPr>
        <w:t xml:space="preserve">Артефакт. </w:t>
      </w:r>
      <w:r>
        <w:t>CSG service</w:t>
      </w:r>
    </w:p>
    <w:p>
      <w:r>
        <w:rPr>
          <w:b/>
        </w:rPr>
        <w:t xml:space="preserve">Проверка. </w:t>
      </w:r>
      <w:r>
        <w:t>boolean fixtures</w:t>
      </w:r>
    </w:p>
    <w:p>
      <w:r>
        <w:rPr>
          <w:b/>
        </w:rPr>
        <w:t xml:space="preserve">Оценка. </w:t>
      </w:r>
      <w:r>
        <w:t>2–4 ч</w:t>
      </w:r>
    </w:p>
    <w:p>
      <w:pPr>
        <w:pStyle w:val="Heading3"/>
      </w:pPr>
      <w:r>
        <w:t>TASK-021 — Добавить modifier graph evaluator [MVP]</w:t>
      </w:r>
    </w:p>
    <w:p>
      <w:r>
        <w:rPr>
          <w:b/>
        </w:rPr>
        <w:t xml:space="preserve">Зависимости. </w:t>
      </w:r>
      <w:r>
        <w:t>TASK-020;TASK-009</w:t>
      </w:r>
    </w:p>
    <w:p>
      <w:r>
        <w:rPr>
          <w:b/>
        </w:rPr>
        <w:t xml:space="preserve">Действия Codex. </w:t>
      </w:r>
      <w:r>
        <w:t>Ordered modifiers and cached intermediate geometry with dependency invalidation and error fallback.</w:t>
      </w:r>
    </w:p>
    <w:p>
      <w:r>
        <w:rPr>
          <w:b/>
        </w:rPr>
        <w:t xml:space="preserve">Артефакт. </w:t>
      </w:r>
      <w:r>
        <w:t>modifier service</w:t>
      </w:r>
    </w:p>
    <w:p>
      <w:r>
        <w:rPr>
          <w:b/>
        </w:rPr>
        <w:t xml:space="preserve">Проверка. </w:t>
      </w:r>
      <w:r>
        <w:t>toggle reorder tests</w:t>
      </w:r>
    </w:p>
    <w:p>
      <w:r>
        <w:rPr>
          <w:b/>
        </w:rPr>
        <w:t xml:space="preserve">Оценка. </w:t>
      </w:r>
      <w:r>
        <w:t>2–4 ч</w:t>
      </w:r>
    </w:p>
    <w:p>
      <w:pPr>
        <w:pStyle w:val="Heading3"/>
      </w:pPr>
      <w:r>
        <w:t>TASK-022 — Boolean UI отверстия/объединения [MVP]</w:t>
      </w:r>
    </w:p>
    <w:p>
      <w:r>
        <w:rPr>
          <w:b/>
        </w:rPr>
        <w:t xml:space="preserve">Зависимости. </w:t>
      </w:r>
      <w:r>
        <w:t>TASK-020;TASK-021</w:t>
      </w:r>
    </w:p>
    <w:p>
      <w:r>
        <w:rPr>
          <w:b/>
        </w:rPr>
        <w:t xml:space="preserve">Действия Codex. </w:t>
      </w:r>
      <w:r>
        <w:t>Cutter selection, preview and apply, parameter edit, error explain.</w:t>
      </w:r>
    </w:p>
    <w:p>
      <w:r>
        <w:rPr>
          <w:b/>
        </w:rPr>
        <w:t xml:space="preserve">Артефакт. </w:t>
      </w:r>
      <w:r>
        <w:t>boolean tools</w:t>
      </w:r>
    </w:p>
    <w:p>
      <w:r>
        <w:rPr>
          <w:b/>
        </w:rPr>
        <w:t xml:space="preserve">Проверка. </w:t>
      </w:r>
      <w:r>
        <w:t>torus hole E2E</w:t>
      </w:r>
    </w:p>
    <w:p>
      <w:r>
        <w:rPr>
          <w:b/>
        </w:rPr>
        <w:t xml:space="preserve">Оценка. </w:t>
      </w:r>
      <w:r>
        <w:t>2–4 ч</w:t>
      </w:r>
    </w:p>
    <w:p>
      <w:pPr>
        <w:pStyle w:val="Heading3"/>
      </w:pPr>
      <w:r>
        <w:t>TASK-023 — Mirror and radial/linear arrays [MVP]</w:t>
      </w:r>
    </w:p>
    <w:p>
      <w:r>
        <w:rPr>
          <w:b/>
        </w:rPr>
        <w:t xml:space="preserve">Зависимости. </w:t>
      </w:r>
      <w:r>
        <w:t>TASK-021</w:t>
      </w:r>
    </w:p>
    <w:p>
      <w:r>
        <w:rPr>
          <w:b/>
        </w:rPr>
        <w:t xml:space="preserve">Действия Codex. </w:t>
      </w:r>
      <w:r>
        <w:t>Deterministic repeats with seed/pivot/angle, optional instancing; editable params.</w:t>
      </w:r>
    </w:p>
    <w:p>
      <w:r>
        <w:rPr>
          <w:b/>
        </w:rPr>
        <w:t xml:space="preserve">Артефакт. </w:t>
      </w:r>
      <w:r>
        <w:t>array/mirror modifiers</w:t>
      </w:r>
    </w:p>
    <w:p>
      <w:r>
        <w:rPr>
          <w:b/>
        </w:rPr>
        <w:t xml:space="preserve">Проверка. </w:t>
      </w:r>
      <w:r>
        <w:t>symmetry tests</w:t>
      </w:r>
    </w:p>
    <w:p>
      <w:r>
        <w:rPr>
          <w:b/>
        </w:rPr>
        <w:t xml:space="preserve">Оценка. </w:t>
      </w:r>
      <w:r>
        <w:t>2–4 ч</w:t>
      </w:r>
    </w:p>
    <w:p>
      <w:pPr>
        <w:pStyle w:val="Heading3"/>
      </w:pPr>
      <w:r>
        <w:t>TASK-024 — Basic vertex/edge/face editing [MVP]</w:t>
      </w:r>
    </w:p>
    <w:p>
      <w:r>
        <w:rPr>
          <w:b/>
        </w:rPr>
        <w:t xml:space="preserve">Зависимости. </w:t>
      </w:r>
      <w:r>
        <w:t>TASK-016;TASK-019</w:t>
      </w:r>
    </w:p>
    <w:p>
      <w:r>
        <w:rPr>
          <w:b/>
        </w:rPr>
        <w:t xml:space="preserve">Действия Codex. </w:t>
      </w:r>
      <w:r>
        <w:t>Subselection, translate/extrude, validity checks, undo semantic operations.</w:t>
      </w:r>
    </w:p>
    <w:p>
      <w:r>
        <w:rPr>
          <w:b/>
        </w:rPr>
        <w:t xml:space="preserve">Артефакт. </w:t>
      </w:r>
      <w:r>
        <w:t>mesh editor</w:t>
      </w:r>
    </w:p>
    <w:p>
      <w:r>
        <w:rPr>
          <w:b/>
        </w:rPr>
        <w:t xml:space="preserve">Проверка. </w:t>
      </w:r>
      <w:r>
        <w:t>topology fixtures</w:t>
      </w:r>
    </w:p>
    <w:p>
      <w:r>
        <w:rPr>
          <w:b/>
        </w:rPr>
        <w:t xml:space="preserve">Оценка. </w:t>
      </w:r>
      <w:r>
        <w:t>2–4 ч</w:t>
      </w:r>
    </w:p>
    <w:p>
      <w:pPr>
        <w:pStyle w:val="Heading3"/>
      </w:pPr>
      <w:r>
        <w:t>TASK-025 — Базовые bend/twist/taper/bevel [MVP]</w:t>
      </w:r>
    </w:p>
    <w:p>
      <w:r>
        <w:rPr>
          <w:b/>
        </w:rPr>
        <w:t xml:space="preserve">Зависимости. </w:t>
      </w:r>
      <w:r>
        <w:t>TASK-021</w:t>
      </w:r>
    </w:p>
    <w:p>
      <w:r>
        <w:rPr>
          <w:b/>
        </w:rPr>
        <w:t xml:space="preserve">Действия Codex. </w:t>
      </w:r>
      <w:r>
        <w:t>Typed modifiers, stable normals, deterministic updates, performance thresholds.</w:t>
      </w:r>
    </w:p>
    <w:p>
      <w:r>
        <w:rPr>
          <w:b/>
        </w:rPr>
        <w:t xml:space="preserve">Артефакт. </w:t>
      </w:r>
      <w:r>
        <w:t>deform modifiers</w:t>
      </w:r>
    </w:p>
    <w:p>
      <w:r>
        <w:rPr>
          <w:b/>
        </w:rPr>
        <w:t xml:space="preserve">Проверка. </w:t>
      </w:r>
      <w:r>
        <w:t>geometry tests</w:t>
      </w:r>
    </w:p>
    <w:p>
      <w:r>
        <w:rPr>
          <w:b/>
        </w:rPr>
        <w:t xml:space="preserve">Оценка. </w:t>
      </w:r>
      <w:r>
        <w:t>2–4 ч</w:t>
      </w:r>
    </w:p>
    <w:p>
      <w:pPr>
        <w:pStyle w:val="Heading3"/>
      </w:pPr>
      <w:r>
        <w:t>TASK-026 — Surface material/paint brush [MVP]</w:t>
      </w:r>
    </w:p>
    <w:p>
      <w:r>
        <w:rPr>
          <w:b/>
        </w:rPr>
        <w:t xml:space="preserve">Зависимости. </w:t>
      </w:r>
      <w:r>
        <w:t>TASK-019;TASK-018</w:t>
      </w:r>
    </w:p>
    <w:p>
      <w:r>
        <w:rPr>
          <w:b/>
        </w:rPr>
        <w:t xml:space="preserve">Действия Codex. </w:t>
      </w:r>
      <w:r>
        <w:t>Brush cursor preview, radius/intensity/fill, symmetry stencil, one stroke transaction.</w:t>
      </w:r>
    </w:p>
    <w:p>
      <w:r>
        <w:rPr>
          <w:b/>
        </w:rPr>
        <w:t xml:space="preserve">Артефакт. </w:t>
      </w:r>
      <w:r>
        <w:t>brush UI and engine</w:t>
      </w:r>
    </w:p>
    <w:p>
      <w:r>
        <w:rPr>
          <w:b/>
        </w:rPr>
        <w:t xml:space="preserve">Проверка. </w:t>
      </w:r>
      <w:r>
        <w:t>brush E2E</w:t>
      </w:r>
    </w:p>
    <w:p>
      <w:r>
        <w:rPr>
          <w:b/>
        </w:rPr>
        <w:t xml:space="preserve">Оценка. </w:t>
      </w:r>
      <w:r>
        <w:t>2–4 ч</w:t>
      </w:r>
    </w:p>
    <w:p>
      <w:pPr>
        <w:pStyle w:val="Heading3"/>
      </w:pPr>
      <w:r>
        <w:t>TASK-027 — Управление тяжёлыми jobs [MVP]</w:t>
      </w:r>
    </w:p>
    <w:p>
      <w:r>
        <w:rPr>
          <w:b/>
        </w:rPr>
        <w:t xml:space="preserve">Зависимости. </w:t>
      </w:r>
      <w:r>
        <w:t>TASK-020;TASK-012</w:t>
      </w:r>
    </w:p>
    <w:p>
      <w:r>
        <w:rPr>
          <w:b/>
        </w:rPr>
        <w:t xml:space="preserve">Действия Codex. </w:t>
      </w:r>
      <w:r>
        <w:t>Modal UI lock, job queue one at time, progress messages, cancel/rollback/crash recovery.</w:t>
      </w:r>
    </w:p>
    <w:p>
      <w:r>
        <w:rPr>
          <w:b/>
        </w:rPr>
        <w:t xml:space="preserve">Артефакт. </w:t>
      </w:r>
      <w:r>
        <w:t>job controller</w:t>
      </w:r>
    </w:p>
    <w:p>
      <w:r>
        <w:rPr>
          <w:b/>
        </w:rPr>
        <w:t xml:space="preserve">Проверка. </w:t>
      </w:r>
      <w:r>
        <w:t>cancel test</w:t>
      </w:r>
    </w:p>
    <w:p>
      <w:r>
        <w:rPr>
          <w:b/>
        </w:rPr>
        <w:t xml:space="preserve">Оценка. </w:t>
      </w:r>
      <w:r>
        <w:t>2–4 ч</w:t>
      </w:r>
    </w:p>
    <w:p>
      <w:pPr>
        <w:pStyle w:val="Heading3"/>
      </w:pPr>
      <w:r>
        <w:t>TASK-028 — Валидация сетки и диагностические ошибки [MVP]</w:t>
      </w:r>
    </w:p>
    <w:p>
      <w:r>
        <w:rPr>
          <w:b/>
        </w:rPr>
        <w:t xml:space="preserve">Зависимости. </w:t>
      </w:r>
      <w:r>
        <w:t>TASK-020;TASK-024</w:t>
      </w:r>
    </w:p>
    <w:p>
      <w:r>
        <w:rPr>
          <w:b/>
        </w:rPr>
        <w:t xml:space="preserve">Действия Codex. </w:t>
      </w:r>
      <w:r>
        <w:t>Manifold/degenerate checks, error code hints with precise cause and safe undo.</w:t>
      </w:r>
    </w:p>
    <w:p>
      <w:r>
        <w:rPr>
          <w:b/>
        </w:rPr>
        <w:t xml:space="preserve">Артефакт. </w:t>
      </w:r>
      <w:r>
        <w:t>mesh diagnostics</w:t>
      </w:r>
    </w:p>
    <w:p>
      <w:r>
        <w:rPr>
          <w:b/>
        </w:rPr>
        <w:t xml:space="preserve">Проверка. </w:t>
      </w:r>
      <w:r>
        <w:t>invalid input tests</w:t>
      </w:r>
    </w:p>
    <w:p>
      <w:r>
        <w:rPr>
          <w:b/>
        </w:rPr>
        <w:t xml:space="preserve">Оценка. </w:t>
      </w:r>
      <w:r>
        <w:t>2–4 ч</w:t>
      </w:r>
    </w:p>
    <w:p>
      <w:pPr>
        <w:pStyle w:val="Heading2"/>
      </w:pPr>
      <w:r>
        <w:t>3. Materials</w:t>
      </w:r>
    </w:p>
    <w:p>
      <w:pPr>
        <w:pStyle w:val="Heading3"/>
      </w:pPr>
      <w:r>
        <w:t>TASK-029 — Сервис материалных сущностей [MVP]</w:t>
      </w:r>
    </w:p>
    <w:p>
      <w:r>
        <w:rPr>
          <w:b/>
        </w:rPr>
        <w:t xml:space="preserve">Зависимости. </w:t>
      </w:r>
      <w:r>
        <w:t>TASK-001;TASK-014</w:t>
      </w:r>
    </w:p>
    <w:p>
      <w:r>
        <w:rPr>
          <w:b/>
        </w:rPr>
        <w:t xml:space="preserve">Действия Codex. </w:t>
      </w:r>
      <w:r>
        <w:t>PBR typed schema, material slots, ID refs, fallback materials, GPU dispose.</w:t>
      </w:r>
    </w:p>
    <w:p>
      <w:r>
        <w:rPr>
          <w:b/>
        </w:rPr>
        <w:t xml:space="preserve">Артефакт. </w:t>
      </w:r>
      <w:r>
        <w:t>material service</w:t>
      </w:r>
    </w:p>
    <w:p>
      <w:r>
        <w:rPr>
          <w:b/>
        </w:rPr>
        <w:t xml:space="preserve">Проверка. </w:t>
      </w:r>
      <w:r>
        <w:t>serialization unit</w:t>
      </w:r>
    </w:p>
    <w:p>
      <w:r>
        <w:rPr>
          <w:b/>
        </w:rPr>
        <w:t xml:space="preserve">Оценка. </w:t>
      </w:r>
      <w:r>
        <w:t>2–4 ч</w:t>
      </w:r>
    </w:p>
    <w:p>
      <w:pPr>
        <w:pStyle w:val="Heading3"/>
      </w:pPr>
      <w:r>
        <w:t>TASK-030 — Реалистичные preset preview cards [MVP]</w:t>
      </w:r>
    </w:p>
    <w:p>
      <w:r>
        <w:rPr>
          <w:b/>
        </w:rPr>
        <w:t xml:space="preserve">Зависимости. </w:t>
      </w:r>
      <w:r>
        <w:t>TASK-029;TASK-012</w:t>
      </w:r>
    </w:p>
    <w:p>
      <w:r>
        <w:rPr>
          <w:b/>
        </w:rPr>
        <w:t xml:space="preserve">Действия Codex. </w:t>
      </w:r>
      <w:r>
        <w:t>Metal/glass/stone/abstract preview sphere with standard HDRI; preset classification and filtering.</w:t>
      </w:r>
    </w:p>
    <w:p>
      <w:r>
        <w:rPr>
          <w:b/>
        </w:rPr>
        <w:t xml:space="preserve">Артефакт. </w:t>
      </w:r>
      <w:r>
        <w:t>preset library</w:t>
      </w:r>
    </w:p>
    <w:p>
      <w:r>
        <w:rPr>
          <w:b/>
        </w:rPr>
        <w:t xml:space="preserve">Проверка. </w:t>
      </w:r>
      <w:r>
        <w:t>visual golden</w:t>
      </w:r>
    </w:p>
    <w:p>
      <w:r>
        <w:rPr>
          <w:b/>
        </w:rPr>
        <w:t xml:space="preserve">Оценка. </w:t>
      </w:r>
      <w:r>
        <w:t>2–4 ч</w:t>
      </w:r>
    </w:p>
    <w:p>
      <w:pPr>
        <w:pStyle w:val="Heading3"/>
      </w:pPr>
      <w:r>
        <w:t>TASK-031 — Drag-drop и Inspector материалов [MVP]</w:t>
      </w:r>
    </w:p>
    <w:p>
      <w:r>
        <w:rPr>
          <w:b/>
        </w:rPr>
        <w:t xml:space="preserve">Зависимости. </w:t>
      </w:r>
      <w:r>
        <w:t>TASK-029;TASK-018</w:t>
      </w:r>
    </w:p>
    <w:p>
      <w:r>
        <w:rPr>
          <w:b/>
        </w:rPr>
        <w:t xml:space="preserve">Действия Codex. </w:t>
      </w:r>
      <w:r>
        <w:t>Material assignment from catalog, basic+advanced sliders, shared/unique slots, undo.</w:t>
      </w:r>
    </w:p>
    <w:p>
      <w:r>
        <w:rPr>
          <w:b/>
        </w:rPr>
        <w:t xml:space="preserve">Артефакт. </w:t>
      </w:r>
      <w:r>
        <w:t>material UI</w:t>
      </w:r>
    </w:p>
    <w:p>
      <w:r>
        <w:rPr>
          <w:b/>
        </w:rPr>
        <w:t xml:space="preserve">Проверка. </w:t>
      </w:r>
      <w:r>
        <w:t>E2E assignment</w:t>
      </w:r>
    </w:p>
    <w:p>
      <w:r>
        <w:rPr>
          <w:b/>
        </w:rPr>
        <w:t xml:space="preserve">Оценка. </w:t>
      </w:r>
      <w:r>
        <w:t>2–4 ч</w:t>
      </w:r>
    </w:p>
    <w:p>
      <w:pPr>
        <w:pStyle w:val="Heading3"/>
      </w:pPr>
      <w:r>
        <w:t>TASK-032 — Ассеты: import images/HDR/EXR [MVP]</w:t>
      </w:r>
    </w:p>
    <w:p>
      <w:r>
        <w:rPr>
          <w:b/>
        </w:rPr>
        <w:t xml:space="preserve">Зависимости. </w:t>
      </w:r>
      <w:r>
        <w:t>TASK-010;TASK-029</w:t>
      </w:r>
    </w:p>
    <w:p>
      <w:r>
        <w:rPr>
          <w:b/>
        </w:rPr>
        <w:t xml:space="preserve">Действия Codex. </w:t>
      </w:r>
      <w:r>
        <w:t>Asset ingest, MIME signature, size cap, URLs lifetime, color space, resource refcounts.</w:t>
      </w:r>
    </w:p>
    <w:p>
      <w:r>
        <w:rPr>
          <w:b/>
        </w:rPr>
        <w:t xml:space="preserve">Артефакт. </w:t>
      </w:r>
      <w:r>
        <w:t>asset adapter</w:t>
      </w:r>
    </w:p>
    <w:p>
      <w:r>
        <w:rPr>
          <w:b/>
        </w:rPr>
        <w:t xml:space="preserve">Проверка. </w:t>
      </w:r>
      <w:r>
        <w:t>bad asset rejection</w:t>
      </w:r>
    </w:p>
    <w:p>
      <w:r>
        <w:rPr>
          <w:b/>
        </w:rPr>
        <w:t xml:space="preserve">Оценка. </w:t>
      </w:r>
      <w:r>
        <w:t>2–4 ч</w:t>
      </w:r>
    </w:p>
    <w:p>
      <w:pPr>
        <w:pStyle w:val="Heading3"/>
      </w:pPr>
      <w:r>
        <w:t>TASK-033 — Текстурные mapping UV/box/triplanar [MVP]</w:t>
      </w:r>
    </w:p>
    <w:p>
      <w:r>
        <w:rPr>
          <w:b/>
        </w:rPr>
        <w:t xml:space="preserve">Зависимости. </w:t>
      </w:r>
      <w:r>
        <w:t>TASK-031;TASK-016</w:t>
      </w:r>
    </w:p>
    <w:p>
      <w:r>
        <w:rPr>
          <w:b/>
        </w:rPr>
        <w:t xml:space="preserve">Действия Codex. </w:t>
      </w:r>
      <w:r>
        <w:t>UV handling, mapping selector, supported fallback and warning for missing UV.</w:t>
      </w:r>
    </w:p>
    <w:p>
      <w:r>
        <w:rPr>
          <w:b/>
        </w:rPr>
        <w:t xml:space="preserve">Артефакт. </w:t>
      </w:r>
      <w:r>
        <w:t>mapping service</w:t>
      </w:r>
    </w:p>
    <w:p>
      <w:r>
        <w:rPr>
          <w:b/>
        </w:rPr>
        <w:t xml:space="preserve">Проверка. </w:t>
      </w:r>
      <w:r>
        <w:t>texture visual QA</w:t>
      </w:r>
    </w:p>
    <w:p>
      <w:r>
        <w:rPr>
          <w:b/>
        </w:rPr>
        <w:t xml:space="preserve">Оценка. </w:t>
      </w:r>
      <w:r>
        <w:t>2–4 ч</w:t>
      </w:r>
    </w:p>
    <w:p>
      <w:pPr>
        <w:pStyle w:val="Heading3"/>
      </w:pPr>
      <w:r>
        <w:t>TASK-034 — Процедурный noise/scratches [MVP]</w:t>
      </w:r>
    </w:p>
    <w:p>
      <w:r>
        <w:rPr>
          <w:b/>
        </w:rPr>
        <w:t xml:space="preserve">Зависимости. </w:t>
      </w:r>
      <w:r>
        <w:t>TASK-029;TASK-032</w:t>
      </w:r>
    </w:p>
    <w:p>
      <w:r>
        <w:rPr>
          <w:b/>
        </w:rPr>
        <w:t xml:space="preserve">Действия Codex. </w:t>
      </w:r>
      <w:r>
        <w:t>Seeded generators for grain/metal scratches/stone patterns; optional bake for export.</w:t>
      </w:r>
    </w:p>
    <w:p>
      <w:r>
        <w:rPr>
          <w:b/>
        </w:rPr>
        <w:t xml:space="preserve">Артефакт. </w:t>
      </w:r>
      <w:r>
        <w:t>procedural maps</w:t>
      </w:r>
    </w:p>
    <w:p>
      <w:r>
        <w:rPr>
          <w:b/>
        </w:rPr>
        <w:t xml:space="preserve">Проверка. </w:t>
      </w:r>
      <w:r>
        <w:t>seed repeat test</w:t>
      </w:r>
    </w:p>
    <w:p>
      <w:r>
        <w:rPr>
          <w:b/>
        </w:rPr>
        <w:t xml:space="preserve">Оценка. </w:t>
      </w:r>
      <w:r>
        <w:t>2–4 ч</w:t>
      </w:r>
    </w:p>
    <w:p>
      <w:pPr>
        <w:pStyle w:val="Heading3"/>
      </w:pPr>
      <w:r>
        <w:t>TASK-035 — Свет, HDRI и tone mapping [MVP]</w:t>
      </w:r>
    </w:p>
    <w:p>
      <w:r>
        <w:rPr>
          <w:b/>
        </w:rPr>
        <w:t xml:space="preserve">Зависимости. </w:t>
      </w:r>
      <w:r>
        <w:t>TASK-031;TASK-014</w:t>
      </w:r>
    </w:p>
    <w:p>
      <w:r>
        <w:rPr>
          <w:b/>
        </w:rPr>
        <w:t xml:space="preserve">Действия Codex. </w:t>
      </w:r>
      <w:r>
        <w:t>Environment picker, light transform/intensity, exposure, metal/glass golden scene.</w:t>
      </w:r>
    </w:p>
    <w:p>
      <w:r>
        <w:rPr>
          <w:b/>
        </w:rPr>
        <w:t xml:space="preserve">Артефакт. </w:t>
      </w:r>
      <w:r>
        <w:t>lighting tools</w:t>
      </w:r>
    </w:p>
    <w:p>
      <w:r>
        <w:rPr>
          <w:b/>
        </w:rPr>
        <w:t xml:space="preserve">Проверка. </w:t>
      </w:r>
      <w:r>
        <w:t>golden render compare</w:t>
      </w:r>
    </w:p>
    <w:p>
      <w:r>
        <w:rPr>
          <w:b/>
        </w:rPr>
        <w:t xml:space="preserve">Оценка. </w:t>
      </w:r>
      <w:r>
        <w:t>2–4 ч</w:t>
      </w:r>
    </w:p>
    <w:p>
      <w:pPr>
        <w:pStyle w:val="Heading3"/>
      </w:pPr>
      <w:r>
        <w:t>TASK-036 — Draft/Quality/Final preview [MVP]</w:t>
      </w:r>
    </w:p>
    <w:p>
      <w:r>
        <w:rPr>
          <w:b/>
        </w:rPr>
        <w:t xml:space="preserve">Зависимости. </w:t>
      </w:r>
      <w:r>
        <w:t>TASK-002;TASK-035</w:t>
      </w:r>
    </w:p>
    <w:p>
      <w:r>
        <w:rPr>
          <w:b/>
        </w:rPr>
        <w:t xml:space="preserve">Действия Codex. </w:t>
      </w:r>
      <w:r>
        <w:t>Feature capability matrix, render profile switch and graceful fallback.</w:t>
      </w:r>
    </w:p>
    <w:p>
      <w:r>
        <w:rPr>
          <w:b/>
        </w:rPr>
        <w:t xml:space="preserve">Артефакт. </w:t>
      </w:r>
      <w:r>
        <w:t>render profiles</w:t>
      </w:r>
    </w:p>
    <w:p>
      <w:r>
        <w:rPr>
          <w:b/>
        </w:rPr>
        <w:t xml:space="preserve">Проверка. </w:t>
      </w:r>
      <w:r>
        <w:t>switch consistency</w:t>
      </w:r>
    </w:p>
    <w:p>
      <w:r>
        <w:rPr>
          <w:b/>
        </w:rPr>
        <w:t xml:space="preserve">Оценка. </w:t>
      </w:r>
      <w:r>
        <w:t>2–4 ч</w:t>
      </w:r>
    </w:p>
    <w:p>
      <w:pPr>
        <w:pStyle w:val="Heading2"/>
      </w:pPr>
      <w:r>
        <w:t>4. Animation</w:t>
      </w:r>
    </w:p>
    <w:p>
      <w:pPr>
        <w:pStyle w:val="Heading3"/>
      </w:pPr>
      <w:r>
        <w:t>TASK-037 — Типизированная timeline domain model [MVP]</w:t>
      </w:r>
    </w:p>
    <w:p>
      <w:r>
        <w:rPr>
          <w:b/>
        </w:rPr>
        <w:t xml:space="preserve">Зависимости. </w:t>
      </w:r>
      <w:r>
        <w:t>TASK-001;TASK-008</w:t>
      </w:r>
    </w:p>
    <w:p>
      <w:r>
        <w:rPr>
          <w:b/>
        </w:rPr>
        <w:t xml:space="preserve">Действия Codex. </w:t>
      </w:r>
      <w:r>
        <w:t>Tracks, channels, keys, easing, fps/time/duration, loop metadata.</w:t>
      </w:r>
    </w:p>
    <w:p>
      <w:r>
        <w:rPr>
          <w:b/>
        </w:rPr>
        <w:t xml:space="preserve">Артефакт. </w:t>
      </w:r>
      <w:r>
        <w:t>timeline types</w:t>
      </w:r>
    </w:p>
    <w:p>
      <w:r>
        <w:rPr>
          <w:b/>
        </w:rPr>
        <w:t xml:space="preserve">Проверка. </w:t>
      </w:r>
      <w:r>
        <w:t>schema roundtrip</w:t>
      </w:r>
    </w:p>
    <w:p>
      <w:r>
        <w:rPr>
          <w:b/>
        </w:rPr>
        <w:t xml:space="preserve">Оценка. </w:t>
      </w:r>
      <w:r>
        <w:t>2–4 ч</w:t>
      </w:r>
    </w:p>
    <w:p>
      <w:pPr>
        <w:pStyle w:val="Heading3"/>
      </w:pPr>
      <w:r>
        <w:t>TASK-038 — Animation evaluator t→pose [MVP]</w:t>
      </w:r>
    </w:p>
    <w:p>
      <w:r>
        <w:rPr>
          <w:b/>
        </w:rPr>
        <w:t xml:space="preserve">Зависимости. </w:t>
      </w:r>
      <w:r>
        <w:t>TASK-037</w:t>
      </w:r>
    </w:p>
    <w:p>
      <w:r>
        <w:rPr>
          <w:b/>
        </w:rPr>
        <w:t xml:space="preserve">Действия Codex. </w:t>
      </w:r>
      <w:r>
        <w:t>Deterministic absolute time evaluation for transforms, pivot and interpolation.</w:t>
      </w:r>
    </w:p>
    <w:p>
      <w:r>
        <w:rPr>
          <w:b/>
        </w:rPr>
        <w:t xml:space="preserve">Артефакт. </w:t>
      </w:r>
      <w:r>
        <w:t>anim engine</w:t>
      </w:r>
    </w:p>
    <w:p>
      <w:r>
        <w:rPr>
          <w:b/>
        </w:rPr>
        <w:t xml:space="preserve">Проверка. </w:t>
      </w:r>
      <w:r>
        <w:t>property/key tests</w:t>
      </w:r>
    </w:p>
    <w:p>
      <w:r>
        <w:rPr>
          <w:b/>
        </w:rPr>
        <w:t xml:space="preserve">Оценка. </w:t>
      </w:r>
      <w:r>
        <w:t>2–4 ч</w:t>
      </w:r>
    </w:p>
    <w:p>
      <w:pPr>
        <w:pStyle w:val="Heading3"/>
      </w:pPr>
      <w:r>
        <w:t>TASK-039 — Таймлайн UI и tracks [MVP]</w:t>
      </w:r>
    </w:p>
    <w:p>
      <w:r>
        <w:rPr>
          <w:b/>
        </w:rPr>
        <w:t xml:space="preserve">Зависимости. </w:t>
      </w:r>
      <w:r>
        <w:t>TASK-037;TASK-012</w:t>
      </w:r>
    </w:p>
    <w:p>
      <w:r>
        <w:rPr>
          <w:b/>
        </w:rPr>
        <w:t xml:space="preserve">Действия Codex. </w:t>
      </w:r>
      <w:r>
        <w:t>Playback, scrub, add keys, drag, ruler, loop region, collapse.</w:t>
      </w:r>
    </w:p>
    <w:p>
      <w:r>
        <w:rPr>
          <w:b/>
        </w:rPr>
        <w:t xml:space="preserve">Артефакт. </w:t>
      </w:r>
      <w:r>
        <w:t>timeline UI</w:t>
      </w:r>
    </w:p>
    <w:p>
      <w:r>
        <w:rPr>
          <w:b/>
        </w:rPr>
        <w:t xml:space="preserve">Проверка. </w:t>
      </w:r>
      <w:r>
        <w:t>E2E keys</w:t>
      </w:r>
    </w:p>
    <w:p>
      <w:r>
        <w:rPr>
          <w:b/>
        </w:rPr>
        <w:t xml:space="preserve">Оценка. </w:t>
      </w:r>
      <w:r>
        <w:t>2–4 ч</w:t>
      </w:r>
    </w:p>
    <w:p>
      <w:pPr>
        <w:pStyle w:val="Heading3"/>
      </w:pPr>
      <w:r>
        <w:t>TASK-040 — Две точки и keyframe запись [MVP]</w:t>
      </w:r>
    </w:p>
    <w:p>
      <w:r>
        <w:rPr>
          <w:b/>
        </w:rPr>
        <w:t xml:space="preserve">Зависимости. </w:t>
      </w:r>
      <w:r>
        <w:t>TASK-039;TASK-015</w:t>
      </w:r>
    </w:p>
    <w:p>
      <w:r>
        <w:rPr>
          <w:b/>
        </w:rPr>
        <w:t xml:space="preserve">Действия Codex. </w:t>
      </w:r>
      <w:r>
        <w:t>Link gizmo edits to current frame, set start/end keys, separate camera input.</w:t>
      </w:r>
    </w:p>
    <w:p>
      <w:r>
        <w:rPr>
          <w:b/>
        </w:rPr>
        <w:t xml:space="preserve">Артефакт. </w:t>
      </w:r>
      <w:r>
        <w:t>record key UI</w:t>
      </w:r>
    </w:p>
    <w:p>
      <w:r>
        <w:rPr>
          <w:b/>
        </w:rPr>
        <w:t xml:space="preserve">Проверка. </w:t>
      </w:r>
      <w:r>
        <w:t>two-point smoke</w:t>
      </w:r>
    </w:p>
    <w:p>
      <w:r>
        <w:rPr>
          <w:b/>
        </w:rPr>
        <w:t xml:space="preserve">Оценка. </w:t>
      </w:r>
      <w:r>
        <w:t>2–4 ч</w:t>
      </w:r>
    </w:p>
    <w:p>
      <w:pPr>
        <w:pStyle w:val="Heading3"/>
      </w:pPr>
      <w:r>
        <w:t>TASK-041 — Bezier graph и slow playback [MVP]</w:t>
      </w:r>
    </w:p>
    <w:p>
      <w:r>
        <w:rPr>
          <w:b/>
        </w:rPr>
        <w:t xml:space="preserve">Зависимости. </w:t>
      </w:r>
      <w:r>
        <w:t>TASK-039;TASK-038</w:t>
      </w:r>
    </w:p>
    <w:p>
      <w:r>
        <w:rPr>
          <w:b/>
        </w:rPr>
        <w:t xml:space="preserve">Действия Codex. </w:t>
      </w:r>
      <w:r>
        <w:t>Curve handles, easing presets, playback rate 0.1–2, timeline duration independence.</w:t>
      </w:r>
    </w:p>
    <w:p>
      <w:r>
        <w:rPr>
          <w:b/>
        </w:rPr>
        <w:t xml:space="preserve">Артефакт. </w:t>
      </w:r>
      <w:r>
        <w:t>curve editor</w:t>
      </w:r>
    </w:p>
    <w:p>
      <w:r>
        <w:rPr>
          <w:b/>
        </w:rPr>
        <w:t xml:space="preserve">Проверка. </w:t>
      </w:r>
      <w:r>
        <w:t>curve shape tests</w:t>
      </w:r>
    </w:p>
    <w:p>
      <w:r>
        <w:rPr>
          <w:b/>
        </w:rPr>
        <w:t xml:space="preserve">Оценка. </w:t>
      </w:r>
      <w:r>
        <w:t>2–4 ч</w:t>
      </w:r>
    </w:p>
    <w:p>
      <w:pPr>
        <w:pStyle w:val="Heading3"/>
      </w:pPr>
      <w:r>
        <w:t>TASK-042 — Presets spin/orbit/move/reveal [MVP]</w:t>
      </w:r>
    </w:p>
    <w:p>
      <w:r>
        <w:rPr>
          <w:b/>
        </w:rPr>
        <w:t xml:space="preserve">Зависимости. </w:t>
      </w:r>
      <w:r>
        <w:t>TASK-038;TASK-039</w:t>
      </w:r>
    </w:p>
    <w:p>
      <w:r>
        <w:rPr>
          <w:b/>
        </w:rPr>
        <w:t xml:space="preserve">Действия Codex. </w:t>
      </w:r>
      <w:r>
        <w:t>Preset factory maps config to tracks; pivot rotation and parameter panel.</w:t>
      </w:r>
    </w:p>
    <w:p>
      <w:r>
        <w:rPr>
          <w:b/>
        </w:rPr>
        <w:t xml:space="preserve">Артефакт. </w:t>
      </w:r>
      <w:r>
        <w:t>animation presets</w:t>
      </w:r>
    </w:p>
    <w:p>
      <w:r>
        <w:rPr>
          <w:b/>
        </w:rPr>
        <w:t xml:space="preserve">Проверка. </w:t>
      </w:r>
      <w:r>
        <w:t>preset golden</w:t>
      </w:r>
    </w:p>
    <w:p>
      <w:r>
        <w:rPr>
          <w:b/>
        </w:rPr>
        <w:t xml:space="preserve">Оценка. </w:t>
      </w:r>
      <w:r>
        <w:t>2–4 ч</w:t>
      </w:r>
    </w:p>
    <w:p>
      <w:pPr>
        <w:pStyle w:val="Heading3"/>
      </w:pPr>
      <w:r>
        <w:t>TASK-043 — Loop continuity analyzer [MVP]</w:t>
      </w:r>
    </w:p>
    <w:p>
      <w:r>
        <w:rPr>
          <w:b/>
        </w:rPr>
        <w:t xml:space="preserve">Зависимости. </w:t>
      </w:r>
      <w:r>
        <w:t>TASK-038;TASK-041</w:t>
      </w:r>
    </w:p>
    <w:p>
      <w:r>
        <w:rPr>
          <w:b/>
        </w:rPr>
        <w:t xml:space="preserve">Действия Codex. </w:t>
      </w:r>
      <w:r>
        <w:t>Compare first/last pose and velocity/tangent; fix or warn with exact differences.</w:t>
      </w:r>
    </w:p>
    <w:p>
      <w:r>
        <w:rPr>
          <w:b/>
        </w:rPr>
        <w:t xml:space="preserve">Артефакт. </w:t>
      </w:r>
      <w:r>
        <w:t>loop assistant</w:t>
      </w:r>
    </w:p>
    <w:p>
      <w:r>
        <w:rPr>
          <w:b/>
        </w:rPr>
        <w:t xml:space="preserve">Проверка. </w:t>
      </w:r>
      <w:r>
        <w:t>t0 vs tT tests</w:t>
      </w:r>
    </w:p>
    <w:p>
      <w:r>
        <w:rPr>
          <w:b/>
        </w:rPr>
        <w:t xml:space="preserve">Оценка. </w:t>
      </w:r>
      <w:r>
        <w:t>2–4 ч</w:t>
      </w:r>
    </w:p>
    <w:p>
      <w:pPr>
        <w:pStyle w:val="Heading2"/>
      </w:pPr>
      <w:r>
        <w:t>5. MVP export</w:t>
      </w:r>
    </w:p>
    <w:p>
      <w:pPr>
        <w:pStyle w:val="Heading3"/>
      </w:pPr>
      <w:r>
        <w:t>TASK-044 — Создать runtime TSX generator [MVP]</w:t>
      </w:r>
    </w:p>
    <w:p>
      <w:r>
        <w:rPr>
          <w:b/>
        </w:rPr>
        <w:t xml:space="preserve">Зависимости. </w:t>
      </w:r>
      <w:r>
        <w:t>TASK-004;TASK-031;TASK-038</w:t>
      </w:r>
    </w:p>
    <w:p>
      <w:r>
        <w:rPr>
          <w:b/>
        </w:rPr>
        <w:t xml:space="preserve">Действия Codex. </w:t>
      </w:r>
      <w:r>
        <w:t>From domain graph generate TSX and typed Props, no editor dependency; controlled resources.</w:t>
      </w:r>
    </w:p>
    <w:p>
      <w:r>
        <w:rPr>
          <w:b/>
        </w:rPr>
        <w:t xml:space="preserve">Артефакт. </w:t>
      </w:r>
      <w:r>
        <w:t>TSX generator</w:t>
      </w:r>
    </w:p>
    <w:p>
      <w:r>
        <w:rPr>
          <w:b/>
        </w:rPr>
        <w:t xml:space="preserve">Проверка. </w:t>
      </w:r>
      <w:r>
        <w:t>clean harness build</w:t>
      </w:r>
    </w:p>
    <w:p>
      <w:r>
        <w:rPr>
          <w:b/>
        </w:rPr>
        <w:t xml:space="preserve">Оценка. </w:t>
      </w:r>
      <w:r>
        <w:t>2–4 ч</w:t>
      </w:r>
    </w:p>
    <w:p>
      <w:pPr>
        <w:pStyle w:val="Heading3"/>
      </w:pPr>
      <w:r>
        <w:t>TASK-045 — ZIP с ресурсами и README [MVP]</w:t>
      </w:r>
    </w:p>
    <w:p>
      <w:r>
        <w:rPr>
          <w:b/>
        </w:rPr>
        <w:t xml:space="preserve">Зависимости. </w:t>
      </w:r>
      <w:r>
        <w:t>TASK-044;TASK-032</w:t>
      </w:r>
    </w:p>
    <w:p>
      <w:r>
        <w:rPr>
          <w:b/>
        </w:rPr>
        <w:t xml:space="preserve">Действия Codex. </w:t>
      </w:r>
      <w:r>
        <w:t>Package TSX/assets/npm deps/readme/licenses, relative paths and deterministic names.</w:t>
      </w:r>
    </w:p>
    <w:p>
      <w:r>
        <w:rPr>
          <w:b/>
        </w:rPr>
        <w:t xml:space="preserve">Артефакт. </w:t>
      </w:r>
      <w:r>
        <w:t>ZIP artifact</w:t>
      </w:r>
    </w:p>
    <w:p>
      <w:r>
        <w:rPr>
          <w:b/>
        </w:rPr>
        <w:t xml:space="preserve">Проверка. </w:t>
      </w:r>
      <w:r>
        <w:t>unzip build smoke</w:t>
      </w:r>
    </w:p>
    <w:p>
      <w:r>
        <w:rPr>
          <w:b/>
        </w:rPr>
        <w:t xml:space="preserve">Оценка. </w:t>
      </w:r>
      <w:r>
        <w:t>2–4 ч</w:t>
      </w:r>
    </w:p>
    <w:p>
      <w:pPr>
        <w:pStyle w:val="Heading3"/>
      </w:pPr>
      <w:r>
        <w:t>TASK-046 — Экспортный мастер и три профиля [MVP]</w:t>
      </w:r>
    </w:p>
    <w:p>
      <w:r>
        <w:rPr>
          <w:b/>
        </w:rPr>
        <w:t xml:space="preserve">Зависимости. </w:t>
      </w:r>
      <w:r>
        <w:t>TASK-045;TASK-036</w:t>
      </w:r>
    </w:p>
    <w:p>
      <w:r>
        <w:rPr>
          <w:b/>
        </w:rPr>
        <w:t xml:space="preserve">Действия Codex. </w:t>
      </w:r>
      <w:r>
        <w:t>Max/Balanced/Lite profiles, preview, stats/compat warning, no source mutation.</w:t>
      </w:r>
    </w:p>
    <w:p>
      <w:r>
        <w:rPr>
          <w:b/>
        </w:rPr>
        <w:t xml:space="preserve">Артефакт. </w:t>
      </w:r>
      <w:r>
        <w:t>export dialog</w:t>
      </w:r>
    </w:p>
    <w:p>
      <w:r>
        <w:rPr>
          <w:b/>
        </w:rPr>
        <w:t xml:space="preserve">Проверка. </w:t>
      </w:r>
      <w:r>
        <w:t>profile smoke</w:t>
      </w:r>
    </w:p>
    <w:p>
      <w:r>
        <w:rPr>
          <w:b/>
        </w:rPr>
        <w:t xml:space="preserve">Оценка. </w:t>
      </w:r>
      <w:r>
        <w:t>2–4 ч</w:t>
      </w:r>
    </w:p>
    <w:p>
      <w:pPr>
        <w:pStyle w:val="Heading3"/>
      </w:pPr>
      <w:r>
        <w:t>TASK-047 — Генератор и инспектор props [MVP]</w:t>
      </w:r>
    </w:p>
    <w:p>
      <w:r>
        <w:rPr>
          <w:b/>
        </w:rPr>
        <w:t xml:space="preserve">Зависимости. </w:t>
      </w:r>
      <w:r>
        <w:t>TASK-044;TASK-046</w:t>
      </w:r>
    </w:p>
    <w:p>
      <w:r>
        <w:rPr>
          <w:b/>
        </w:rPr>
        <w:t xml:space="preserve">Действия Codex. </w:t>
      </w:r>
      <w:r>
        <w:t>User selects exposable params size/color/speed etc, validation and default values.</w:t>
      </w:r>
    </w:p>
    <w:p>
      <w:r>
        <w:rPr>
          <w:b/>
        </w:rPr>
        <w:t xml:space="preserve">Артефакт. </w:t>
      </w:r>
      <w:r>
        <w:t>props UI</w:t>
      </w:r>
    </w:p>
    <w:p>
      <w:r>
        <w:rPr>
          <w:b/>
        </w:rPr>
        <w:t xml:space="preserve">Проверка. </w:t>
      </w:r>
      <w:r>
        <w:t>prop controls exported</w:t>
      </w:r>
    </w:p>
    <w:p>
      <w:r>
        <w:rPr>
          <w:b/>
        </w:rPr>
        <w:t xml:space="preserve">Оценка. </w:t>
      </w:r>
      <w:r>
        <w:t>2–4 ч</w:t>
      </w:r>
    </w:p>
    <w:p>
      <w:pPr>
        <w:pStyle w:val="Heading3"/>
      </w:pPr>
      <w:r>
        <w:t>TASK-048 — Проверка save/reopen/export сценария [MVP]</w:t>
      </w:r>
    </w:p>
    <w:p>
      <w:r>
        <w:rPr>
          <w:b/>
        </w:rPr>
        <w:t xml:space="preserve">Зависимости. </w:t>
      </w:r>
      <w:r>
        <w:t>TASK-010;TASK-047</w:t>
      </w:r>
    </w:p>
    <w:p>
      <w:r>
        <w:rPr>
          <w:b/>
        </w:rPr>
        <w:t xml:space="preserve">Действия Codex. </w:t>
      </w:r>
      <w:r>
        <w:t>End-to-end ring+chrome+spin→save→reload/import→TSX in harness.</w:t>
      </w:r>
    </w:p>
    <w:p>
      <w:r>
        <w:rPr>
          <w:b/>
        </w:rPr>
        <w:t xml:space="preserve">Артефакт. </w:t>
      </w:r>
      <w:r>
        <w:t>E2E MVP acceptance</w:t>
      </w:r>
    </w:p>
    <w:p>
      <w:r>
        <w:rPr>
          <w:b/>
        </w:rPr>
        <w:t xml:space="preserve">Проверка. </w:t>
      </w:r>
      <w:r>
        <w:t>complete flow</w:t>
      </w:r>
    </w:p>
    <w:p>
      <w:r>
        <w:rPr>
          <w:b/>
        </w:rPr>
        <w:t xml:space="preserve">Оценка. </w:t>
      </w:r>
      <w:r>
        <w:t>2–4 ч</w:t>
      </w:r>
    </w:p>
    <w:p>
      <w:pPr>
        <w:pStyle w:val="Heading3"/>
      </w:pPr>
      <w:r>
        <w:t>TASK-049 — Static GitHub Pages build [MVP]</w:t>
      </w:r>
    </w:p>
    <w:p>
      <w:r>
        <w:rPr>
          <w:b/>
        </w:rPr>
        <w:t xml:space="preserve">Зависимости. </w:t>
      </w:r>
      <w:r>
        <w:t>TASK-006;TASK-048</w:t>
      </w:r>
    </w:p>
    <w:p>
      <w:r>
        <w:rPr>
          <w:b/>
        </w:rPr>
        <w:t xml:space="preserve">Действия Codex. </w:t>
      </w:r>
      <w:r>
        <w:t>Base path, no server assumptions, asset URL handling, smoke deploy.</w:t>
      </w:r>
    </w:p>
    <w:p>
      <w:r>
        <w:rPr>
          <w:b/>
        </w:rPr>
        <w:t xml:space="preserve">Артефакт. </w:t>
      </w:r>
      <w:r>
        <w:t>Pages config</w:t>
      </w:r>
    </w:p>
    <w:p>
      <w:r>
        <w:rPr>
          <w:b/>
        </w:rPr>
        <w:t xml:space="preserve">Проверка. </w:t>
      </w:r>
      <w:r>
        <w:t>deployed preview test</w:t>
      </w:r>
    </w:p>
    <w:p>
      <w:r>
        <w:rPr>
          <w:b/>
        </w:rPr>
        <w:t xml:space="preserve">Оценка. </w:t>
      </w:r>
      <w:r>
        <w:t>2–4 ч</w:t>
      </w:r>
    </w:p>
    <w:p>
      <w:pPr>
        <w:pStyle w:val="Heading2"/>
      </w:pPr>
      <w:r>
        <w:t>6. Extended</w:t>
      </w:r>
    </w:p>
    <w:p>
      <w:pPr>
        <w:pStyle w:val="Heading3"/>
      </w:pPr>
      <w:r>
        <w:t>TASK-050 — Синхронизация model instances [NEXT]</w:t>
      </w:r>
    </w:p>
    <w:p>
      <w:r>
        <w:rPr>
          <w:b/>
        </w:rPr>
        <w:t xml:space="preserve">Зависимости. </w:t>
      </w:r>
      <w:r>
        <w:t>TASK-017;TASK-021</w:t>
      </w:r>
    </w:p>
    <w:p>
      <w:r>
        <w:rPr>
          <w:b/>
        </w:rPr>
        <w:t xml:space="preserve">Действия Codex. </w:t>
      </w:r>
      <w:r>
        <w:t>Revision snapshots, explicit Sync, shared data and optional overrides.</w:t>
      </w:r>
    </w:p>
    <w:p>
      <w:r>
        <w:rPr>
          <w:b/>
        </w:rPr>
        <w:t xml:space="preserve">Артефакт. </w:t>
      </w:r>
      <w:r>
        <w:t>instance subsystem</w:t>
      </w:r>
    </w:p>
    <w:p>
      <w:r>
        <w:rPr>
          <w:b/>
        </w:rPr>
        <w:t xml:space="preserve">Проверка. </w:t>
      </w:r>
      <w:r>
        <w:t>sync E2E</w:t>
      </w:r>
    </w:p>
    <w:p>
      <w:r>
        <w:rPr>
          <w:b/>
        </w:rPr>
        <w:t xml:space="preserve">Оценка. </w:t>
      </w:r>
      <w:r>
        <w:t>2–4 ч</w:t>
      </w:r>
    </w:p>
    <w:p>
      <w:pPr>
        <w:pStyle w:val="Heading3"/>
      </w:pPr>
      <w:r>
        <w:t>TASK-051 — Layered interaction animation [NEXT]</w:t>
      </w:r>
    </w:p>
    <w:p>
      <w:r>
        <w:rPr>
          <w:b/>
        </w:rPr>
        <w:t xml:space="preserve">Зависимости. </w:t>
      </w:r>
      <w:r>
        <w:t>TASK-038;TASK-043</w:t>
      </w:r>
    </w:p>
    <w:p>
      <w:r>
        <w:rPr>
          <w:b/>
        </w:rPr>
        <w:t xml:space="preserve">Действия Codex. </w:t>
      </w:r>
      <w:r>
        <w:t>Additive/override layers, priorities, cursor influence and smooth release.</w:t>
      </w:r>
    </w:p>
    <w:p>
      <w:r>
        <w:rPr>
          <w:b/>
        </w:rPr>
        <w:t xml:space="preserve">Артефакт. </w:t>
      </w:r>
      <w:r>
        <w:t>animation mixer</w:t>
      </w:r>
    </w:p>
    <w:p>
      <w:r>
        <w:rPr>
          <w:b/>
        </w:rPr>
        <w:t xml:space="preserve">Проверка. </w:t>
      </w:r>
      <w:r>
        <w:t>spin+magnet test</w:t>
      </w:r>
    </w:p>
    <w:p>
      <w:r>
        <w:rPr>
          <w:b/>
        </w:rPr>
        <w:t xml:space="preserve">Оценка. </w:t>
      </w:r>
      <w:r>
        <w:t>2–4 ч</w:t>
      </w:r>
    </w:p>
    <w:p>
      <w:pPr>
        <w:pStyle w:val="Heading3"/>
      </w:pPr>
      <w:r>
        <w:t>TASK-052 — Typed interaction rule DSL [NEXT]</w:t>
      </w:r>
    </w:p>
    <w:p>
      <w:r>
        <w:rPr>
          <w:b/>
        </w:rPr>
        <w:t xml:space="preserve">Зависимости. </w:t>
      </w:r>
      <w:r>
        <w:t>TASK-051</w:t>
      </w:r>
    </w:p>
    <w:p>
      <w:r>
        <w:rPr>
          <w:b/>
        </w:rPr>
        <w:t xml:space="preserve">Действия Codex. </w:t>
      </w:r>
      <w:r>
        <w:t>Event/Condition/Action schemas and evaluator with safe predicates, no dynamic code.</w:t>
      </w:r>
    </w:p>
    <w:p>
      <w:r>
        <w:rPr>
          <w:b/>
        </w:rPr>
        <w:t xml:space="preserve">Артефакт. </w:t>
      </w:r>
      <w:r>
        <w:t>rules engine</w:t>
      </w:r>
    </w:p>
    <w:p>
      <w:r>
        <w:rPr>
          <w:b/>
        </w:rPr>
        <w:t xml:space="preserve">Проверка. </w:t>
      </w:r>
      <w:r>
        <w:t>DSL tests</w:t>
      </w:r>
    </w:p>
    <w:p>
      <w:r>
        <w:rPr>
          <w:b/>
        </w:rPr>
        <w:t xml:space="preserve">Оценка. </w:t>
      </w:r>
      <w:r>
        <w:t>2–4 ч</w:t>
      </w:r>
    </w:p>
    <w:p>
      <w:pPr>
        <w:pStyle w:val="Heading3"/>
      </w:pPr>
      <w:r>
        <w:t>TASK-053 — Rapier collision service [NEXT]</w:t>
      </w:r>
    </w:p>
    <w:p>
      <w:r>
        <w:rPr>
          <w:b/>
        </w:rPr>
        <w:t xml:space="preserve">Зависимости. </w:t>
      </w:r>
      <w:r>
        <w:t>TASK-051</w:t>
      </w:r>
    </w:p>
    <w:p>
      <w:r>
        <w:rPr>
          <w:b/>
        </w:rPr>
        <w:t xml:space="preserve">Действия Codex. </w:t>
      </w:r>
      <w:r>
        <w:t>Dynamic/static/kinematic actors with documented limitations, mass/restitution, collision event mapping.</w:t>
      </w:r>
    </w:p>
    <w:p>
      <w:r>
        <w:rPr>
          <w:b/>
        </w:rPr>
        <w:t xml:space="preserve">Артефакт. </w:t>
      </w:r>
      <w:r>
        <w:t>physics adapter</w:t>
      </w:r>
    </w:p>
    <w:p>
      <w:r>
        <w:rPr>
          <w:b/>
        </w:rPr>
        <w:t xml:space="preserve">Проверка. </w:t>
      </w:r>
      <w:r>
        <w:t>bounce fixtures</w:t>
      </w:r>
    </w:p>
    <w:p>
      <w:r>
        <w:rPr>
          <w:b/>
        </w:rPr>
        <w:t xml:space="preserve">Оценка. </w:t>
      </w:r>
      <w:r>
        <w:t>2–4 ч</w:t>
      </w:r>
    </w:p>
    <w:p>
      <w:pPr>
        <w:pStyle w:val="Heading3"/>
      </w:pPr>
      <w:r>
        <w:t>TASK-054 — Code source AST importer [NEXT]</w:t>
      </w:r>
    </w:p>
    <w:p>
      <w:r>
        <w:rPr>
          <w:b/>
        </w:rPr>
        <w:t xml:space="preserve">Зависимости. </w:t>
      </w:r>
      <w:r>
        <w:t>TASK-001;TASK-010</w:t>
      </w:r>
    </w:p>
    <w:p>
      <w:r>
        <w:rPr>
          <w:b/>
        </w:rPr>
        <w:t xml:space="preserve">Действия Codex. </w:t>
      </w:r>
      <w:r>
        <w:t>Allowlist TSX/JSX/HTML AST, diagnostic mapping, no eval and no network.</w:t>
      </w:r>
    </w:p>
    <w:p>
      <w:r>
        <w:rPr>
          <w:b/>
        </w:rPr>
        <w:t xml:space="preserve">Артефакт. </w:t>
      </w:r>
      <w:r>
        <w:t>source importer</w:t>
      </w:r>
    </w:p>
    <w:p>
      <w:r>
        <w:rPr>
          <w:b/>
        </w:rPr>
        <w:t xml:space="preserve">Проверка. </w:t>
      </w:r>
      <w:r>
        <w:t>security regression</w:t>
      </w:r>
    </w:p>
    <w:p>
      <w:r>
        <w:rPr>
          <w:b/>
        </w:rPr>
        <w:t xml:space="preserve">Оценка. </w:t>
      </w:r>
      <w:r>
        <w:t>2–4 ч</w:t>
      </w:r>
    </w:p>
    <w:p>
      <w:pPr>
        <w:pStyle w:val="Heading3"/>
      </w:pPr>
      <w:r>
        <w:t>TASK-055 — Процедурные stamps/детали [NEXT]</w:t>
      </w:r>
    </w:p>
    <w:p>
      <w:r>
        <w:rPr>
          <w:b/>
        </w:rPr>
        <w:t xml:space="preserve">Зависимости. </w:t>
      </w:r>
      <w:r>
        <w:t>TASK-023;TASK-026</w:t>
      </w:r>
    </w:p>
    <w:p>
      <w:r>
        <w:rPr>
          <w:b/>
        </w:rPr>
        <w:t xml:space="preserve">Действия Codex. </w:t>
      </w:r>
      <w:r>
        <w:t>Brush stamp holes/spikes with non-destructive mirror arrays, seed and undo.</w:t>
      </w:r>
    </w:p>
    <w:p>
      <w:r>
        <w:rPr>
          <w:b/>
        </w:rPr>
        <w:t xml:space="preserve">Артефакт. </w:t>
      </w:r>
      <w:r>
        <w:t>advanced brushes</w:t>
      </w:r>
    </w:p>
    <w:p>
      <w:r>
        <w:rPr>
          <w:b/>
        </w:rPr>
        <w:t xml:space="preserve">Проверка. </w:t>
      </w:r>
      <w:r>
        <w:t>golden complex model</w:t>
      </w:r>
    </w:p>
    <w:p>
      <w:r>
        <w:rPr>
          <w:b/>
        </w:rPr>
        <w:t xml:space="preserve">Оценка. </w:t>
      </w:r>
      <w:r>
        <w:t>2–4 ч</w:t>
      </w:r>
    </w:p>
    <w:p>
      <w:pPr>
        <w:pStyle w:val="Heading3"/>
      </w:pPr>
      <w:r>
        <w:t>TASK-056 — GLB/GLTF exporter + loss report [NEXT]</w:t>
      </w:r>
    </w:p>
    <w:p>
      <w:r>
        <w:rPr>
          <w:b/>
        </w:rPr>
        <w:t xml:space="preserve">Зависимости. </w:t>
      </w:r>
      <w:r>
        <w:t>TASK-044;TASK-038</w:t>
      </w:r>
    </w:p>
    <w:p>
      <w:r>
        <w:rPr>
          <w:b/>
        </w:rPr>
        <w:t xml:space="preserve">Действия Codex. </w:t>
      </w:r>
      <w:r>
        <w:t>GLTFExporter with supported clips/materials, report unsupported interactions and shaders.</w:t>
      </w:r>
    </w:p>
    <w:p>
      <w:r>
        <w:rPr>
          <w:b/>
        </w:rPr>
        <w:t xml:space="preserve">Артефакт. </w:t>
      </w:r>
      <w:r>
        <w:t>GLB export</w:t>
      </w:r>
    </w:p>
    <w:p>
      <w:r>
        <w:rPr>
          <w:b/>
        </w:rPr>
        <w:t xml:space="preserve">Проверка. </w:t>
      </w:r>
      <w:r>
        <w:t>roundtrip test</w:t>
      </w:r>
    </w:p>
    <w:p>
      <w:r>
        <w:rPr>
          <w:b/>
        </w:rPr>
        <w:t xml:space="preserve">Оценка. </w:t>
      </w:r>
      <w:r>
        <w:t>2–4 ч</w:t>
      </w:r>
    </w:p>
    <w:p>
      <w:pPr>
        <w:pStyle w:val="Heading3"/>
      </w:pPr>
      <w:r>
        <w:t>TASK-057 — Видео WebM и опциональный MP4 [NEXT]</w:t>
      </w:r>
    </w:p>
    <w:p>
      <w:r>
        <w:rPr>
          <w:b/>
        </w:rPr>
        <w:t xml:space="preserve">Зависимости. </w:t>
      </w:r>
      <w:r>
        <w:t>TASK-038;TASK-036</w:t>
      </w:r>
    </w:p>
    <w:p>
      <w:r>
        <w:rPr>
          <w:b/>
        </w:rPr>
        <w:t xml:space="preserve">Действия Codex. </w:t>
      </w:r>
      <w:r>
        <w:t>Frame renderer fixed step, WebCodecs/MediaRecorder feature matrix, FFmpeg WASM fallback spike.</w:t>
      </w:r>
    </w:p>
    <w:p>
      <w:r>
        <w:rPr>
          <w:b/>
        </w:rPr>
        <w:t xml:space="preserve">Артефакт. </w:t>
      </w:r>
      <w:r>
        <w:t>video export</w:t>
      </w:r>
    </w:p>
    <w:p>
      <w:r>
        <w:rPr>
          <w:b/>
        </w:rPr>
        <w:t xml:space="preserve">Проверка. </w:t>
      </w:r>
      <w:r>
        <w:t>duration/frame smoke</w:t>
      </w:r>
    </w:p>
    <w:p>
      <w:r>
        <w:rPr>
          <w:b/>
        </w:rPr>
        <w:t xml:space="preserve">Оценка. </w:t>
      </w:r>
      <w:r>
        <w:t>2–4 ч</w:t>
      </w:r>
    </w:p>
    <w:p>
      <w:pPr>
        <w:pStyle w:val="Heading3"/>
      </w:pPr>
      <w:r>
        <w:t>TASK-058 — Библиотеки пресетов и packs [NEXT]</w:t>
      </w:r>
    </w:p>
    <w:p>
      <w:r>
        <w:rPr>
          <w:b/>
        </w:rPr>
        <w:t xml:space="preserve">Зависимости. </w:t>
      </w:r>
      <w:r>
        <w:t>TASK-010;TASK-029</w:t>
      </w:r>
    </w:p>
    <w:p>
      <w:r>
        <w:rPr>
          <w:b/>
        </w:rPr>
        <w:t xml:space="preserve">Действия Codex. </w:t>
      </w:r>
      <w:r>
        <w:t>Import/export versioned packs and assets with zip safety/duplicate resolution.</w:t>
      </w:r>
    </w:p>
    <w:p>
      <w:r>
        <w:rPr>
          <w:b/>
        </w:rPr>
        <w:t xml:space="preserve">Артефакт. </w:t>
      </w:r>
      <w:r>
        <w:t>preset pack tools</w:t>
      </w:r>
    </w:p>
    <w:p>
      <w:r>
        <w:rPr>
          <w:b/>
        </w:rPr>
        <w:t xml:space="preserve">Проверка. </w:t>
      </w:r>
      <w:r>
        <w:t>pack roundtrip</w:t>
      </w:r>
    </w:p>
    <w:p>
      <w:r>
        <w:rPr>
          <w:b/>
        </w:rPr>
        <w:t xml:space="preserve">Оценка. </w:t>
      </w:r>
      <w:r>
        <w:t>2–4 ч</w:t>
      </w:r>
    </w:p>
    <w:p>
      <w:pPr>
        <w:pStyle w:val="Heading3"/>
      </w:pPr>
      <w:r>
        <w:t>TASK-059 — Final path tracing эксперимент [NEXT]</w:t>
      </w:r>
    </w:p>
    <w:p>
      <w:r>
        <w:rPr>
          <w:b/>
        </w:rPr>
        <w:t xml:space="preserve">Зависимости. </w:t>
      </w:r>
      <w:r>
        <w:t>TASK-002;TASK-036</w:t>
      </w:r>
    </w:p>
    <w:p>
      <w:r>
        <w:rPr>
          <w:b/>
        </w:rPr>
        <w:t xml:space="preserve">Действия Codex. </w:t>
      </w:r>
      <w:r>
        <w:t>Evaluate path tracer capability on golden scenes, capture limitations and fallback.</w:t>
      </w:r>
    </w:p>
    <w:p>
      <w:r>
        <w:rPr>
          <w:b/>
        </w:rPr>
        <w:t xml:space="preserve">Артефакт. </w:t>
      </w:r>
      <w:r>
        <w:t>final render optional</w:t>
      </w:r>
    </w:p>
    <w:p>
      <w:r>
        <w:rPr>
          <w:b/>
        </w:rPr>
        <w:t xml:space="preserve">Проверка. </w:t>
      </w:r>
      <w:r>
        <w:t>visual comparative QA</w:t>
      </w:r>
    </w:p>
    <w:p>
      <w:r>
        <w:rPr>
          <w:b/>
        </w:rPr>
        <w:t xml:space="preserve">Оценка. </w:t>
      </w:r>
      <w:r>
        <w:t>2–4 ч</w:t>
      </w:r>
    </w:p>
    <w:p>
      <w:pPr>
        <w:pStyle w:val="Heading3"/>
      </w:pPr>
      <w:r>
        <w:t>TASK-060 — Texture &amp; geometry optimization [NEXT]</w:t>
      </w:r>
    </w:p>
    <w:p>
      <w:r>
        <w:rPr>
          <w:b/>
        </w:rPr>
        <w:t xml:space="preserve">Зависимости. </w:t>
      </w:r>
      <w:r>
        <w:t>TASK-032;TASK-046</w:t>
      </w:r>
    </w:p>
    <w:p>
      <w:r>
        <w:rPr>
          <w:b/>
        </w:rPr>
        <w:t xml:space="preserve">Действия Codex. </w:t>
      </w:r>
      <w:r>
        <w:t>Meshopt simplify/weld/compress and image conversion in-browser with measured quality losses.</w:t>
      </w:r>
    </w:p>
    <w:p>
      <w:r>
        <w:rPr>
          <w:b/>
        </w:rPr>
        <w:t xml:space="preserve">Артефакт. </w:t>
      </w:r>
      <w:r>
        <w:t>optimizer</w:t>
      </w:r>
    </w:p>
    <w:p>
      <w:r>
        <w:rPr>
          <w:b/>
        </w:rPr>
        <w:t xml:space="preserve">Проверка. </w:t>
      </w:r>
      <w:r>
        <w:t>size stats + visual comparison</w:t>
      </w:r>
    </w:p>
    <w:p>
      <w:r>
        <w:rPr>
          <w:b/>
        </w:rPr>
        <w:t xml:space="preserve">Оценка. </w:t>
      </w:r>
      <w:r>
        <w:t>2–4 ч</w:t>
      </w:r>
    </w:p>
    <w:p>
      <w:pPr>
        <w:pStyle w:val="Heading2"/>
      </w:pPr>
      <w:r>
        <w:t>7. Release</w:t>
      </w:r>
    </w:p>
    <w:p>
      <w:pPr>
        <w:pStyle w:val="Heading3"/>
      </w:pPr>
      <w:r>
        <w:t>TASK-061 — Прогнать визуальные golden сценарии [MVP]</w:t>
      </w:r>
    </w:p>
    <w:p>
      <w:r>
        <w:rPr>
          <w:b/>
        </w:rPr>
        <w:t xml:space="preserve">Зависимости. </w:t>
      </w:r>
      <w:r>
        <w:t>TASK-036;TASK-048</w:t>
      </w:r>
    </w:p>
    <w:p>
      <w:r>
        <w:rPr>
          <w:b/>
        </w:rPr>
        <w:t xml:space="preserve">Действия Codex. </w:t>
      </w:r>
      <w:r>
        <w:t>Metal, glass, stone, HDRI at fixed camera/time; capture engine/browser/version.</w:t>
      </w:r>
    </w:p>
    <w:p>
      <w:r>
        <w:rPr>
          <w:b/>
        </w:rPr>
        <w:t xml:space="preserve">Артефакт. </w:t>
      </w:r>
      <w:r>
        <w:t>golden QA report</w:t>
      </w:r>
    </w:p>
    <w:p>
      <w:r>
        <w:rPr>
          <w:b/>
        </w:rPr>
        <w:t xml:space="preserve">Проверка. </w:t>
      </w:r>
      <w:r>
        <w:t>approved screenshots</w:t>
      </w:r>
    </w:p>
    <w:p>
      <w:r>
        <w:rPr>
          <w:b/>
        </w:rPr>
        <w:t xml:space="preserve">Оценка. </w:t>
      </w:r>
      <w:r>
        <w:t>2–4 ч</w:t>
      </w:r>
    </w:p>
    <w:p>
      <w:pPr>
        <w:pStyle w:val="Heading3"/>
      </w:pPr>
      <w:r>
        <w:t>TASK-062 — Проверить security/privacy and RAM-only [MVP]</w:t>
      </w:r>
    </w:p>
    <w:p>
      <w:r>
        <w:rPr>
          <w:b/>
        </w:rPr>
        <w:t xml:space="preserve">Зависимости. </w:t>
      </w:r>
      <w:r>
        <w:t>TASK-054;TASK-056</w:t>
      </w:r>
    </w:p>
    <w:p>
      <w:r>
        <w:rPr>
          <w:b/>
        </w:rPr>
        <w:t xml:space="preserve">Действия Codex. </w:t>
      </w:r>
      <w:r>
        <w:t>Malformed assets, ZIP-slip, memory lifecycle, no persistence after refresh, beforeunload.</w:t>
      </w:r>
    </w:p>
    <w:p>
      <w:r>
        <w:rPr>
          <w:b/>
        </w:rPr>
        <w:t xml:space="preserve">Артефакт. </w:t>
      </w:r>
      <w:r>
        <w:t>security checklist</w:t>
      </w:r>
    </w:p>
    <w:p>
      <w:r>
        <w:rPr>
          <w:b/>
        </w:rPr>
        <w:t xml:space="preserve">Проверка. </w:t>
      </w:r>
      <w:r>
        <w:t>negative E2E</w:t>
      </w:r>
    </w:p>
    <w:p>
      <w:r>
        <w:rPr>
          <w:b/>
        </w:rPr>
        <w:t xml:space="preserve">Оценка. </w:t>
      </w:r>
      <w:r>
        <w:t>2–4 ч</w:t>
      </w:r>
    </w:p>
    <w:p>
      <w:pPr>
        <w:pStyle w:val="Heading3"/>
      </w:pPr>
      <w:r>
        <w:t>TASK-063 — Профилирование сложных сцен [MVP]</w:t>
      </w:r>
    </w:p>
    <w:p>
      <w:r>
        <w:rPr>
          <w:b/>
        </w:rPr>
        <w:t xml:space="preserve">Зависимости. </w:t>
      </w:r>
      <w:r>
        <w:t>TASK-027;TASK-060</w:t>
      </w:r>
    </w:p>
    <w:p>
      <w:r>
        <w:rPr>
          <w:b/>
        </w:rPr>
        <w:t xml:space="preserve">Действия Codex. </w:t>
      </w:r>
      <w:r>
        <w:t>Measure geometry compute, render and memory on known Windows+GPU, record limitations without invented fps targets.</w:t>
      </w:r>
    </w:p>
    <w:p>
      <w:r>
        <w:rPr>
          <w:b/>
        </w:rPr>
        <w:t xml:space="preserve">Артефакт. </w:t>
      </w:r>
      <w:r>
        <w:t>performance baseline</w:t>
      </w:r>
    </w:p>
    <w:p>
      <w:r>
        <w:rPr>
          <w:b/>
        </w:rPr>
        <w:t xml:space="preserve">Проверка. </w:t>
      </w:r>
      <w:r>
        <w:t>profile review</w:t>
      </w:r>
    </w:p>
    <w:p>
      <w:r>
        <w:rPr>
          <w:b/>
        </w:rPr>
        <w:t xml:space="preserve">Оценка. </w:t>
      </w:r>
      <w:r>
        <w:t>2–4 ч</w:t>
      </w:r>
    </w:p>
    <w:p>
      <w:pPr>
        <w:pStyle w:val="Heading3"/>
      </w:pPr>
      <w:r>
        <w:t>TASK-064 — Документация и совместимость релиза [MVP]</w:t>
      </w:r>
    </w:p>
    <w:p>
      <w:r>
        <w:rPr>
          <w:b/>
        </w:rPr>
        <w:t xml:space="preserve">Зависимости. </w:t>
      </w:r>
      <w:r>
        <w:t>TASK-061;TASK-062;TASK-063</w:t>
      </w:r>
    </w:p>
    <w:p>
      <w:r>
        <w:rPr>
          <w:b/>
        </w:rPr>
        <w:t xml:space="preserve">Действия Codex. </w:t>
      </w:r>
      <w:r>
        <w:t>Update README, supported formats, version matrix, operation caveats and exports install guide.</w:t>
      </w:r>
    </w:p>
    <w:p>
      <w:r>
        <w:rPr>
          <w:b/>
        </w:rPr>
        <w:t xml:space="preserve">Артефакт. </w:t>
      </w:r>
      <w:r>
        <w:t>release docs</w:t>
      </w:r>
    </w:p>
    <w:p>
      <w:r>
        <w:rPr>
          <w:b/>
        </w:rPr>
        <w:t xml:space="preserve">Проверка. </w:t>
      </w:r>
      <w:r>
        <w:t>fresh-clone run</w:t>
      </w:r>
    </w:p>
    <w:p>
      <w:r>
        <w:rPr>
          <w:b/>
        </w:rPr>
        <w:t xml:space="preserve">Оценка. </w:t>
      </w:r>
      <w:r>
        <w:t>2–4 ч</w:t>
      </w:r>
    </w:p>
    <w:p>
      <w:pPr>
        <w:pStyle w:val="Heading2"/>
      </w:pPr>
      <w:r>
        <w:t>11.4. Порядок интеграции</w:t>
      </w:r>
    </w:p>
    <w:p>
      <w:r>
        <w:t>MVP релизная ветка допускается после TASK-049 и его QA; задачи NEXT не должны блокировать MVP. TASK-061/064 выполняются с набором тестов фактически реализованных модулей. Сначала schema/types/API contracts, затем command history, далее UI и workers, после — export runtime; нельзя пытаться писать все компоненты без проверенной границы core.</w:t>
      </w:r>
    </w:p>
    <w:p>
      <w:pPr>
        <w:pStyle w:val="Heading1"/>
      </w:pPr>
      <w:r>
        <w:t>12. Матрица трассируемости и итоговая проверка</w:t>
      </w:r>
    </w:p>
    <w:p>
      <w:pPr>
        <w:pStyle w:val="Heading2"/>
      </w:pPr>
      <w:r>
        <w:t>12.1. Требование → экран → задача → тест</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cantSplit/>
          <w:tblHeader/>
        </w:trPr>
        <w:tc>
          <w:tcPr>
            <w:tcW w:type="dxa" w:w="1949"/>
            <w:shd w:fill="DAE6FA"/>
            <w:vAlign w:val="center"/>
            <w:tcMar>
              <w:top w:w="85" w:type="dxa"/>
              <w:start w:w="90" w:type="dxa"/>
              <w:bottom w:w="85" w:type="dxa"/>
              <w:end w:w="90" w:type="dxa"/>
            </w:tcMar>
          </w:tcPr>
          <w:p>
            <w:pPr>
              <w:spacing w:after="20"/>
            </w:pPr>
            <w:r>
              <w:rPr>
                <w:b/>
                <w:color w:val="303030"/>
                <w:sz w:val="14"/>
              </w:rPr>
              <w:t>Req ID</w:t>
            </w:r>
          </w:p>
        </w:tc>
        <w:tc>
          <w:tcPr>
            <w:tcW w:type="dxa" w:w="1949"/>
            <w:shd w:fill="DAE6FA"/>
            <w:vAlign w:val="center"/>
            <w:tcMar>
              <w:top w:w="85" w:type="dxa"/>
              <w:start w:w="90" w:type="dxa"/>
              <w:bottom w:w="85" w:type="dxa"/>
              <w:end w:w="90" w:type="dxa"/>
            </w:tcMar>
          </w:tcPr>
          <w:p>
            <w:pPr>
              <w:spacing w:after="20"/>
            </w:pPr>
            <w:r>
              <w:rPr>
                <w:b/>
                <w:color w:val="303030"/>
                <w:sz w:val="14"/>
              </w:rPr>
              <w:t>Этап</w:t>
            </w:r>
          </w:p>
        </w:tc>
        <w:tc>
          <w:tcPr>
            <w:tcW w:type="dxa" w:w="1949"/>
            <w:shd w:fill="DAE6FA"/>
            <w:vAlign w:val="center"/>
            <w:tcMar>
              <w:top w:w="85" w:type="dxa"/>
              <w:start w:w="90" w:type="dxa"/>
              <w:bottom w:w="85" w:type="dxa"/>
              <w:end w:w="90" w:type="dxa"/>
            </w:tcMar>
          </w:tcPr>
          <w:p>
            <w:pPr>
              <w:spacing w:after="20"/>
            </w:pPr>
            <w:r>
              <w:rPr>
                <w:b/>
                <w:color w:val="303030"/>
                <w:sz w:val="14"/>
              </w:rPr>
              <w:t>Экран(ы)</w:t>
            </w:r>
          </w:p>
        </w:tc>
        <w:tc>
          <w:tcPr>
            <w:tcW w:type="dxa" w:w="1949"/>
            <w:shd w:fill="DAE6FA"/>
            <w:vAlign w:val="center"/>
            <w:tcMar>
              <w:top w:w="85" w:type="dxa"/>
              <w:start w:w="90" w:type="dxa"/>
              <w:bottom w:w="85" w:type="dxa"/>
              <w:end w:w="90" w:type="dxa"/>
            </w:tcMar>
          </w:tcPr>
          <w:p>
            <w:pPr>
              <w:spacing w:after="20"/>
            </w:pPr>
            <w:r>
              <w:rPr>
                <w:b/>
                <w:color w:val="303030"/>
                <w:sz w:val="14"/>
              </w:rPr>
              <w:t>Task ID</w:t>
            </w:r>
          </w:p>
        </w:tc>
        <w:tc>
          <w:tcPr>
            <w:tcW w:type="dxa" w:w="1949"/>
            <w:shd w:fill="DAE6FA"/>
            <w:vAlign w:val="center"/>
            <w:tcMar>
              <w:top w:w="85" w:type="dxa"/>
              <w:start w:w="90" w:type="dxa"/>
              <w:bottom w:w="85" w:type="dxa"/>
              <w:end w:w="90" w:type="dxa"/>
            </w:tcMar>
          </w:tcPr>
          <w:p>
            <w:pPr>
              <w:spacing w:after="20"/>
            </w:pPr>
            <w:r>
              <w:rPr>
                <w:b/>
                <w:color w:val="303030"/>
                <w:sz w:val="14"/>
              </w:rPr>
              <w:t>Test ID</w:t>
            </w:r>
          </w:p>
        </w:tc>
      </w:tr>
      <w:tr>
        <w:trPr>
          <w:cantSplit/>
        </w:trPr>
        <w:tc>
          <w:tcPr>
            <w:tcW w:type="dxa" w:w="1949"/>
            <w:vAlign w:val="center"/>
            <w:tcMar>
              <w:top w:w="85" w:type="dxa"/>
              <w:start w:w="90" w:type="dxa"/>
              <w:bottom w:w="85" w:type="dxa"/>
              <w:end w:w="90" w:type="dxa"/>
            </w:tcMar>
          </w:tcPr>
          <w:p>
            <w:pPr>
              <w:spacing w:after="20"/>
            </w:pPr>
            <w:r>
              <w:rPr>
                <w:sz w:val="14"/>
              </w:rPr>
              <w:t>FR-001</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UI-01;11</w:t>
            </w:r>
          </w:p>
        </w:tc>
        <w:tc>
          <w:tcPr>
            <w:tcW w:type="dxa" w:w="1949"/>
            <w:vAlign w:val="center"/>
            <w:tcMar>
              <w:top w:w="85" w:type="dxa"/>
              <w:start w:w="90" w:type="dxa"/>
              <w:bottom w:w="85" w:type="dxa"/>
              <w:end w:w="90" w:type="dxa"/>
            </w:tcMar>
          </w:tcPr>
          <w:p>
            <w:pPr>
              <w:spacing w:after="20"/>
            </w:pPr>
            <w:r>
              <w:rPr>
                <w:sz w:val="14"/>
              </w:rPr>
              <w:t>TASK-001, TASK-012</w:t>
            </w:r>
          </w:p>
        </w:tc>
        <w:tc>
          <w:tcPr>
            <w:tcW w:type="dxa" w:w="1949"/>
            <w:vAlign w:val="center"/>
            <w:tcMar>
              <w:top w:w="85" w:type="dxa"/>
              <w:start w:w="90" w:type="dxa"/>
              <w:bottom w:w="85" w:type="dxa"/>
              <w:end w:w="90" w:type="dxa"/>
            </w:tcMar>
          </w:tcPr>
          <w:p>
            <w:pPr>
              <w:spacing w:after="20"/>
            </w:pPr>
            <w:r>
              <w:rPr>
                <w:sz w:val="14"/>
              </w:rPr>
              <w:t>TST-001</w:t>
            </w:r>
          </w:p>
        </w:tc>
      </w:tr>
      <w:tr>
        <w:trPr>
          <w:cantSplit/>
        </w:trPr>
        <w:tc>
          <w:tcPr>
            <w:tcW w:type="dxa" w:w="1949"/>
            <w:vAlign w:val="center"/>
            <w:tcMar>
              <w:top w:w="85" w:type="dxa"/>
              <w:start w:w="90" w:type="dxa"/>
              <w:bottom w:w="85" w:type="dxa"/>
              <w:end w:w="90" w:type="dxa"/>
            </w:tcMar>
          </w:tcPr>
          <w:p>
            <w:pPr>
              <w:spacing w:after="20"/>
            </w:pPr>
            <w:r>
              <w:rPr>
                <w:sz w:val="14"/>
              </w:rPr>
              <w:t>FR-002</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UI-01;11</w:t>
            </w:r>
          </w:p>
        </w:tc>
        <w:tc>
          <w:tcPr>
            <w:tcW w:type="dxa" w:w="1949"/>
            <w:vAlign w:val="center"/>
            <w:tcMar>
              <w:top w:w="85" w:type="dxa"/>
              <w:start w:w="90" w:type="dxa"/>
              <w:bottom w:w="85" w:type="dxa"/>
              <w:end w:w="90" w:type="dxa"/>
            </w:tcMar>
          </w:tcPr>
          <w:p>
            <w:pPr>
              <w:spacing w:after="20"/>
            </w:pPr>
            <w:r>
              <w:rPr>
                <w:sz w:val="14"/>
              </w:rPr>
              <w:t>TASK-012, TASK-014</w:t>
            </w:r>
          </w:p>
        </w:tc>
        <w:tc>
          <w:tcPr>
            <w:tcW w:type="dxa" w:w="1949"/>
            <w:vAlign w:val="center"/>
            <w:tcMar>
              <w:top w:w="85" w:type="dxa"/>
              <w:start w:w="90" w:type="dxa"/>
              <w:bottom w:w="85" w:type="dxa"/>
              <w:end w:w="90" w:type="dxa"/>
            </w:tcMar>
          </w:tcPr>
          <w:p>
            <w:pPr>
              <w:spacing w:after="20"/>
            </w:pPr>
            <w:r>
              <w:rPr>
                <w:sz w:val="14"/>
              </w:rPr>
              <w:t>TST-024</w:t>
            </w:r>
          </w:p>
        </w:tc>
      </w:tr>
      <w:tr>
        <w:trPr>
          <w:cantSplit/>
        </w:trPr>
        <w:tc>
          <w:tcPr>
            <w:tcW w:type="dxa" w:w="1949"/>
            <w:vAlign w:val="center"/>
            <w:tcMar>
              <w:top w:w="85" w:type="dxa"/>
              <w:start w:w="90" w:type="dxa"/>
              <w:bottom w:w="85" w:type="dxa"/>
              <w:end w:w="90" w:type="dxa"/>
            </w:tcMar>
          </w:tcPr>
          <w:p>
            <w:pPr>
              <w:spacing w:after="20"/>
            </w:pPr>
            <w:r>
              <w:rPr>
                <w:sz w:val="14"/>
              </w:rPr>
              <w:t>FR-003</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UI-01;11</w:t>
            </w:r>
          </w:p>
        </w:tc>
        <w:tc>
          <w:tcPr>
            <w:tcW w:type="dxa" w:w="1949"/>
            <w:vAlign w:val="center"/>
            <w:tcMar>
              <w:top w:w="85" w:type="dxa"/>
              <w:start w:w="90" w:type="dxa"/>
              <w:bottom w:w="85" w:type="dxa"/>
              <w:end w:w="90" w:type="dxa"/>
            </w:tcMar>
          </w:tcPr>
          <w:p>
            <w:pPr>
              <w:spacing w:after="20"/>
            </w:pPr>
            <w:r>
              <w:rPr>
                <w:sz w:val="14"/>
              </w:rPr>
              <w:t>TASK-001, TASK-009</w:t>
            </w:r>
          </w:p>
        </w:tc>
        <w:tc>
          <w:tcPr>
            <w:tcW w:type="dxa" w:w="1949"/>
            <w:vAlign w:val="center"/>
            <w:tcMar>
              <w:top w:w="85" w:type="dxa"/>
              <w:start w:w="90" w:type="dxa"/>
              <w:bottom w:w="85" w:type="dxa"/>
              <w:end w:w="90" w:type="dxa"/>
            </w:tcMar>
          </w:tcPr>
          <w:p>
            <w:pPr>
              <w:spacing w:after="20"/>
            </w:pPr>
            <w:r>
              <w:rPr>
                <w:sz w:val="14"/>
              </w:rPr>
              <w:t>TST-001</w:t>
            </w:r>
          </w:p>
        </w:tc>
      </w:tr>
      <w:tr>
        <w:trPr>
          <w:cantSplit/>
        </w:trPr>
        <w:tc>
          <w:tcPr>
            <w:tcW w:type="dxa" w:w="1949"/>
            <w:vAlign w:val="center"/>
            <w:tcMar>
              <w:top w:w="85" w:type="dxa"/>
              <w:start w:w="90" w:type="dxa"/>
              <w:bottom w:w="85" w:type="dxa"/>
              <w:end w:w="90" w:type="dxa"/>
            </w:tcMar>
          </w:tcPr>
          <w:p>
            <w:pPr>
              <w:spacing w:after="20"/>
            </w:pPr>
            <w:r>
              <w:rPr>
                <w:sz w:val="14"/>
              </w:rPr>
              <w:t>FR-004</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UI-01;11</w:t>
            </w:r>
          </w:p>
        </w:tc>
        <w:tc>
          <w:tcPr>
            <w:tcW w:type="dxa" w:w="1949"/>
            <w:vAlign w:val="center"/>
            <w:tcMar>
              <w:top w:w="85" w:type="dxa"/>
              <w:start w:w="90" w:type="dxa"/>
              <w:bottom w:w="85" w:type="dxa"/>
              <w:end w:w="90" w:type="dxa"/>
            </w:tcMar>
          </w:tcPr>
          <w:p>
            <w:pPr>
              <w:spacing w:after="20"/>
            </w:pPr>
            <w:r>
              <w:rPr>
                <w:sz w:val="14"/>
              </w:rPr>
              <w:t>TASK-015, TASK-018</w:t>
            </w:r>
          </w:p>
        </w:tc>
        <w:tc>
          <w:tcPr>
            <w:tcW w:type="dxa" w:w="1949"/>
            <w:vAlign w:val="center"/>
            <w:tcMar>
              <w:top w:w="85" w:type="dxa"/>
              <w:start w:w="90" w:type="dxa"/>
              <w:bottom w:w="85" w:type="dxa"/>
              <w:end w:w="90" w:type="dxa"/>
            </w:tcMar>
          </w:tcPr>
          <w:p>
            <w:pPr>
              <w:spacing w:after="20"/>
            </w:pPr>
            <w:r>
              <w:rPr>
                <w:sz w:val="14"/>
              </w:rPr>
              <w:t>TST-024</w:t>
            </w:r>
          </w:p>
        </w:tc>
      </w:tr>
      <w:tr>
        <w:trPr>
          <w:cantSplit/>
        </w:trPr>
        <w:tc>
          <w:tcPr>
            <w:tcW w:type="dxa" w:w="1949"/>
            <w:vAlign w:val="center"/>
            <w:tcMar>
              <w:top w:w="85" w:type="dxa"/>
              <w:start w:w="90" w:type="dxa"/>
              <w:bottom w:w="85" w:type="dxa"/>
              <w:end w:w="90" w:type="dxa"/>
            </w:tcMar>
          </w:tcPr>
          <w:p>
            <w:pPr>
              <w:spacing w:after="20"/>
            </w:pPr>
            <w:r>
              <w:rPr>
                <w:sz w:val="14"/>
              </w:rPr>
              <w:t>FR-005</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UI-01;11</w:t>
            </w:r>
          </w:p>
        </w:tc>
        <w:tc>
          <w:tcPr>
            <w:tcW w:type="dxa" w:w="1949"/>
            <w:vAlign w:val="center"/>
            <w:tcMar>
              <w:top w:w="85" w:type="dxa"/>
              <w:start w:w="90" w:type="dxa"/>
              <w:bottom w:w="85" w:type="dxa"/>
              <w:end w:w="90" w:type="dxa"/>
            </w:tcMar>
          </w:tcPr>
          <w:p>
            <w:pPr>
              <w:spacing w:after="20"/>
            </w:pPr>
            <w:r>
              <w:rPr>
                <w:sz w:val="14"/>
              </w:rPr>
              <w:t>TASK-017</w:t>
            </w:r>
          </w:p>
        </w:tc>
        <w:tc>
          <w:tcPr>
            <w:tcW w:type="dxa" w:w="1949"/>
            <w:vAlign w:val="center"/>
            <w:tcMar>
              <w:top w:w="85" w:type="dxa"/>
              <w:start w:w="90" w:type="dxa"/>
              <w:bottom w:w="85" w:type="dxa"/>
              <w:end w:w="90" w:type="dxa"/>
            </w:tcMar>
          </w:tcPr>
          <w:p>
            <w:pPr>
              <w:spacing w:after="20"/>
            </w:pPr>
            <w:r>
              <w:rPr>
                <w:sz w:val="14"/>
              </w:rPr>
              <w:t>TST-002</w:t>
            </w:r>
          </w:p>
        </w:tc>
      </w:tr>
      <w:tr>
        <w:trPr>
          <w:cantSplit/>
        </w:trPr>
        <w:tc>
          <w:tcPr>
            <w:tcW w:type="dxa" w:w="1949"/>
            <w:vAlign w:val="center"/>
            <w:tcMar>
              <w:top w:w="85" w:type="dxa"/>
              <w:start w:w="90" w:type="dxa"/>
              <w:bottom w:w="85" w:type="dxa"/>
              <w:end w:w="90" w:type="dxa"/>
            </w:tcMar>
          </w:tcPr>
          <w:p>
            <w:pPr>
              <w:spacing w:after="20"/>
            </w:pPr>
            <w:r>
              <w:rPr>
                <w:sz w:val="14"/>
              </w:rPr>
              <w:t>FR-006</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UI-01;11</w:t>
            </w:r>
          </w:p>
        </w:tc>
        <w:tc>
          <w:tcPr>
            <w:tcW w:type="dxa" w:w="1949"/>
            <w:vAlign w:val="center"/>
            <w:tcMar>
              <w:top w:w="85" w:type="dxa"/>
              <w:start w:w="90" w:type="dxa"/>
              <w:bottom w:w="85" w:type="dxa"/>
              <w:end w:w="90" w:type="dxa"/>
            </w:tcMar>
          </w:tcPr>
          <w:p>
            <w:pPr>
              <w:spacing w:after="20"/>
            </w:pPr>
            <w:r>
              <w:rPr>
                <w:sz w:val="14"/>
              </w:rPr>
              <w:t>TASK-017, TASK-018</w:t>
            </w:r>
          </w:p>
        </w:tc>
        <w:tc>
          <w:tcPr>
            <w:tcW w:type="dxa" w:w="1949"/>
            <w:vAlign w:val="center"/>
            <w:tcMar>
              <w:top w:w="85" w:type="dxa"/>
              <w:start w:w="90" w:type="dxa"/>
              <w:bottom w:w="85" w:type="dxa"/>
              <w:end w:w="90" w:type="dxa"/>
            </w:tcMar>
          </w:tcPr>
          <w:p>
            <w:pPr>
              <w:spacing w:after="20"/>
            </w:pPr>
            <w:r>
              <w:rPr>
                <w:sz w:val="14"/>
              </w:rPr>
              <w:t>TST-003</w:t>
            </w:r>
          </w:p>
        </w:tc>
      </w:tr>
      <w:tr>
        <w:trPr>
          <w:cantSplit/>
        </w:trPr>
        <w:tc>
          <w:tcPr>
            <w:tcW w:type="dxa" w:w="1949"/>
            <w:vAlign w:val="center"/>
            <w:tcMar>
              <w:top w:w="85" w:type="dxa"/>
              <w:start w:w="90" w:type="dxa"/>
              <w:bottom w:w="85" w:type="dxa"/>
              <w:end w:w="90" w:type="dxa"/>
            </w:tcMar>
          </w:tcPr>
          <w:p>
            <w:pPr>
              <w:spacing w:after="20"/>
            </w:pPr>
            <w:r>
              <w:rPr>
                <w:sz w:val="14"/>
              </w:rPr>
              <w:t>FR-007</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UI-01;11</w:t>
            </w:r>
          </w:p>
        </w:tc>
        <w:tc>
          <w:tcPr>
            <w:tcW w:type="dxa" w:w="1949"/>
            <w:vAlign w:val="center"/>
            <w:tcMar>
              <w:top w:w="85" w:type="dxa"/>
              <w:start w:w="90" w:type="dxa"/>
              <w:bottom w:w="85" w:type="dxa"/>
              <w:end w:w="90" w:type="dxa"/>
            </w:tcMar>
          </w:tcPr>
          <w:p>
            <w:pPr>
              <w:spacing w:after="20"/>
            </w:pPr>
            <w:r>
              <w:rPr>
                <w:sz w:val="14"/>
              </w:rPr>
              <w:t>TASK-017</w:t>
            </w:r>
          </w:p>
        </w:tc>
        <w:tc>
          <w:tcPr>
            <w:tcW w:type="dxa" w:w="1949"/>
            <w:vAlign w:val="center"/>
            <w:tcMar>
              <w:top w:w="85" w:type="dxa"/>
              <w:start w:w="90" w:type="dxa"/>
              <w:bottom w:w="85" w:type="dxa"/>
              <w:end w:w="90" w:type="dxa"/>
            </w:tcMar>
          </w:tcPr>
          <w:p>
            <w:pPr>
              <w:spacing w:after="20"/>
            </w:pPr>
            <w:r>
              <w:rPr>
                <w:sz w:val="14"/>
              </w:rPr>
              <w:t>TST-003</w:t>
            </w:r>
          </w:p>
        </w:tc>
      </w:tr>
      <w:tr>
        <w:trPr>
          <w:cantSplit/>
        </w:trPr>
        <w:tc>
          <w:tcPr>
            <w:tcW w:type="dxa" w:w="1949"/>
            <w:vAlign w:val="center"/>
            <w:tcMar>
              <w:top w:w="85" w:type="dxa"/>
              <w:start w:w="90" w:type="dxa"/>
              <w:bottom w:w="85" w:type="dxa"/>
              <w:end w:w="90" w:type="dxa"/>
            </w:tcMar>
          </w:tcPr>
          <w:p>
            <w:pPr>
              <w:spacing w:after="20"/>
            </w:pPr>
            <w:r>
              <w:rPr>
                <w:sz w:val="14"/>
              </w:rPr>
              <w:t>FR-008</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UI-01;11</w:t>
            </w:r>
          </w:p>
        </w:tc>
        <w:tc>
          <w:tcPr>
            <w:tcW w:type="dxa" w:w="1949"/>
            <w:vAlign w:val="center"/>
            <w:tcMar>
              <w:top w:w="85" w:type="dxa"/>
              <w:start w:w="90" w:type="dxa"/>
              <w:bottom w:w="85" w:type="dxa"/>
              <w:end w:w="90" w:type="dxa"/>
            </w:tcMar>
          </w:tcPr>
          <w:p>
            <w:pPr>
              <w:spacing w:after="20"/>
            </w:pPr>
            <w:r>
              <w:rPr>
                <w:sz w:val="14"/>
              </w:rPr>
              <w:t>TASK-008, TASK-013</w:t>
            </w:r>
          </w:p>
        </w:tc>
        <w:tc>
          <w:tcPr>
            <w:tcW w:type="dxa" w:w="1949"/>
            <w:vAlign w:val="center"/>
            <w:tcMar>
              <w:top w:w="85" w:type="dxa"/>
              <w:start w:w="90" w:type="dxa"/>
              <w:bottom w:w="85" w:type="dxa"/>
              <w:end w:w="90" w:type="dxa"/>
            </w:tcMar>
          </w:tcPr>
          <w:p>
            <w:pPr>
              <w:spacing w:after="20"/>
            </w:pPr>
            <w:r>
              <w:rPr>
                <w:sz w:val="14"/>
              </w:rPr>
              <w:t>TST-032</w:t>
            </w:r>
          </w:p>
        </w:tc>
      </w:tr>
      <w:tr>
        <w:trPr>
          <w:cantSplit/>
        </w:trPr>
        <w:tc>
          <w:tcPr>
            <w:tcW w:type="dxa" w:w="1949"/>
            <w:vAlign w:val="center"/>
            <w:tcMar>
              <w:top w:w="85" w:type="dxa"/>
              <w:start w:w="90" w:type="dxa"/>
              <w:bottom w:w="85" w:type="dxa"/>
              <w:end w:w="90" w:type="dxa"/>
            </w:tcMar>
          </w:tcPr>
          <w:p>
            <w:pPr>
              <w:spacing w:after="20"/>
            </w:pPr>
            <w:r>
              <w:rPr>
                <w:sz w:val="14"/>
              </w:rPr>
              <w:t>FR-009</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UI-01;11</w:t>
            </w:r>
          </w:p>
        </w:tc>
        <w:tc>
          <w:tcPr>
            <w:tcW w:type="dxa" w:w="1949"/>
            <w:vAlign w:val="center"/>
            <w:tcMar>
              <w:top w:w="85" w:type="dxa"/>
              <w:start w:w="90" w:type="dxa"/>
              <w:bottom w:w="85" w:type="dxa"/>
              <w:end w:w="90" w:type="dxa"/>
            </w:tcMar>
          </w:tcPr>
          <w:p>
            <w:pPr>
              <w:spacing w:after="20"/>
            </w:pPr>
            <w:r>
              <w:rPr>
                <w:sz w:val="14"/>
              </w:rPr>
              <w:t>TASK-011</w:t>
            </w:r>
          </w:p>
        </w:tc>
        <w:tc>
          <w:tcPr>
            <w:tcW w:type="dxa" w:w="1949"/>
            <w:vAlign w:val="center"/>
            <w:tcMar>
              <w:top w:w="85" w:type="dxa"/>
              <w:start w:w="90" w:type="dxa"/>
              <w:bottom w:w="85" w:type="dxa"/>
              <w:end w:w="90" w:type="dxa"/>
            </w:tcMar>
          </w:tcPr>
          <w:p>
            <w:pPr>
              <w:spacing w:after="20"/>
            </w:pPr>
            <w:r>
              <w:rPr>
                <w:sz w:val="14"/>
              </w:rPr>
              <w:t>TST-003</w:t>
            </w:r>
          </w:p>
        </w:tc>
      </w:tr>
      <w:tr>
        <w:trPr>
          <w:cantSplit/>
        </w:trPr>
        <w:tc>
          <w:tcPr>
            <w:tcW w:type="dxa" w:w="1949"/>
            <w:vAlign w:val="center"/>
            <w:tcMar>
              <w:top w:w="85" w:type="dxa"/>
              <w:start w:w="90" w:type="dxa"/>
              <w:bottom w:w="85" w:type="dxa"/>
              <w:end w:w="90" w:type="dxa"/>
            </w:tcMar>
          </w:tcPr>
          <w:p>
            <w:pPr>
              <w:spacing w:after="20"/>
            </w:pPr>
            <w:r>
              <w:rPr>
                <w:sz w:val="14"/>
              </w:rPr>
              <w:t>FR-010</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UI-01;11</w:t>
            </w:r>
          </w:p>
        </w:tc>
        <w:tc>
          <w:tcPr>
            <w:tcW w:type="dxa" w:w="1949"/>
            <w:vAlign w:val="center"/>
            <w:tcMar>
              <w:top w:w="85" w:type="dxa"/>
              <w:start w:w="90" w:type="dxa"/>
              <w:bottom w:w="85" w:type="dxa"/>
              <w:end w:w="90" w:type="dxa"/>
            </w:tcMar>
          </w:tcPr>
          <w:p>
            <w:pPr>
              <w:spacing w:after="20"/>
            </w:pPr>
            <w:r>
              <w:rPr>
                <w:sz w:val="14"/>
              </w:rPr>
              <w:t>TASK-010</w:t>
            </w:r>
          </w:p>
        </w:tc>
        <w:tc>
          <w:tcPr>
            <w:tcW w:type="dxa" w:w="1949"/>
            <w:vAlign w:val="center"/>
            <w:tcMar>
              <w:top w:w="85" w:type="dxa"/>
              <w:start w:w="90" w:type="dxa"/>
              <w:bottom w:w="85" w:type="dxa"/>
              <w:end w:w="90" w:type="dxa"/>
            </w:tcMar>
          </w:tcPr>
          <w:p>
            <w:pPr>
              <w:spacing w:after="20"/>
            </w:pPr>
            <w:r>
              <w:rPr>
                <w:sz w:val="14"/>
              </w:rPr>
              <w:t>TST-004</w:t>
            </w:r>
          </w:p>
        </w:tc>
      </w:tr>
      <w:tr>
        <w:trPr>
          <w:cantSplit/>
        </w:trPr>
        <w:tc>
          <w:tcPr>
            <w:tcW w:type="dxa" w:w="1949"/>
            <w:vAlign w:val="center"/>
            <w:tcMar>
              <w:top w:w="85" w:type="dxa"/>
              <w:start w:w="90" w:type="dxa"/>
              <w:bottom w:w="85" w:type="dxa"/>
              <w:end w:w="90" w:type="dxa"/>
            </w:tcMar>
          </w:tcPr>
          <w:p>
            <w:pPr>
              <w:spacing w:after="20"/>
            </w:pPr>
            <w:r>
              <w:rPr>
                <w:sz w:val="14"/>
              </w:rPr>
              <w:t>FR-011</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UI-01;11</w:t>
            </w:r>
          </w:p>
        </w:tc>
        <w:tc>
          <w:tcPr>
            <w:tcW w:type="dxa" w:w="1949"/>
            <w:vAlign w:val="center"/>
            <w:tcMar>
              <w:top w:w="85" w:type="dxa"/>
              <w:start w:w="90" w:type="dxa"/>
              <w:bottom w:w="85" w:type="dxa"/>
              <w:end w:w="90" w:type="dxa"/>
            </w:tcMar>
          </w:tcPr>
          <w:p>
            <w:pPr>
              <w:spacing w:after="20"/>
            </w:pPr>
            <w:r>
              <w:rPr>
                <w:sz w:val="14"/>
              </w:rPr>
              <w:t>TASK-010</w:t>
            </w:r>
          </w:p>
        </w:tc>
        <w:tc>
          <w:tcPr>
            <w:tcW w:type="dxa" w:w="1949"/>
            <w:vAlign w:val="center"/>
            <w:tcMar>
              <w:top w:w="85" w:type="dxa"/>
              <w:start w:w="90" w:type="dxa"/>
              <w:bottom w:w="85" w:type="dxa"/>
              <w:end w:w="90" w:type="dxa"/>
            </w:tcMar>
          </w:tcPr>
          <w:p>
            <w:pPr>
              <w:spacing w:after="20"/>
            </w:pPr>
            <w:r>
              <w:rPr>
                <w:sz w:val="14"/>
              </w:rPr>
              <w:t>TST-004, TST-005</w:t>
            </w:r>
          </w:p>
        </w:tc>
      </w:tr>
      <w:tr>
        <w:trPr>
          <w:cantSplit/>
        </w:trPr>
        <w:tc>
          <w:tcPr>
            <w:tcW w:type="dxa" w:w="1949"/>
            <w:vAlign w:val="center"/>
            <w:tcMar>
              <w:top w:w="85" w:type="dxa"/>
              <w:start w:w="90" w:type="dxa"/>
              <w:bottom w:w="85" w:type="dxa"/>
              <w:end w:w="90" w:type="dxa"/>
            </w:tcMar>
          </w:tcPr>
          <w:p>
            <w:pPr>
              <w:spacing w:after="20"/>
            </w:pPr>
            <w:r>
              <w:rPr>
                <w:sz w:val="14"/>
              </w:rPr>
              <w:t>FR-012</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TASK-016</w:t>
            </w:r>
          </w:p>
        </w:tc>
        <w:tc>
          <w:tcPr>
            <w:tcW w:type="dxa" w:w="1949"/>
            <w:vAlign w:val="center"/>
            <w:tcMar>
              <w:top w:w="85" w:type="dxa"/>
              <w:start w:w="90" w:type="dxa"/>
              <w:bottom w:w="85" w:type="dxa"/>
              <w:end w:w="90" w:type="dxa"/>
            </w:tcMar>
          </w:tcPr>
          <w:p>
            <w:pPr>
              <w:spacing w:after="20"/>
            </w:pPr>
            <w:r>
              <w:rPr>
                <w:sz w:val="14"/>
              </w:rPr>
              <w:t>TST-006</w:t>
            </w:r>
          </w:p>
        </w:tc>
      </w:tr>
      <w:tr>
        <w:trPr>
          <w:cantSplit/>
        </w:trPr>
        <w:tc>
          <w:tcPr>
            <w:tcW w:type="dxa" w:w="1949"/>
            <w:vAlign w:val="center"/>
            <w:tcMar>
              <w:top w:w="85" w:type="dxa"/>
              <w:start w:w="90" w:type="dxa"/>
              <w:bottom w:w="85" w:type="dxa"/>
              <w:end w:w="90" w:type="dxa"/>
            </w:tcMar>
          </w:tcPr>
          <w:p>
            <w:pPr>
              <w:spacing w:after="20"/>
            </w:pPr>
            <w:r>
              <w:rPr>
                <w:sz w:val="14"/>
              </w:rPr>
              <w:t>FR-013</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TASK-024</w:t>
            </w:r>
          </w:p>
        </w:tc>
        <w:tc>
          <w:tcPr>
            <w:tcW w:type="dxa" w:w="1949"/>
            <w:vAlign w:val="center"/>
            <w:tcMar>
              <w:top w:w="85" w:type="dxa"/>
              <w:start w:w="90" w:type="dxa"/>
              <w:bottom w:w="85" w:type="dxa"/>
              <w:end w:w="90" w:type="dxa"/>
            </w:tcMar>
          </w:tcPr>
          <w:p>
            <w:pPr>
              <w:spacing w:after="20"/>
            </w:pPr>
            <w:r>
              <w:rPr>
                <w:sz w:val="14"/>
              </w:rPr>
              <w:t>TST-006</w:t>
            </w:r>
          </w:p>
        </w:tc>
      </w:tr>
      <w:tr>
        <w:trPr>
          <w:cantSplit/>
        </w:trPr>
        <w:tc>
          <w:tcPr>
            <w:tcW w:type="dxa" w:w="1949"/>
            <w:vAlign w:val="center"/>
            <w:tcMar>
              <w:top w:w="85" w:type="dxa"/>
              <w:start w:w="90" w:type="dxa"/>
              <w:bottom w:w="85" w:type="dxa"/>
              <w:end w:w="90" w:type="dxa"/>
            </w:tcMar>
          </w:tcPr>
          <w:p>
            <w:pPr>
              <w:spacing w:after="20"/>
            </w:pPr>
            <w:r>
              <w:rPr>
                <w:sz w:val="14"/>
              </w:rPr>
              <w:t>FR-014</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TASK-020, TASK-022</w:t>
            </w:r>
          </w:p>
        </w:tc>
        <w:tc>
          <w:tcPr>
            <w:tcW w:type="dxa" w:w="1949"/>
            <w:vAlign w:val="center"/>
            <w:tcMar>
              <w:top w:w="85" w:type="dxa"/>
              <w:start w:w="90" w:type="dxa"/>
              <w:bottom w:w="85" w:type="dxa"/>
              <w:end w:w="90" w:type="dxa"/>
            </w:tcMar>
          </w:tcPr>
          <w:p>
            <w:pPr>
              <w:spacing w:after="20"/>
            </w:pPr>
            <w:r>
              <w:rPr>
                <w:sz w:val="14"/>
              </w:rPr>
              <w:t>TST-007</w:t>
            </w:r>
          </w:p>
        </w:tc>
      </w:tr>
      <w:tr>
        <w:trPr>
          <w:cantSplit/>
        </w:trPr>
        <w:tc>
          <w:tcPr>
            <w:tcW w:type="dxa" w:w="1949"/>
            <w:vAlign w:val="center"/>
            <w:tcMar>
              <w:top w:w="85" w:type="dxa"/>
              <w:start w:w="90" w:type="dxa"/>
              <w:bottom w:w="85" w:type="dxa"/>
              <w:end w:w="90" w:type="dxa"/>
            </w:tcMar>
          </w:tcPr>
          <w:p>
            <w:pPr>
              <w:spacing w:after="20"/>
            </w:pPr>
            <w:r>
              <w:rPr>
                <w:sz w:val="14"/>
              </w:rPr>
              <w:t>FR-015</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TASK-020, TASK-022</w:t>
            </w:r>
          </w:p>
        </w:tc>
        <w:tc>
          <w:tcPr>
            <w:tcW w:type="dxa" w:w="1949"/>
            <w:vAlign w:val="center"/>
            <w:tcMar>
              <w:top w:w="85" w:type="dxa"/>
              <w:start w:w="90" w:type="dxa"/>
              <w:bottom w:w="85" w:type="dxa"/>
              <w:end w:w="90" w:type="dxa"/>
            </w:tcMar>
          </w:tcPr>
          <w:p>
            <w:pPr>
              <w:spacing w:after="20"/>
            </w:pPr>
            <w:r>
              <w:rPr>
                <w:sz w:val="14"/>
              </w:rPr>
              <w:t>TST-008</w:t>
            </w:r>
          </w:p>
        </w:tc>
      </w:tr>
      <w:tr>
        <w:trPr>
          <w:cantSplit/>
        </w:trPr>
        <w:tc>
          <w:tcPr>
            <w:tcW w:type="dxa" w:w="1949"/>
            <w:vAlign w:val="center"/>
            <w:tcMar>
              <w:top w:w="85" w:type="dxa"/>
              <w:start w:w="90" w:type="dxa"/>
              <w:bottom w:w="85" w:type="dxa"/>
              <w:end w:w="90" w:type="dxa"/>
            </w:tcMar>
          </w:tcPr>
          <w:p>
            <w:pPr>
              <w:spacing w:after="20"/>
            </w:pPr>
            <w:r>
              <w:rPr>
                <w:sz w:val="14"/>
              </w:rPr>
              <w:t>FR-016</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TASK-023</w:t>
            </w:r>
          </w:p>
        </w:tc>
        <w:tc>
          <w:tcPr>
            <w:tcW w:type="dxa" w:w="1949"/>
            <w:vAlign w:val="center"/>
            <w:tcMar>
              <w:top w:w="85" w:type="dxa"/>
              <w:start w:w="90" w:type="dxa"/>
              <w:bottom w:w="85" w:type="dxa"/>
              <w:end w:w="90" w:type="dxa"/>
            </w:tcMar>
          </w:tcPr>
          <w:p>
            <w:pPr>
              <w:spacing w:after="20"/>
            </w:pPr>
            <w:r>
              <w:rPr>
                <w:sz w:val="14"/>
              </w:rPr>
              <w:t>TST-009</w:t>
            </w:r>
          </w:p>
        </w:tc>
      </w:tr>
      <w:tr>
        <w:trPr>
          <w:cantSplit/>
        </w:trPr>
        <w:tc>
          <w:tcPr>
            <w:tcW w:type="dxa" w:w="1949"/>
            <w:vAlign w:val="center"/>
            <w:tcMar>
              <w:top w:w="85" w:type="dxa"/>
              <w:start w:w="90" w:type="dxa"/>
              <w:bottom w:w="85" w:type="dxa"/>
              <w:end w:w="90" w:type="dxa"/>
            </w:tcMar>
          </w:tcPr>
          <w:p>
            <w:pPr>
              <w:spacing w:after="20"/>
            </w:pPr>
            <w:r>
              <w:rPr>
                <w:sz w:val="14"/>
              </w:rPr>
              <w:t>FR-017</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TASK-023</w:t>
            </w:r>
          </w:p>
        </w:tc>
        <w:tc>
          <w:tcPr>
            <w:tcW w:type="dxa" w:w="1949"/>
            <w:vAlign w:val="center"/>
            <w:tcMar>
              <w:top w:w="85" w:type="dxa"/>
              <w:start w:w="90" w:type="dxa"/>
              <w:bottom w:w="85" w:type="dxa"/>
              <w:end w:w="90" w:type="dxa"/>
            </w:tcMar>
          </w:tcPr>
          <w:p>
            <w:pPr>
              <w:spacing w:after="20"/>
            </w:pPr>
            <w:r>
              <w:rPr>
                <w:sz w:val="14"/>
              </w:rPr>
              <w:t>TST-009</w:t>
            </w:r>
          </w:p>
        </w:tc>
      </w:tr>
      <w:tr>
        <w:trPr>
          <w:cantSplit/>
        </w:trPr>
        <w:tc>
          <w:tcPr>
            <w:tcW w:type="dxa" w:w="1949"/>
            <w:vAlign w:val="center"/>
            <w:tcMar>
              <w:top w:w="85" w:type="dxa"/>
              <w:start w:w="90" w:type="dxa"/>
              <w:bottom w:w="85" w:type="dxa"/>
              <w:end w:w="90" w:type="dxa"/>
            </w:tcMar>
          </w:tcPr>
          <w:p>
            <w:pPr>
              <w:spacing w:after="20"/>
            </w:pPr>
            <w:r>
              <w:rPr>
                <w:sz w:val="14"/>
              </w:rPr>
              <w:t>FR-018</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TASK-025</w:t>
            </w:r>
          </w:p>
        </w:tc>
        <w:tc>
          <w:tcPr>
            <w:tcW w:type="dxa" w:w="1949"/>
            <w:vAlign w:val="center"/>
            <w:tcMar>
              <w:top w:w="85" w:type="dxa"/>
              <w:start w:w="90" w:type="dxa"/>
              <w:bottom w:w="85" w:type="dxa"/>
              <w:end w:w="90" w:type="dxa"/>
            </w:tcMar>
          </w:tcPr>
          <w:p>
            <w:pPr>
              <w:spacing w:after="20"/>
            </w:pPr>
            <w:r>
              <w:rPr>
                <w:sz w:val="14"/>
              </w:rPr>
              <w:t>TST-010</w:t>
            </w:r>
          </w:p>
        </w:tc>
      </w:tr>
      <w:tr>
        <w:trPr>
          <w:cantSplit/>
        </w:trPr>
        <w:tc>
          <w:tcPr>
            <w:tcW w:type="dxa" w:w="1949"/>
            <w:vAlign w:val="center"/>
            <w:tcMar>
              <w:top w:w="85" w:type="dxa"/>
              <w:start w:w="90" w:type="dxa"/>
              <w:bottom w:w="85" w:type="dxa"/>
              <w:end w:w="90" w:type="dxa"/>
            </w:tcMar>
          </w:tcPr>
          <w:p>
            <w:pPr>
              <w:spacing w:after="20"/>
            </w:pPr>
            <w:r>
              <w:rPr>
                <w:sz w:val="14"/>
              </w:rPr>
              <w:t>FR-019</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TASK-021</w:t>
            </w:r>
          </w:p>
        </w:tc>
        <w:tc>
          <w:tcPr>
            <w:tcW w:type="dxa" w:w="1949"/>
            <w:vAlign w:val="center"/>
            <w:tcMar>
              <w:top w:w="85" w:type="dxa"/>
              <w:start w:w="90" w:type="dxa"/>
              <w:bottom w:w="85" w:type="dxa"/>
              <w:end w:w="90" w:type="dxa"/>
            </w:tcMar>
          </w:tcPr>
          <w:p>
            <w:pPr>
              <w:spacing w:after="20"/>
            </w:pPr>
            <w:r>
              <w:rPr>
                <w:sz w:val="14"/>
              </w:rPr>
              <w:t>TST-010</w:t>
            </w:r>
          </w:p>
        </w:tc>
      </w:tr>
      <w:tr>
        <w:trPr>
          <w:cantSplit/>
        </w:trPr>
        <w:tc>
          <w:tcPr>
            <w:tcW w:type="dxa" w:w="1949"/>
            <w:vAlign w:val="center"/>
            <w:tcMar>
              <w:top w:w="85" w:type="dxa"/>
              <w:start w:w="90" w:type="dxa"/>
              <w:bottom w:w="85" w:type="dxa"/>
              <w:end w:w="90" w:type="dxa"/>
            </w:tcMar>
          </w:tcPr>
          <w:p>
            <w:pPr>
              <w:spacing w:after="20"/>
            </w:pPr>
            <w:r>
              <w:rPr>
                <w:sz w:val="14"/>
              </w:rPr>
              <w:t>FR-020</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TASK-017</w:t>
            </w:r>
          </w:p>
        </w:tc>
        <w:tc>
          <w:tcPr>
            <w:tcW w:type="dxa" w:w="1949"/>
            <w:vAlign w:val="center"/>
            <w:tcMar>
              <w:top w:w="85" w:type="dxa"/>
              <w:start w:w="90" w:type="dxa"/>
              <w:bottom w:w="85" w:type="dxa"/>
              <w:end w:w="90" w:type="dxa"/>
            </w:tcMar>
          </w:tcPr>
          <w:p>
            <w:pPr>
              <w:spacing w:after="20"/>
            </w:pPr>
            <w:r>
              <w:rPr>
                <w:sz w:val="14"/>
              </w:rPr>
              <w:t>TST-002</w:t>
            </w:r>
          </w:p>
        </w:tc>
      </w:tr>
      <w:tr>
        <w:trPr>
          <w:cantSplit/>
        </w:trPr>
        <w:tc>
          <w:tcPr>
            <w:tcW w:type="dxa" w:w="1949"/>
            <w:vAlign w:val="center"/>
            <w:tcMar>
              <w:top w:w="85" w:type="dxa"/>
              <w:start w:w="90" w:type="dxa"/>
              <w:bottom w:w="85" w:type="dxa"/>
              <w:end w:w="90" w:type="dxa"/>
            </w:tcMar>
          </w:tcPr>
          <w:p>
            <w:pPr>
              <w:spacing w:after="20"/>
            </w:pPr>
            <w:r>
              <w:rPr>
                <w:sz w:val="14"/>
              </w:rPr>
              <w:t>FR-021</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TASK-026</w:t>
            </w:r>
          </w:p>
        </w:tc>
        <w:tc>
          <w:tcPr>
            <w:tcW w:type="dxa" w:w="1949"/>
            <w:vAlign w:val="center"/>
            <w:tcMar>
              <w:top w:w="85" w:type="dxa"/>
              <w:start w:w="90" w:type="dxa"/>
              <w:bottom w:w="85" w:type="dxa"/>
              <w:end w:w="90" w:type="dxa"/>
            </w:tcMar>
          </w:tcPr>
          <w:p>
            <w:pPr>
              <w:spacing w:after="20"/>
            </w:pPr>
            <w:r>
              <w:rPr>
                <w:sz w:val="14"/>
              </w:rPr>
              <w:t>TST-011</w:t>
            </w:r>
          </w:p>
        </w:tc>
      </w:tr>
      <w:tr>
        <w:trPr>
          <w:cantSplit/>
        </w:trPr>
        <w:tc>
          <w:tcPr>
            <w:tcW w:type="dxa" w:w="1949"/>
            <w:vAlign w:val="center"/>
            <w:tcMar>
              <w:top w:w="85" w:type="dxa"/>
              <w:start w:w="90" w:type="dxa"/>
              <w:bottom w:w="85" w:type="dxa"/>
              <w:end w:w="90" w:type="dxa"/>
            </w:tcMar>
          </w:tcPr>
          <w:p>
            <w:pPr>
              <w:spacing w:after="20"/>
            </w:pPr>
            <w:r>
              <w:rPr>
                <w:sz w:val="14"/>
              </w:rPr>
              <w:t>FR-022</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TASK-055</w:t>
            </w:r>
          </w:p>
        </w:tc>
        <w:tc>
          <w:tcPr>
            <w:tcW w:type="dxa" w:w="1949"/>
            <w:vAlign w:val="center"/>
            <w:tcMar>
              <w:top w:w="85" w:type="dxa"/>
              <w:start w:w="90" w:type="dxa"/>
              <w:bottom w:w="85" w:type="dxa"/>
              <w:end w:w="90" w:type="dxa"/>
            </w:tcMar>
          </w:tcPr>
          <w:p>
            <w:pPr>
              <w:spacing w:after="20"/>
            </w:pPr>
            <w:r>
              <w:rPr>
                <w:sz w:val="14"/>
              </w:rPr>
              <w:t>TST-011</w:t>
            </w:r>
          </w:p>
        </w:tc>
      </w:tr>
      <w:tr>
        <w:trPr>
          <w:cantSplit/>
        </w:trPr>
        <w:tc>
          <w:tcPr>
            <w:tcW w:type="dxa" w:w="1949"/>
            <w:vAlign w:val="center"/>
            <w:tcMar>
              <w:top w:w="85" w:type="dxa"/>
              <w:start w:w="90" w:type="dxa"/>
              <w:bottom w:w="85" w:type="dxa"/>
              <w:end w:w="90" w:type="dxa"/>
            </w:tcMar>
          </w:tcPr>
          <w:p>
            <w:pPr>
              <w:spacing w:after="20"/>
            </w:pPr>
            <w:r>
              <w:rPr>
                <w:sz w:val="14"/>
              </w:rPr>
              <w:t>FR-023</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TASK-055</w:t>
            </w:r>
          </w:p>
        </w:tc>
        <w:tc>
          <w:tcPr>
            <w:tcW w:type="dxa" w:w="1949"/>
            <w:vAlign w:val="center"/>
            <w:tcMar>
              <w:top w:w="85" w:type="dxa"/>
              <w:start w:w="90" w:type="dxa"/>
              <w:bottom w:w="85" w:type="dxa"/>
              <w:end w:w="90" w:type="dxa"/>
            </w:tcMar>
          </w:tcPr>
          <w:p>
            <w:pPr>
              <w:spacing w:after="20"/>
            </w:pPr>
            <w:r>
              <w:rPr>
                <w:sz w:val="14"/>
              </w:rPr>
              <w:t>TST-011</w:t>
            </w:r>
          </w:p>
        </w:tc>
      </w:tr>
      <w:tr>
        <w:trPr>
          <w:cantSplit/>
        </w:trPr>
        <w:tc>
          <w:tcPr>
            <w:tcW w:type="dxa" w:w="1949"/>
            <w:vAlign w:val="center"/>
            <w:tcMar>
              <w:top w:w="85" w:type="dxa"/>
              <w:start w:w="90" w:type="dxa"/>
              <w:bottom w:w="85" w:type="dxa"/>
              <w:end w:w="90" w:type="dxa"/>
            </w:tcMar>
          </w:tcPr>
          <w:p>
            <w:pPr>
              <w:spacing w:after="20"/>
            </w:pPr>
            <w:r>
              <w:rPr>
                <w:sz w:val="14"/>
              </w:rPr>
              <w:t>FR-024</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TASK-018</w:t>
            </w:r>
          </w:p>
        </w:tc>
        <w:tc>
          <w:tcPr>
            <w:tcW w:type="dxa" w:w="1949"/>
            <w:vAlign w:val="center"/>
            <w:tcMar>
              <w:top w:w="85" w:type="dxa"/>
              <w:start w:w="90" w:type="dxa"/>
              <w:bottom w:w="85" w:type="dxa"/>
              <w:end w:w="90" w:type="dxa"/>
            </w:tcMar>
          </w:tcPr>
          <w:p>
            <w:pPr>
              <w:spacing w:after="20"/>
            </w:pPr>
            <w:r>
              <w:rPr>
                <w:sz w:val="14"/>
              </w:rPr>
              <w:t>TST-006</w:t>
            </w:r>
          </w:p>
        </w:tc>
      </w:tr>
      <w:tr>
        <w:trPr>
          <w:cantSplit/>
        </w:trPr>
        <w:tc>
          <w:tcPr>
            <w:tcW w:type="dxa" w:w="1949"/>
            <w:vAlign w:val="center"/>
            <w:tcMar>
              <w:top w:w="85" w:type="dxa"/>
              <w:start w:w="90" w:type="dxa"/>
              <w:bottom w:w="85" w:type="dxa"/>
              <w:end w:w="90" w:type="dxa"/>
            </w:tcMar>
          </w:tcPr>
          <w:p>
            <w:pPr>
              <w:spacing w:after="20"/>
            </w:pPr>
            <w:r>
              <w:rPr>
                <w:sz w:val="14"/>
              </w:rPr>
              <w:t>FR-025</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TASK-028</w:t>
            </w:r>
          </w:p>
        </w:tc>
        <w:tc>
          <w:tcPr>
            <w:tcW w:type="dxa" w:w="1949"/>
            <w:vAlign w:val="center"/>
            <w:tcMar>
              <w:top w:w="85" w:type="dxa"/>
              <w:start w:w="90" w:type="dxa"/>
              <w:bottom w:w="85" w:type="dxa"/>
              <w:end w:w="90" w:type="dxa"/>
            </w:tcMar>
          </w:tcPr>
          <w:p>
            <w:pPr>
              <w:spacing w:after="20"/>
            </w:pPr>
            <w:r>
              <w:rPr>
                <w:sz w:val="14"/>
              </w:rPr>
              <w:t>TST-012</w:t>
            </w:r>
          </w:p>
        </w:tc>
      </w:tr>
      <w:tr>
        <w:trPr>
          <w:cantSplit/>
        </w:trPr>
        <w:tc>
          <w:tcPr>
            <w:tcW w:type="dxa" w:w="1949"/>
            <w:vAlign w:val="center"/>
            <w:tcMar>
              <w:top w:w="85" w:type="dxa"/>
              <w:start w:w="90" w:type="dxa"/>
              <w:bottom w:w="85" w:type="dxa"/>
              <w:end w:w="90" w:type="dxa"/>
            </w:tcMar>
          </w:tcPr>
          <w:p>
            <w:pPr>
              <w:spacing w:after="20"/>
            </w:pPr>
            <w:r>
              <w:rPr>
                <w:sz w:val="14"/>
              </w:rPr>
              <w:t>FR-026</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UI-02;07;08</w:t>
            </w:r>
          </w:p>
        </w:tc>
        <w:tc>
          <w:tcPr>
            <w:tcW w:type="dxa" w:w="1949"/>
            <w:vAlign w:val="center"/>
            <w:tcMar>
              <w:top w:w="85" w:type="dxa"/>
              <w:start w:w="90" w:type="dxa"/>
              <w:bottom w:w="85" w:type="dxa"/>
              <w:end w:w="90" w:type="dxa"/>
            </w:tcMar>
          </w:tcPr>
          <w:p>
            <w:pPr>
              <w:spacing w:after="20"/>
            </w:pPr>
            <w:r>
              <w:rPr>
                <w:sz w:val="14"/>
              </w:rPr>
              <w:t>TASK-060</w:t>
            </w:r>
          </w:p>
        </w:tc>
        <w:tc>
          <w:tcPr>
            <w:tcW w:type="dxa" w:w="1949"/>
            <w:vAlign w:val="center"/>
            <w:tcMar>
              <w:top w:w="85" w:type="dxa"/>
              <w:start w:w="90" w:type="dxa"/>
              <w:bottom w:w="85" w:type="dxa"/>
              <w:end w:w="90" w:type="dxa"/>
            </w:tcMar>
          </w:tcPr>
          <w:p>
            <w:pPr>
              <w:spacing w:after="20"/>
            </w:pPr>
            <w:r>
              <w:rPr>
                <w:sz w:val="14"/>
              </w:rPr>
              <w:t>TST-033</w:t>
            </w:r>
          </w:p>
        </w:tc>
      </w:tr>
      <w:tr>
        <w:trPr>
          <w:cantSplit/>
        </w:trPr>
        <w:tc>
          <w:tcPr>
            <w:tcW w:type="dxa" w:w="1949"/>
            <w:vAlign w:val="center"/>
            <w:tcMar>
              <w:top w:w="85" w:type="dxa"/>
              <w:start w:w="90" w:type="dxa"/>
              <w:bottom w:w="85" w:type="dxa"/>
              <w:end w:w="90" w:type="dxa"/>
            </w:tcMar>
          </w:tcPr>
          <w:p>
            <w:pPr>
              <w:spacing w:after="20"/>
            </w:pPr>
            <w:r>
              <w:rPr>
                <w:sz w:val="14"/>
              </w:rPr>
              <w:t>FR-027</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UI-05;06;03</w:t>
            </w:r>
          </w:p>
        </w:tc>
        <w:tc>
          <w:tcPr>
            <w:tcW w:type="dxa" w:w="1949"/>
            <w:vAlign w:val="center"/>
            <w:tcMar>
              <w:top w:w="85" w:type="dxa"/>
              <w:start w:w="90" w:type="dxa"/>
              <w:bottom w:w="85" w:type="dxa"/>
              <w:end w:w="90" w:type="dxa"/>
            </w:tcMar>
          </w:tcPr>
          <w:p>
            <w:pPr>
              <w:spacing w:after="20"/>
            </w:pPr>
            <w:r>
              <w:rPr>
                <w:sz w:val="14"/>
              </w:rPr>
              <w:t>TASK-029</w:t>
            </w:r>
          </w:p>
        </w:tc>
        <w:tc>
          <w:tcPr>
            <w:tcW w:type="dxa" w:w="1949"/>
            <w:vAlign w:val="center"/>
            <w:tcMar>
              <w:top w:w="85" w:type="dxa"/>
              <w:start w:w="90" w:type="dxa"/>
              <w:bottom w:w="85" w:type="dxa"/>
              <w:end w:w="90" w:type="dxa"/>
            </w:tcMar>
          </w:tcPr>
          <w:p>
            <w:pPr>
              <w:spacing w:after="20"/>
            </w:pPr>
            <w:r>
              <w:rPr>
                <w:sz w:val="14"/>
              </w:rPr>
              <w:t>TST-013</w:t>
            </w:r>
          </w:p>
        </w:tc>
      </w:tr>
      <w:tr>
        <w:trPr>
          <w:cantSplit/>
        </w:trPr>
        <w:tc>
          <w:tcPr>
            <w:tcW w:type="dxa" w:w="1949"/>
            <w:vAlign w:val="center"/>
            <w:tcMar>
              <w:top w:w="85" w:type="dxa"/>
              <w:start w:w="90" w:type="dxa"/>
              <w:bottom w:w="85" w:type="dxa"/>
              <w:end w:w="90" w:type="dxa"/>
            </w:tcMar>
          </w:tcPr>
          <w:p>
            <w:pPr>
              <w:spacing w:after="20"/>
            </w:pPr>
            <w:r>
              <w:rPr>
                <w:sz w:val="14"/>
              </w:rPr>
              <w:t>FR-028</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UI-05;06;03</w:t>
            </w:r>
          </w:p>
        </w:tc>
        <w:tc>
          <w:tcPr>
            <w:tcW w:type="dxa" w:w="1949"/>
            <w:vAlign w:val="center"/>
            <w:tcMar>
              <w:top w:w="85" w:type="dxa"/>
              <w:start w:w="90" w:type="dxa"/>
              <w:bottom w:w="85" w:type="dxa"/>
              <w:end w:w="90" w:type="dxa"/>
            </w:tcMar>
          </w:tcPr>
          <w:p>
            <w:pPr>
              <w:spacing w:after="20"/>
            </w:pPr>
            <w:r>
              <w:rPr>
                <w:sz w:val="14"/>
              </w:rPr>
              <w:t>TASK-030</w:t>
            </w:r>
          </w:p>
        </w:tc>
        <w:tc>
          <w:tcPr>
            <w:tcW w:type="dxa" w:w="1949"/>
            <w:vAlign w:val="center"/>
            <w:tcMar>
              <w:top w:w="85" w:type="dxa"/>
              <w:start w:w="90" w:type="dxa"/>
              <w:bottom w:w="85" w:type="dxa"/>
              <w:end w:w="90" w:type="dxa"/>
            </w:tcMar>
          </w:tcPr>
          <w:p>
            <w:pPr>
              <w:spacing w:after="20"/>
            </w:pPr>
            <w:r>
              <w:rPr>
                <w:sz w:val="14"/>
              </w:rPr>
              <w:t>TST-013</w:t>
            </w:r>
          </w:p>
        </w:tc>
      </w:tr>
      <w:tr>
        <w:trPr>
          <w:cantSplit/>
        </w:trPr>
        <w:tc>
          <w:tcPr>
            <w:tcW w:type="dxa" w:w="1949"/>
            <w:vAlign w:val="center"/>
            <w:tcMar>
              <w:top w:w="85" w:type="dxa"/>
              <w:start w:w="90" w:type="dxa"/>
              <w:bottom w:w="85" w:type="dxa"/>
              <w:end w:w="90" w:type="dxa"/>
            </w:tcMar>
          </w:tcPr>
          <w:p>
            <w:pPr>
              <w:spacing w:after="20"/>
            </w:pPr>
            <w:r>
              <w:rPr>
                <w:sz w:val="14"/>
              </w:rPr>
              <w:t>FR-029</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UI-05;06;03</w:t>
            </w:r>
          </w:p>
        </w:tc>
        <w:tc>
          <w:tcPr>
            <w:tcW w:type="dxa" w:w="1949"/>
            <w:vAlign w:val="center"/>
            <w:tcMar>
              <w:top w:w="85" w:type="dxa"/>
              <w:start w:w="90" w:type="dxa"/>
              <w:bottom w:w="85" w:type="dxa"/>
              <w:end w:w="90" w:type="dxa"/>
            </w:tcMar>
          </w:tcPr>
          <w:p>
            <w:pPr>
              <w:spacing w:after="20"/>
            </w:pPr>
            <w:r>
              <w:rPr>
                <w:sz w:val="14"/>
              </w:rPr>
              <w:t>TASK-031</w:t>
            </w:r>
          </w:p>
        </w:tc>
        <w:tc>
          <w:tcPr>
            <w:tcW w:type="dxa" w:w="1949"/>
            <w:vAlign w:val="center"/>
            <w:tcMar>
              <w:top w:w="85" w:type="dxa"/>
              <w:start w:w="90" w:type="dxa"/>
              <w:bottom w:w="85" w:type="dxa"/>
              <w:end w:w="90" w:type="dxa"/>
            </w:tcMar>
          </w:tcPr>
          <w:p>
            <w:pPr>
              <w:spacing w:after="20"/>
            </w:pPr>
            <w:r>
              <w:rPr>
                <w:sz w:val="14"/>
              </w:rPr>
              <w:t>TST-013</w:t>
            </w:r>
          </w:p>
        </w:tc>
      </w:tr>
      <w:tr>
        <w:trPr>
          <w:cantSplit/>
        </w:trPr>
        <w:tc>
          <w:tcPr>
            <w:tcW w:type="dxa" w:w="1949"/>
            <w:vAlign w:val="center"/>
            <w:tcMar>
              <w:top w:w="85" w:type="dxa"/>
              <w:start w:w="90" w:type="dxa"/>
              <w:bottom w:w="85" w:type="dxa"/>
              <w:end w:w="90" w:type="dxa"/>
            </w:tcMar>
          </w:tcPr>
          <w:p>
            <w:pPr>
              <w:spacing w:after="20"/>
            </w:pPr>
            <w:r>
              <w:rPr>
                <w:sz w:val="14"/>
              </w:rPr>
              <w:t>FR-030</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UI-05;06;03</w:t>
            </w:r>
          </w:p>
        </w:tc>
        <w:tc>
          <w:tcPr>
            <w:tcW w:type="dxa" w:w="1949"/>
            <w:vAlign w:val="center"/>
            <w:tcMar>
              <w:top w:w="85" w:type="dxa"/>
              <w:start w:w="90" w:type="dxa"/>
              <w:bottom w:w="85" w:type="dxa"/>
              <w:end w:w="90" w:type="dxa"/>
            </w:tcMar>
          </w:tcPr>
          <w:p>
            <w:pPr>
              <w:spacing w:after="20"/>
            </w:pPr>
            <w:r>
              <w:rPr>
                <w:sz w:val="14"/>
              </w:rPr>
              <w:t>TASK-031</w:t>
            </w:r>
          </w:p>
        </w:tc>
        <w:tc>
          <w:tcPr>
            <w:tcW w:type="dxa" w:w="1949"/>
            <w:vAlign w:val="center"/>
            <w:tcMar>
              <w:top w:w="85" w:type="dxa"/>
              <w:start w:w="90" w:type="dxa"/>
              <w:bottom w:w="85" w:type="dxa"/>
              <w:end w:w="90" w:type="dxa"/>
            </w:tcMar>
          </w:tcPr>
          <w:p>
            <w:pPr>
              <w:spacing w:after="20"/>
            </w:pPr>
            <w:r>
              <w:rPr>
                <w:sz w:val="14"/>
              </w:rPr>
              <w:t>TST-013</w:t>
            </w:r>
          </w:p>
        </w:tc>
      </w:tr>
      <w:tr>
        <w:trPr>
          <w:cantSplit/>
        </w:trPr>
        <w:tc>
          <w:tcPr>
            <w:tcW w:type="dxa" w:w="1949"/>
            <w:vAlign w:val="center"/>
            <w:tcMar>
              <w:top w:w="85" w:type="dxa"/>
              <w:start w:w="90" w:type="dxa"/>
              <w:bottom w:w="85" w:type="dxa"/>
              <w:end w:w="90" w:type="dxa"/>
            </w:tcMar>
          </w:tcPr>
          <w:p>
            <w:pPr>
              <w:spacing w:after="20"/>
            </w:pPr>
            <w:r>
              <w:rPr>
                <w:sz w:val="14"/>
              </w:rPr>
              <w:t>FR-031</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UI-05;06;03</w:t>
            </w:r>
          </w:p>
        </w:tc>
        <w:tc>
          <w:tcPr>
            <w:tcW w:type="dxa" w:w="1949"/>
            <w:vAlign w:val="center"/>
            <w:tcMar>
              <w:top w:w="85" w:type="dxa"/>
              <w:start w:w="90" w:type="dxa"/>
              <w:bottom w:w="85" w:type="dxa"/>
              <w:end w:w="90" w:type="dxa"/>
            </w:tcMar>
          </w:tcPr>
          <w:p>
            <w:pPr>
              <w:spacing w:after="20"/>
            </w:pPr>
            <w:r>
              <w:rPr>
                <w:sz w:val="14"/>
              </w:rPr>
              <w:t>TASK-032</w:t>
            </w:r>
          </w:p>
        </w:tc>
        <w:tc>
          <w:tcPr>
            <w:tcW w:type="dxa" w:w="1949"/>
            <w:vAlign w:val="center"/>
            <w:tcMar>
              <w:top w:w="85" w:type="dxa"/>
              <w:start w:w="90" w:type="dxa"/>
              <w:bottom w:w="85" w:type="dxa"/>
              <w:end w:w="90" w:type="dxa"/>
            </w:tcMar>
          </w:tcPr>
          <w:p>
            <w:pPr>
              <w:spacing w:after="20"/>
            </w:pPr>
            <w:r>
              <w:rPr>
                <w:sz w:val="14"/>
              </w:rPr>
              <w:t>TST-014</w:t>
            </w:r>
          </w:p>
        </w:tc>
      </w:tr>
      <w:tr>
        <w:trPr>
          <w:cantSplit/>
        </w:trPr>
        <w:tc>
          <w:tcPr>
            <w:tcW w:type="dxa" w:w="1949"/>
            <w:vAlign w:val="center"/>
            <w:tcMar>
              <w:top w:w="85" w:type="dxa"/>
              <w:start w:w="90" w:type="dxa"/>
              <w:bottom w:w="85" w:type="dxa"/>
              <w:end w:w="90" w:type="dxa"/>
            </w:tcMar>
          </w:tcPr>
          <w:p>
            <w:pPr>
              <w:spacing w:after="20"/>
            </w:pPr>
            <w:r>
              <w:rPr>
                <w:sz w:val="14"/>
              </w:rPr>
              <w:t>FR-032</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UI-05;06;03</w:t>
            </w:r>
          </w:p>
        </w:tc>
        <w:tc>
          <w:tcPr>
            <w:tcW w:type="dxa" w:w="1949"/>
            <w:vAlign w:val="center"/>
            <w:tcMar>
              <w:top w:w="85" w:type="dxa"/>
              <w:start w:w="90" w:type="dxa"/>
              <w:bottom w:w="85" w:type="dxa"/>
              <w:end w:w="90" w:type="dxa"/>
            </w:tcMar>
          </w:tcPr>
          <w:p>
            <w:pPr>
              <w:spacing w:after="20"/>
            </w:pPr>
            <w:r>
              <w:rPr>
                <w:sz w:val="14"/>
              </w:rPr>
              <w:t>TASK-033</w:t>
            </w:r>
          </w:p>
        </w:tc>
        <w:tc>
          <w:tcPr>
            <w:tcW w:type="dxa" w:w="1949"/>
            <w:vAlign w:val="center"/>
            <w:tcMar>
              <w:top w:w="85" w:type="dxa"/>
              <w:start w:w="90" w:type="dxa"/>
              <w:bottom w:w="85" w:type="dxa"/>
              <w:end w:w="90" w:type="dxa"/>
            </w:tcMar>
          </w:tcPr>
          <w:p>
            <w:pPr>
              <w:spacing w:after="20"/>
            </w:pPr>
            <w:r>
              <w:rPr>
                <w:sz w:val="14"/>
              </w:rPr>
              <w:t>TST-014</w:t>
            </w:r>
          </w:p>
        </w:tc>
      </w:tr>
      <w:tr>
        <w:trPr>
          <w:cantSplit/>
        </w:trPr>
        <w:tc>
          <w:tcPr>
            <w:tcW w:type="dxa" w:w="1949"/>
            <w:vAlign w:val="center"/>
            <w:tcMar>
              <w:top w:w="85" w:type="dxa"/>
              <w:start w:w="90" w:type="dxa"/>
              <w:bottom w:w="85" w:type="dxa"/>
              <w:end w:w="90" w:type="dxa"/>
            </w:tcMar>
          </w:tcPr>
          <w:p>
            <w:pPr>
              <w:spacing w:after="20"/>
            </w:pPr>
            <w:r>
              <w:rPr>
                <w:sz w:val="14"/>
              </w:rPr>
              <w:t>FR-033</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UI-05;06;03</w:t>
            </w:r>
          </w:p>
        </w:tc>
        <w:tc>
          <w:tcPr>
            <w:tcW w:type="dxa" w:w="1949"/>
            <w:vAlign w:val="center"/>
            <w:tcMar>
              <w:top w:w="85" w:type="dxa"/>
              <w:start w:w="90" w:type="dxa"/>
              <w:bottom w:w="85" w:type="dxa"/>
              <w:end w:w="90" w:type="dxa"/>
            </w:tcMar>
          </w:tcPr>
          <w:p>
            <w:pPr>
              <w:spacing w:after="20"/>
            </w:pPr>
            <w:r>
              <w:rPr>
                <w:sz w:val="14"/>
              </w:rPr>
              <w:t>TASK-034</w:t>
            </w:r>
          </w:p>
        </w:tc>
        <w:tc>
          <w:tcPr>
            <w:tcW w:type="dxa" w:w="1949"/>
            <w:vAlign w:val="center"/>
            <w:tcMar>
              <w:top w:w="85" w:type="dxa"/>
              <w:start w:w="90" w:type="dxa"/>
              <w:bottom w:w="85" w:type="dxa"/>
              <w:end w:w="90" w:type="dxa"/>
            </w:tcMar>
          </w:tcPr>
          <w:p>
            <w:pPr>
              <w:spacing w:after="20"/>
            </w:pPr>
            <w:r>
              <w:rPr>
                <w:sz w:val="14"/>
              </w:rPr>
              <w:t>TST-015</w:t>
            </w:r>
          </w:p>
        </w:tc>
      </w:tr>
      <w:tr>
        <w:trPr>
          <w:cantSplit/>
        </w:trPr>
        <w:tc>
          <w:tcPr>
            <w:tcW w:type="dxa" w:w="1949"/>
            <w:vAlign w:val="center"/>
            <w:tcMar>
              <w:top w:w="85" w:type="dxa"/>
              <w:start w:w="90" w:type="dxa"/>
              <w:bottom w:w="85" w:type="dxa"/>
              <w:end w:w="90" w:type="dxa"/>
            </w:tcMar>
          </w:tcPr>
          <w:p>
            <w:pPr>
              <w:spacing w:after="20"/>
            </w:pPr>
            <w:r>
              <w:rPr>
                <w:sz w:val="14"/>
              </w:rPr>
              <w:t>FR-034</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UI-05;06;03</w:t>
            </w:r>
          </w:p>
        </w:tc>
        <w:tc>
          <w:tcPr>
            <w:tcW w:type="dxa" w:w="1949"/>
            <w:vAlign w:val="center"/>
            <w:tcMar>
              <w:top w:w="85" w:type="dxa"/>
              <w:start w:w="90" w:type="dxa"/>
              <w:bottom w:w="85" w:type="dxa"/>
              <w:end w:w="90" w:type="dxa"/>
            </w:tcMar>
          </w:tcPr>
          <w:p>
            <w:pPr>
              <w:spacing w:after="20"/>
            </w:pPr>
            <w:r>
              <w:rPr>
                <w:sz w:val="14"/>
              </w:rPr>
              <w:t>TASK-033, TASK-034</w:t>
            </w:r>
          </w:p>
        </w:tc>
        <w:tc>
          <w:tcPr>
            <w:tcW w:type="dxa" w:w="1949"/>
            <w:vAlign w:val="center"/>
            <w:tcMar>
              <w:top w:w="85" w:type="dxa"/>
              <w:start w:w="90" w:type="dxa"/>
              <w:bottom w:w="85" w:type="dxa"/>
              <w:end w:w="90" w:type="dxa"/>
            </w:tcMar>
          </w:tcPr>
          <w:p>
            <w:pPr>
              <w:spacing w:after="20"/>
            </w:pPr>
            <w:r>
              <w:rPr>
                <w:sz w:val="14"/>
              </w:rPr>
              <w:t>TST-013</w:t>
            </w:r>
          </w:p>
        </w:tc>
      </w:tr>
      <w:tr>
        <w:trPr>
          <w:cantSplit/>
        </w:trPr>
        <w:tc>
          <w:tcPr>
            <w:tcW w:type="dxa" w:w="1949"/>
            <w:vAlign w:val="center"/>
            <w:tcMar>
              <w:top w:w="85" w:type="dxa"/>
              <w:start w:w="90" w:type="dxa"/>
              <w:bottom w:w="85" w:type="dxa"/>
              <w:end w:w="90" w:type="dxa"/>
            </w:tcMar>
          </w:tcPr>
          <w:p>
            <w:pPr>
              <w:spacing w:after="20"/>
            </w:pPr>
            <w:r>
              <w:rPr>
                <w:sz w:val="14"/>
              </w:rPr>
              <w:t>FR-035</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UI-05;06;03</w:t>
            </w:r>
          </w:p>
        </w:tc>
        <w:tc>
          <w:tcPr>
            <w:tcW w:type="dxa" w:w="1949"/>
            <w:vAlign w:val="center"/>
            <w:tcMar>
              <w:top w:w="85" w:type="dxa"/>
              <w:start w:w="90" w:type="dxa"/>
              <w:bottom w:w="85" w:type="dxa"/>
              <w:end w:w="90" w:type="dxa"/>
            </w:tcMar>
          </w:tcPr>
          <w:p>
            <w:pPr>
              <w:spacing w:after="20"/>
            </w:pPr>
            <w:r>
              <w:rPr>
                <w:sz w:val="14"/>
              </w:rPr>
              <w:t>TASK-035</w:t>
            </w:r>
          </w:p>
        </w:tc>
        <w:tc>
          <w:tcPr>
            <w:tcW w:type="dxa" w:w="1949"/>
            <w:vAlign w:val="center"/>
            <w:tcMar>
              <w:top w:w="85" w:type="dxa"/>
              <w:start w:w="90" w:type="dxa"/>
              <w:bottom w:w="85" w:type="dxa"/>
              <w:end w:w="90" w:type="dxa"/>
            </w:tcMar>
          </w:tcPr>
          <w:p>
            <w:pPr>
              <w:spacing w:after="20"/>
            </w:pPr>
            <w:r>
              <w:rPr>
                <w:sz w:val="14"/>
              </w:rPr>
              <w:t>TST-013</w:t>
            </w:r>
          </w:p>
        </w:tc>
      </w:tr>
      <w:tr>
        <w:trPr>
          <w:cantSplit/>
        </w:trPr>
        <w:tc>
          <w:tcPr>
            <w:tcW w:type="dxa" w:w="1949"/>
            <w:vAlign w:val="center"/>
            <w:tcMar>
              <w:top w:w="85" w:type="dxa"/>
              <w:start w:w="90" w:type="dxa"/>
              <w:bottom w:w="85" w:type="dxa"/>
              <w:end w:w="90" w:type="dxa"/>
            </w:tcMar>
          </w:tcPr>
          <w:p>
            <w:pPr>
              <w:spacing w:after="20"/>
            </w:pPr>
            <w:r>
              <w:rPr>
                <w:sz w:val="14"/>
              </w:rPr>
              <w:t>FR-036</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UI-05;06;03</w:t>
            </w:r>
          </w:p>
        </w:tc>
        <w:tc>
          <w:tcPr>
            <w:tcW w:type="dxa" w:w="1949"/>
            <w:vAlign w:val="center"/>
            <w:tcMar>
              <w:top w:w="85" w:type="dxa"/>
              <w:start w:w="90" w:type="dxa"/>
              <w:bottom w:w="85" w:type="dxa"/>
              <w:end w:w="90" w:type="dxa"/>
            </w:tcMar>
          </w:tcPr>
          <w:p>
            <w:pPr>
              <w:spacing w:after="20"/>
            </w:pPr>
            <w:r>
              <w:rPr>
                <w:sz w:val="14"/>
              </w:rPr>
              <w:t>TASK-014, TASK-035</w:t>
            </w:r>
          </w:p>
        </w:tc>
        <w:tc>
          <w:tcPr>
            <w:tcW w:type="dxa" w:w="1949"/>
            <w:vAlign w:val="center"/>
            <w:tcMar>
              <w:top w:w="85" w:type="dxa"/>
              <w:start w:w="90" w:type="dxa"/>
              <w:bottom w:w="85" w:type="dxa"/>
              <w:end w:w="90" w:type="dxa"/>
            </w:tcMar>
          </w:tcPr>
          <w:p>
            <w:pPr>
              <w:spacing w:after="20"/>
            </w:pPr>
            <w:r>
              <w:rPr>
                <w:sz w:val="14"/>
              </w:rPr>
              <w:t>TST-013</w:t>
            </w:r>
          </w:p>
        </w:tc>
      </w:tr>
      <w:tr>
        <w:trPr>
          <w:cantSplit/>
        </w:trPr>
        <w:tc>
          <w:tcPr>
            <w:tcW w:type="dxa" w:w="1949"/>
            <w:vAlign w:val="center"/>
            <w:tcMar>
              <w:top w:w="85" w:type="dxa"/>
              <w:start w:w="90" w:type="dxa"/>
              <w:bottom w:w="85" w:type="dxa"/>
              <w:end w:w="90" w:type="dxa"/>
            </w:tcMar>
          </w:tcPr>
          <w:p>
            <w:pPr>
              <w:spacing w:after="20"/>
            </w:pPr>
            <w:r>
              <w:rPr>
                <w:sz w:val="14"/>
              </w:rPr>
              <w:t>FR-037</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UI-05;06;03</w:t>
            </w:r>
          </w:p>
        </w:tc>
        <w:tc>
          <w:tcPr>
            <w:tcW w:type="dxa" w:w="1949"/>
            <w:vAlign w:val="center"/>
            <w:tcMar>
              <w:top w:w="85" w:type="dxa"/>
              <w:start w:w="90" w:type="dxa"/>
              <w:bottom w:w="85" w:type="dxa"/>
              <w:end w:w="90" w:type="dxa"/>
            </w:tcMar>
          </w:tcPr>
          <w:p>
            <w:pPr>
              <w:spacing w:after="20"/>
            </w:pPr>
            <w:r>
              <w:rPr>
                <w:sz w:val="14"/>
              </w:rPr>
              <w:t>TASK-036</w:t>
            </w:r>
          </w:p>
        </w:tc>
        <w:tc>
          <w:tcPr>
            <w:tcW w:type="dxa" w:w="1949"/>
            <w:vAlign w:val="center"/>
            <w:tcMar>
              <w:top w:w="85" w:type="dxa"/>
              <w:start w:w="90" w:type="dxa"/>
              <w:bottom w:w="85" w:type="dxa"/>
              <w:end w:w="90" w:type="dxa"/>
            </w:tcMar>
          </w:tcPr>
          <w:p>
            <w:pPr>
              <w:spacing w:after="20"/>
            </w:pPr>
            <w:r>
              <w:rPr>
                <w:sz w:val="14"/>
              </w:rPr>
              <w:t>TST-016</w:t>
            </w:r>
          </w:p>
        </w:tc>
      </w:tr>
      <w:tr>
        <w:trPr>
          <w:cantSplit/>
        </w:trPr>
        <w:tc>
          <w:tcPr>
            <w:tcW w:type="dxa" w:w="1949"/>
            <w:vAlign w:val="center"/>
            <w:tcMar>
              <w:top w:w="85" w:type="dxa"/>
              <w:start w:w="90" w:type="dxa"/>
              <w:bottom w:w="85" w:type="dxa"/>
              <w:end w:w="90" w:type="dxa"/>
            </w:tcMar>
          </w:tcPr>
          <w:p>
            <w:pPr>
              <w:spacing w:after="20"/>
            </w:pPr>
            <w:r>
              <w:rPr>
                <w:sz w:val="14"/>
              </w:rPr>
              <w:t>FR-038</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UI-05;06;03</w:t>
            </w:r>
          </w:p>
        </w:tc>
        <w:tc>
          <w:tcPr>
            <w:tcW w:type="dxa" w:w="1949"/>
            <w:vAlign w:val="center"/>
            <w:tcMar>
              <w:top w:w="85" w:type="dxa"/>
              <w:start w:w="90" w:type="dxa"/>
              <w:bottom w:w="85" w:type="dxa"/>
              <w:end w:w="90" w:type="dxa"/>
            </w:tcMar>
          </w:tcPr>
          <w:p>
            <w:pPr>
              <w:spacing w:after="20"/>
            </w:pPr>
            <w:r>
              <w:rPr>
                <w:sz w:val="14"/>
              </w:rPr>
              <w:t>TASK-059</w:t>
            </w:r>
          </w:p>
        </w:tc>
        <w:tc>
          <w:tcPr>
            <w:tcW w:type="dxa" w:w="1949"/>
            <w:vAlign w:val="center"/>
            <w:tcMar>
              <w:top w:w="85" w:type="dxa"/>
              <w:start w:w="90" w:type="dxa"/>
              <w:bottom w:w="85" w:type="dxa"/>
              <w:end w:w="90" w:type="dxa"/>
            </w:tcMar>
          </w:tcPr>
          <w:p>
            <w:pPr>
              <w:spacing w:after="20"/>
            </w:pPr>
            <w:r>
              <w:rPr>
                <w:sz w:val="14"/>
              </w:rPr>
              <w:t>TST-013</w:t>
            </w:r>
          </w:p>
        </w:tc>
      </w:tr>
      <w:tr>
        <w:trPr>
          <w:cantSplit/>
        </w:trPr>
        <w:tc>
          <w:tcPr>
            <w:tcW w:type="dxa" w:w="1949"/>
            <w:vAlign w:val="center"/>
            <w:tcMar>
              <w:top w:w="85" w:type="dxa"/>
              <w:start w:w="90" w:type="dxa"/>
              <w:bottom w:w="85" w:type="dxa"/>
              <w:end w:w="90" w:type="dxa"/>
            </w:tcMar>
          </w:tcPr>
          <w:p>
            <w:pPr>
              <w:spacing w:after="20"/>
            </w:pPr>
            <w:r>
              <w:rPr>
                <w:sz w:val="14"/>
              </w:rPr>
              <w:t>FR-039</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UI-05;06;03</w:t>
            </w:r>
          </w:p>
        </w:tc>
        <w:tc>
          <w:tcPr>
            <w:tcW w:type="dxa" w:w="1949"/>
            <w:vAlign w:val="center"/>
            <w:tcMar>
              <w:top w:w="85" w:type="dxa"/>
              <w:start w:w="90" w:type="dxa"/>
              <w:bottom w:w="85" w:type="dxa"/>
              <w:end w:w="90" w:type="dxa"/>
            </w:tcMar>
          </w:tcPr>
          <w:p>
            <w:pPr>
              <w:spacing w:after="20"/>
            </w:pPr>
            <w:r>
              <w:rPr>
                <w:sz w:val="14"/>
              </w:rPr>
              <w:t>TASK-058</w:t>
            </w:r>
          </w:p>
        </w:tc>
        <w:tc>
          <w:tcPr>
            <w:tcW w:type="dxa" w:w="1949"/>
            <w:vAlign w:val="center"/>
            <w:tcMar>
              <w:top w:w="85" w:type="dxa"/>
              <w:start w:w="90" w:type="dxa"/>
              <w:bottom w:w="85" w:type="dxa"/>
              <w:end w:w="90" w:type="dxa"/>
            </w:tcMar>
          </w:tcPr>
          <w:p>
            <w:pPr>
              <w:spacing w:after="20"/>
            </w:pPr>
            <w:r>
              <w:rPr>
                <w:sz w:val="14"/>
              </w:rPr>
              <w:t>TST-034</w:t>
            </w:r>
          </w:p>
        </w:tc>
      </w:tr>
      <w:tr>
        <w:trPr>
          <w:cantSplit/>
        </w:trPr>
        <w:tc>
          <w:tcPr>
            <w:tcW w:type="dxa" w:w="1949"/>
            <w:vAlign w:val="center"/>
            <w:tcMar>
              <w:top w:w="85" w:type="dxa"/>
              <w:start w:w="90" w:type="dxa"/>
              <w:bottom w:w="85" w:type="dxa"/>
              <w:end w:w="90" w:type="dxa"/>
            </w:tcMar>
          </w:tcPr>
          <w:p>
            <w:pPr>
              <w:spacing w:after="20"/>
            </w:pPr>
            <w:r>
              <w:rPr>
                <w:sz w:val="14"/>
              </w:rPr>
              <w:t>FR-040</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UI-09</w:t>
            </w:r>
          </w:p>
        </w:tc>
        <w:tc>
          <w:tcPr>
            <w:tcW w:type="dxa" w:w="1949"/>
            <w:vAlign w:val="center"/>
            <w:tcMar>
              <w:top w:w="85" w:type="dxa"/>
              <w:start w:w="90" w:type="dxa"/>
              <w:bottom w:w="85" w:type="dxa"/>
              <w:end w:w="90" w:type="dxa"/>
            </w:tcMar>
          </w:tcPr>
          <w:p>
            <w:pPr>
              <w:spacing w:after="20"/>
            </w:pPr>
            <w:r>
              <w:rPr>
                <w:sz w:val="14"/>
              </w:rPr>
              <w:t>TASK-037, TASK-039</w:t>
            </w:r>
          </w:p>
        </w:tc>
        <w:tc>
          <w:tcPr>
            <w:tcW w:type="dxa" w:w="1949"/>
            <w:vAlign w:val="center"/>
            <w:tcMar>
              <w:top w:w="85" w:type="dxa"/>
              <w:start w:w="90" w:type="dxa"/>
              <w:bottom w:w="85" w:type="dxa"/>
              <w:end w:w="90" w:type="dxa"/>
            </w:tcMar>
          </w:tcPr>
          <w:p>
            <w:pPr>
              <w:spacing w:after="20"/>
            </w:pPr>
            <w:r>
              <w:rPr>
                <w:sz w:val="14"/>
              </w:rPr>
              <w:t>TST-017</w:t>
            </w:r>
          </w:p>
        </w:tc>
      </w:tr>
      <w:tr>
        <w:trPr>
          <w:cantSplit/>
        </w:trPr>
        <w:tc>
          <w:tcPr>
            <w:tcW w:type="dxa" w:w="1949"/>
            <w:vAlign w:val="center"/>
            <w:tcMar>
              <w:top w:w="85" w:type="dxa"/>
              <w:start w:w="90" w:type="dxa"/>
              <w:bottom w:w="85" w:type="dxa"/>
              <w:end w:w="90" w:type="dxa"/>
            </w:tcMar>
          </w:tcPr>
          <w:p>
            <w:pPr>
              <w:spacing w:after="20"/>
            </w:pPr>
            <w:r>
              <w:rPr>
                <w:sz w:val="14"/>
              </w:rPr>
              <w:t>FR-041</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UI-09</w:t>
            </w:r>
          </w:p>
        </w:tc>
        <w:tc>
          <w:tcPr>
            <w:tcW w:type="dxa" w:w="1949"/>
            <w:vAlign w:val="center"/>
            <w:tcMar>
              <w:top w:w="85" w:type="dxa"/>
              <w:start w:w="90" w:type="dxa"/>
              <w:bottom w:w="85" w:type="dxa"/>
              <w:end w:w="90" w:type="dxa"/>
            </w:tcMar>
          </w:tcPr>
          <w:p>
            <w:pPr>
              <w:spacing w:after="20"/>
            </w:pPr>
            <w:r>
              <w:rPr>
                <w:sz w:val="14"/>
              </w:rPr>
              <w:t>TASK-040</w:t>
            </w:r>
          </w:p>
        </w:tc>
        <w:tc>
          <w:tcPr>
            <w:tcW w:type="dxa" w:w="1949"/>
            <w:vAlign w:val="center"/>
            <w:tcMar>
              <w:top w:w="85" w:type="dxa"/>
              <w:start w:w="90" w:type="dxa"/>
              <w:bottom w:w="85" w:type="dxa"/>
              <w:end w:w="90" w:type="dxa"/>
            </w:tcMar>
          </w:tcPr>
          <w:p>
            <w:pPr>
              <w:spacing w:after="20"/>
            </w:pPr>
            <w:r>
              <w:rPr>
                <w:sz w:val="14"/>
              </w:rPr>
              <w:t>TST-017</w:t>
            </w:r>
          </w:p>
        </w:tc>
      </w:tr>
      <w:tr>
        <w:trPr>
          <w:cantSplit/>
        </w:trPr>
        <w:tc>
          <w:tcPr>
            <w:tcW w:type="dxa" w:w="1949"/>
            <w:vAlign w:val="center"/>
            <w:tcMar>
              <w:top w:w="85" w:type="dxa"/>
              <w:start w:w="90" w:type="dxa"/>
              <w:bottom w:w="85" w:type="dxa"/>
              <w:end w:w="90" w:type="dxa"/>
            </w:tcMar>
          </w:tcPr>
          <w:p>
            <w:pPr>
              <w:spacing w:after="20"/>
            </w:pPr>
            <w:r>
              <w:rPr>
                <w:sz w:val="14"/>
              </w:rPr>
              <w:t>FR-042</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UI-09</w:t>
            </w:r>
          </w:p>
        </w:tc>
        <w:tc>
          <w:tcPr>
            <w:tcW w:type="dxa" w:w="1949"/>
            <w:vAlign w:val="center"/>
            <w:tcMar>
              <w:top w:w="85" w:type="dxa"/>
              <w:start w:w="90" w:type="dxa"/>
              <w:bottom w:w="85" w:type="dxa"/>
              <w:end w:w="90" w:type="dxa"/>
            </w:tcMar>
          </w:tcPr>
          <w:p>
            <w:pPr>
              <w:spacing w:after="20"/>
            </w:pPr>
            <w:r>
              <w:rPr>
                <w:sz w:val="14"/>
              </w:rPr>
              <w:t>TASK-039</w:t>
            </w:r>
          </w:p>
        </w:tc>
        <w:tc>
          <w:tcPr>
            <w:tcW w:type="dxa" w:w="1949"/>
            <w:vAlign w:val="center"/>
            <w:tcMar>
              <w:top w:w="85" w:type="dxa"/>
              <w:start w:w="90" w:type="dxa"/>
              <w:bottom w:w="85" w:type="dxa"/>
              <w:end w:w="90" w:type="dxa"/>
            </w:tcMar>
          </w:tcPr>
          <w:p>
            <w:pPr>
              <w:spacing w:after="20"/>
            </w:pPr>
            <w:r>
              <w:rPr>
                <w:sz w:val="14"/>
              </w:rPr>
              <w:t>TST-019</w:t>
            </w:r>
          </w:p>
        </w:tc>
      </w:tr>
      <w:tr>
        <w:trPr>
          <w:cantSplit/>
        </w:trPr>
        <w:tc>
          <w:tcPr>
            <w:tcW w:type="dxa" w:w="1949"/>
            <w:vAlign w:val="center"/>
            <w:tcMar>
              <w:top w:w="85" w:type="dxa"/>
              <w:start w:w="90" w:type="dxa"/>
              <w:bottom w:w="85" w:type="dxa"/>
              <w:end w:w="90" w:type="dxa"/>
            </w:tcMar>
          </w:tcPr>
          <w:p>
            <w:pPr>
              <w:spacing w:after="20"/>
            </w:pPr>
            <w:r>
              <w:rPr>
                <w:sz w:val="14"/>
              </w:rPr>
              <w:t>FR-043</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UI-09</w:t>
            </w:r>
          </w:p>
        </w:tc>
        <w:tc>
          <w:tcPr>
            <w:tcW w:type="dxa" w:w="1949"/>
            <w:vAlign w:val="center"/>
            <w:tcMar>
              <w:top w:w="85" w:type="dxa"/>
              <w:start w:w="90" w:type="dxa"/>
              <w:bottom w:w="85" w:type="dxa"/>
              <w:end w:w="90" w:type="dxa"/>
            </w:tcMar>
          </w:tcPr>
          <w:p>
            <w:pPr>
              <w:spacing w:after="20"/>
            </w:pPr>
            <w:r>
              <w:rPr>
                <w:sz w:val="14"/>
              </w:rPr>
              <w:t>TASK-041</w:t>
            </w:r>
          </w:p>
        </w:tc>
        <w:tc>
          <w:tcPr>
            <w:tcW w:type="dxa" w:w="1949"/>
            <w:vAlign w:val="center"/>
            <w:tcMar>
              <w:top w:w="85" w:type="dxa"/>
              <w:start w:w="90" w:type="dxa"/>
              <w:bottom w:w="85" w:type="dxa"/>
              <w:end w:w="90" w:type="dxa"/>
            </w:tcMar>
          </w:tcPr>
          <w:p>
            <w:pPr>
              <w:spacing w:after="20"/>
            </w:pPr>
            <w:r>
              <w:rPr>
                <w:sz w:val="14"/>
              </w:rPr>
              <w:t>TST-019</w:t>
            </w:r>
          </w:p>
        </w:tc>
      </w:tr>
      <w:tr>
        <w:trPr>
          <w:cantSplit/>
        </w:trPr>
        <w:tc>
          <w:tcPr>
            <w:tcW w:type="dxa" w:w="1949"/>
            <w:vAlign w:val="center"/>
            <w:tcMar>
              <w:top w:w="85" w:type="dxa"/>
              <w:start w:w="90" w:type="dxa"/>
              <w:bottom w:w="85" w:type="dxa"/>
              <w:end w:w="90" w:type="dxa"/>
            </w:tcMar>
          </w:tcPr>
          <w:p>
            <w:pPr>
              <w:spacing w:after="20"/>
            </w:pPr>
            <w:r>
              <w:rPr>
                <w:sz w:val="14"/>
              </w:rPr>
              <w:t>FR-044</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UI-09</w:t>
            </w:r>
          </w:p>
        </w:tc>
        <w:tc>
          <w:tcPr>
            <w:tcW w:type="dxa" w:w="1949"/>
            <w:vAlign w:val="center"/>
            <w:tcMar>
              <w:top w:w="85" w:type="dxa"/>
              <w:start w:w="90" w:type="dxa"/>
              <w:bottom w:w="85" w:type="dxa"/>
              <w:end w:w="90" w:type="dxa"/>
            </w:tcMar>
          </w:tcPr>
          <w:p>
            <w:pPr>
              <w:spacing w:after="20"/>
            </w:pPr>
            <w:r>
              <w:rPr>
                <w:sz w:val="14"/>
              </w:rPr>
              <w:t>TASK-043</w:t>
            </w:r>
          </w:p>
        </w:tc>
        <w:tc>
          <w:tcPr>
            <w:tcW w:type="dxa" w:w="1949"/>
            <w:vAlign w:val="center"/>
            <w:tcMar>
              <w:top w:w="85" w:type="dxa"/>
              <w:start w:w="90" w:type="dxa"/>
              <w:bottom w:w="85" w:type="dxa"/>
              <w:end w:w="90" w:type="dxa"/>
            </w:tcMar>
          </w:tcPr>
          <w:p>
            <w:pPr>
              <w:spacing w:after="20"/>
            </w:pPr>
            <w:r>
              <w:rPr>
                <w:sz w:val="14"/>
              </w:rPr>
              <w:t>TST-018</w:t>
            </w:r>
          </w:p>
        </w:tc>
      </w:tr>
      <w:tr>
        <w:trPr>
          <w:cantSplit/>
        </w:trPr>
        <w:tc>
          <w:tcPr>
            <w:tcW w:type="dxa" w:w="1949"/>
            <w:vAlign w:val="center"/>
            <w:tcMar>
              <w:top w:w="85" w:type="dxa"/>
              <w:start w:w="90" w:type="dxa"/>
              <w:bottom w:w="85" w:type="dxa"/>
              <w:end w:w="90" w:type="dxa"/>
            </w:tcMar>
          </w:tcPr>
          <w:p>
            <w:pPr>
              <w:spacing w:after="20"/>
            </w:pPr>
            <w:r>
              <w:rPr>
                <w:sz w:val="14"/>
              </w:rPr>
              <w:t>FR-045</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UI-09</w:t>
            </w:r>
          </w:p>
        </w:tc>
        <w:tc>
          <w:tcPr>
            <w:tcW w:type="dxa" w:w="1949"/>
            <w:vAlign w:val="center"/>
            <w:tcMar>
              <w:top w:w="85" w:type="dxa"/>
              <w:start w:w="90" w:type="dxa"/>
              <w:bottom w:w="85" w:type="dxa"/>
              <w:end w:w="90" w:type="dxa"/>
            </w:tcMar>
          </w:tcPr>
          <w:p>
            <w:pPr>
              <w:spacing w:after="20"/>
            </w:pPr>
            <w:r>
              <w:rPr>
                <w:sz w:val="14"/>
              </w:rPr>
              <w:t>TASK-041</w:t>
            </w:r>
          </w:p>
        </w:tc>
        <w:tc>
          <w:tcPr>
            <w:tcW w:type="dxa" w:w="1949"/>
            <w:vAlign w:val="center"/>
            <w:tcMar>
              <w:top w:w="85" w:type="dxa"/>
              <w:start w:w="90" w:type="dxa"/>
              <w:bottom w:w="85" w:type="dxa"/>
              <w:end w:w="90" w:type="dxa"/>
            </w:tcMar>
          </w:tcPr>
          <w:p>
            <w:pPr>
              <w:spacing w:after="20"/>
            </w:pPr>
            <w:r>
              <w:rPr>
                <w:sz w:val="14"/>
              </w:rPr>
              <w:t>TST-019</w:t>
            </w:r>
          </w:p>
        </w:tc>
      </w:tr>
      <w:tr>
        <w:trPr>
          <w:cantSplit/>
        </w:trPr>
        <w:tc>
          <w:tcPr>
            <w:tcW w:type="dxa" w:w="1949"/>
            <w:vAlign w:val="center"/>
            <w:tcMar>
              <w:top w:w="85" w:type="dxa"/>
              <w:start w:w="90" w:type="dxa"/>
              <w:bottom w:w="85" w:type="dxa"/>
              <w:end w:w="90" w:type="dxa"/>
            </w:tcMar>
          </w:tcPr>
          <w:p>
            <w:pPr>
              <w:spacing w:after="20"/>
            </w:pPr>
            <w:r>
              <w:rPr>
                <w:sz w:val="14"/>
              </w:rPr>
              <w:t>FR-046</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UI-09</w:t>
            </w:r>
          </w:p>
        </w:tc>
        <w:tc>
          <w:tcPr>
            <w:tcW w:type="dxa" w:w="1949"/>
            <w:vAlign w:val="center"/>
            <w:tcMar>
              <w:top w:w="85" w:type="dxa"/>
              <w:start w:w="90" w:type="dxa"/>
              <w:bottom w:w="85" w:type="dxa"/>
              <w:end w:w="90" w:type="dxa"/>
            </w:tcMar>
          </w:tcPr>
          <w:p>
            <w:pPr>
              <w:spacing w:after="20"/>
            </w:pPr>
            <w:r>
              <w:rPr>
                <w:sz w:val="14"/>
              </w:rPr>
              <w:t>TASK-042</w:t>
            </w:r>
          </w:p>
        </w:tc>
        <w:tc>
          <w:tcPr>
            <w:tcW w:type="dxa" w:w="1949"/>
            <w:vAlign w:val="center"/>
            <w:tcMar>
              <w:top w:w="85" w:type="dxa"/>
              <w:start w:w="90" w:type="dxa"/>
              <w:bottom w:w="85" w:type="dxa"/>
              <w:end w:w="90" w:type="dxa"/>
            </w:tcMar>
          </w:tcPr>
          <w:p>
            <w:pPr>
              <w:spacing w:after="20"/>
            </w:pPr>
            <w:r>
              <w:rPr>
                <w:sz w:val="14"/>
              </w:rPr>
              <w:t>TST-020</w:t>
            </w:r>
          </w:p>
        </w:tc>
      </w:tr>
      <w:tr>
        <w:trPr>
          <w:cantSplit/>
        </w:trPr>
        <w:tc>
          <w:tcPr>
            <w:tcW w:type="dxa" w:w="1949"/>
            <w:vAlign w:val="center"/>
            <w:tcMar>
              <w:top w:w="85" w:type="dxa"/>
              <w:start w:w="90" w:type="dxa"/>
              <w:bottom w:w="85" w:type="dxa"/>
              <w:end w:w="90" w:type="dxa"/>
            </w:tcMar>
          </w:tcPr>
          <w:p>
            <w:pPr>
              <w:spacing w:after="20"/>
            </w:pPr>
            <w:r>
              <w:rPr>
                <w:sz w:val="14"/>
              </w:rPr>
              <w:t>FR-047</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UI-09</w:t>
            </w:r>
          </w:p>
        </w:tc>
        <w:tc>
          <w:tcPr>
            <w:tcW w:type="dxa" w:w="1949"/>
            <w:vAlign w:val="center"/>
            <w:tcMar>
              <w:top w:w="85" w:type="dxa"/>
              <w:start w:w="90" w:type="dxa"/>
              <w:bottom w:w="85" w:type="dxa"/>
              <w:end w:w="90" w:type="dxa"/>
            </w:tcMar>
          </w:tcPr>
          <w:p>
            <w:pPr>
              <w:spacing w:after="20"/>
            </w:pPr>
            <w:r>
              <w:rPr>
                <w:sz w:val="14"/>
              </w:rPr>
              <w:t>TASK-042</w:t>
            </w:r>
          </w:p>
        </w:tc>
        <w:tc>
          <w:tcPr>
            <w:tcW w:type="dxa" w:w="1949"/>
            <w:vAlign w:val="center"/>
            <w:tcMar>
              <w:top w:w="85" w:type="dxa"/>
              <w:start w:w="90" w:type="dxa"/>
              <w:bottom w:w="85" w:type="dxa"/>
              <w:end w:w="90" w:type="dxa"/>
            </w:tcMar>
          </w:tcPr>
          <w:p>
            <w:pPr>
              <w:spacing w:after="20"/>
            </w:pPr>
            <w:r>
              <w:rPr>
                <w:sz w:val="14"/>
              </w:rPr>
              <w:t>TST-020</w:t>
            </w:r>
          </w:p>
        </w:tc>
      </w:tr>
      <w:tr>
        <w:trPr>
          <w:cantSplit/>
        </w:trPr>
        <w:tc>
          <w:tcPr>
            <w:tcW w:type="dxa" w:w="1949"/>
            <w:vAlign w:val="center"/>
            <w:tcMar>
              <w:top w:w="85" w:type="dxa"/>
              <w:start w:w="90" w:type="dxa"/>
              <w:bottom w:w="85" w:type="dxa"/>
              <w:end w:w="90" w:type="dxa"/>
            </w:tcMar>
          </w:tcPr>
          <w:p>
            <w:pPr>
              <w:spacing w:after="20"/>
            </w:pPr>
            <w:r>
              <w:rPr>
                <w:sz w:val="14"/>
              </w:rPr>
              <w:t>FR-048</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UI-10</w:t>
            </w:r>
          </w:p>
        </w:tc>
        <w:tc>
          <w:tcPr>
            <w:tcW w:type="dxa" w:w="1949"/>
            <w:vAlign w:val="center"/>
            <w:tcMar>
              <w:top w:w="85" w:type="dxa"/>
              <w:start w:w="90" w:type="dxa"/>
              <w:bottom w:w="85" w:type="dxa"/>
              <w:end w:w="90" w:type="dxa"/>
            </w:tcMar>
          </w:tcPr>
          <w:p>
            <w:pPr>
              <w:spacing w:after="20"/>
            </w:pPr>
            <w:r>
              <w:rPr>
                <w:sz w:val="14"/>
              </w:rPr>
              <w:t>TASK-051</w:t>
            </w:r>
          </w:p>
        </w:tc>
        <w:tc>
          <w:tcPr>
            <w:tcW w:type="dxa" w:w="1949"/>
            <w:vAlign w:val="center"/>
            <w:tcMar>
              <w:top w:w="85" w:type="dxa"/>
              <w:start w:w="90" w:type="dxa"/>
              <w:bottom w:w="85" w:type="dxa"/>
              <w:end w:w="90" w:type="dxa"/>
            </w:tcMar>
          </w:tcPr>
          <w:p>
            <w:pPr>
              <w:spacing w:after="20"/>
            </w:pPr>
            <w:r>
              <w:rPr>
                <w:sz w:val="14"/>
              </w:rPr>
              <w:t>TST-021</w:t>
            </w:r>
          </w:p>
        </w:tc>
      </w:tr>
      <w:tr>
        <w:trPr>
          <w:cantSplit/>
        </w:trPr>
        <w:tc>
          <w:tcPr>
            <w:tcW w:type="dxa" w:w="1949"/>
            <w:vAlign w:val="center"/>
            <w:tcMar>
              <w:top w:w="85" w:type="dxa"/>
              <w:start w:w="90" w:type="dxa"/>
              <w:bottom w:w="85" w:type="dxa"/>
              <w:end w:w="90" w:type="dxa"/>
            </w:tcMar>
          </w:tcPr>
          <w:p>
            <w:pPr>
              <w:spacing w:after="20"/>
            </w:pPr>
            <w:r>
              <w:rPr>
                <w:sz w:val="14"/>
              </w:rPr>
              <w:t>FR-049</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UI-10</w:t>
            </w:r>
          </w:p>
        </w:tc>
        <w:tc>
          <w:tcPr>
            <w:tcW w:type="dxa" w:w="1949"/>
            <w:vAlign w:val="center"/>
            <w:tcMar>
              <w:top w:w="85" w:type="dxa"/>
              <w:start w:w="90" w:type="dxa"/>
              <w:bottom w:w="85" w:type="dxa"/>
              <w:end w:w="90" w:type="dxa"/>
            </w:tcMar>
          </w:tcPr>
          <w:p>
            <w:pPr>
              <w:spacing w:after="20"/>
            </w:pPr>
            <w:r>
              <w:rPr>
                <w:sz w:val="14"/>
              </w:rPr>
              <w:t>TASK-051</w:t>
            </w:r>
          </w:p>
        </w:tc>
        <w:tc>
          <w:tcPr>
            <w:tcW w:type="dxa" w:w="1949"/>
            <w:vAlign w:val="center"/>
            <w:tcMar>
              <w:top w:w="85" w:type="dxa"/>
              <w:start w:w="90" w:type="dxa"/>
              <w:bottom w:w="85" w:type="dxa"/>
              <w:end w:w="90" w:type="dxa"/>
            </w:tcMar>
          </w:tcPr>
          <w:p>
            <w:pPr>
              <w:spacing w:after="20"/>
            </w:pPr>
            <w:r>
              <w:rPr>
                <w:sz w:val="14"/>
              </w:rPr>
              <w:t>TST-021</w:t>
            </w:r>
          </w:p>
        </w:tc>
      </w:tr>
      <w:tr>
        <w:trPr>
          <w:cantSplit/>
        </w:trPr>
        <w:tc>
          <w:tcPr>
            <w:tcW w:type="dxa" w:w="1949"/>
            <w:vAlign w:val="center"/>
            <w:tcMar>
              <w:top w:w="85" w:type="dxa"/>
              <w:start w:w="90" w:type="dxa"/>
              <w:bottom w:w="85" w:type="dxa"/>
              <w:end w:w="90" w:type="dxa"/>
            </w:tcMar>
          </w:tcPr>
          <w:p>
            <w:pPr>
              <w:spacing w:after="20"/>
            </w:pPr>
            <w:r>
              <w:rPr>
                <w:sz w:val="14"/>
              </w:rPr>
              <w:t>FR-050</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UI-10</w:t>
            </w:r>
          </w:p>
        </w:tc>
        <w:tc>
          <w:tcPr>
            <w:tcW w:type="dxa" w:w="1949"/>
            <w:vAlign w:val="center"/>
            <w:tcMar>
              <w:top w:w="85" w:type="dxa"/>
              <w:start w:w="90" w:type="dxa"/>
              <w:bottom w:w="85" w:type="dxa"/>
              <w:end w:w="90" w:type="dxa"/>
            </w:tcMar>
          </w:tcPr>
          <w:p>
            <w:pPr>
              <w:spacing w:after="20"/>
            </w:pPr>
            <w:r>
              <w:rPr>
                <w:sz w:val="14"/>
              </w:rPr>
              <w:t>TASK-052</w:t>
            </w:r>
          </w:p>
        </w:tc>
        <w:tc>
          <w:tcPr>
            <w:tcW w:type="dxa" w:w="1949"/>
            <w:vAlign w:val="center"/>
            <w:tcMar>
              <w:top w:w="85" w:type="dxa"/>
              <w:start w:w="90" w:type="dxa"/>
              <w:bottom w:w="85" w:type="dxa"/>
              <w:end w:w="90" w:type="dxa"/>
            </w:tcMar>
          </w:tcPr>
          <w:p>
            <w:pPr>
              <w:spacing w:after="20"/>
            </w:pPr>
            <w:r>
              <w:rPr>
                <w:sz w:val="14"/>
              </w:rPr>
              <w:t>TST-022</w:t>
            </w:r>
          </w:p>
        </w:tc>
      </w:tr>
      <w:tr>
        <w:trPr>
          <w:cantSplit/>
        </w:trPr>
        <w:tc>
          <w:tcPr>
            <w:tcW w:type="dxa" w:w="1949"/>
            <w:vAlign w:val="center"/>
            <w:tcMar>
              <w:top w:w="85" w:type="dxa"/>
              <w:start w:w="90" w:type="dxa"/>
              <w:bottom w:w="85" w:type="dxa"/>
              <w:end w:w="90" w:type="dxa"/>
            </w:tcMar>
          </w:tcPr>
          <w:p>
            <w:pPr>
              <w:spacing w:after="20"/>
            </w:pPr>
            <w:r>
              <w:rPr>
                <w:sz w:val="14"/>
              </w:rPr>
              <w:t>FR-051</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UI-10</w:t>
            </w:r>
          </w:p>
        </w:tc>
        <w:tc>
          <w:tcPr>
            <w:tcW w:type="dxa" w:w="1949"/>
            <w:vAlign w:val="center"/>
            <w:tcMar>
              <w:top w:w="85" w:type="dxa"/>
              <w:start w:w="90" w:type="dxa"/>
              <w:bottom w:w="85" w:type="dxa"/>
              <w:end w:w="90" w:type="dxa"/>
            </w:tcMar>
          </w:tcPr>
          <w:p>
            <w:pPr>
              <w:spacing w:after="20"/>
            </w:pPr>
            <w:r>
              <w:rPr>
                <w:sz w:val="14"/>
              </w:rPr>
              <w:t>TASK-052</w:t>
            </w:r>
          </w:p>
        </w:tc>
        <w:tc>
          <w:tcPr>
            <w:tcW w:type="dxa" w:w="1949"/>
            <w:vAlign w:val="center"/>
            <w:tcMar>
              <w:top w:w="85" w:type="dxa"/>
              <w:start w:w="90" w:type="dxa"/>
              <w:bottom w:w="85" w:type="dxa"/>
              <w:end w:w="90" w:type="dxa"/>
            </w:tcMar>
          </w:tcPr>
          <w:p>
            <w:pPr>
              <w:spacing w:after="20"/>
            </w:pPr>
            <w:r>
              <w:rPr>
                <w:sz w:val="14"/>
              </w:rPr>
              <w:t>TST-022</w:t>
            </w:r>
          </w:p>
        </w:tc>
      </w:tr>
      <w:tr>
        <w:trPr>
          <w:cantSplit/>
        </w:trPr>
        <w:tc>
          <w:tcPr>
            <w:tcW w:type="dxa" w:w="1949"/>
            <w:vAlign w:val="center"/>
            <w:tcMar>
              <w:top w:w="85" w:type="dxa"/>
              <w:start w:w="90" w:type="dxa"/>
              <w:bottom w:w="85" w:type="dxa"/>
              <w:end w:w="90" w:type="dxa"/>
            </w:tcMar>
          </w:tcPr>
          <w:p>
            <w:pPr>
              <w:spacing w:after="20"/>
            </w:pPr>
            <w:r>
              <w:rPr>
                <w:sz w:val="14"/>
              </w:rPr>
              <w:t>FR-052</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UI-10</w:t>
            </w:r>
          </w:p>
        </w:tc>
        <w:tc>
          <w:tcPr>
            <w:tcW w:type="dxa" w:w="1949"/>
            <w:vAlign w:val="center"/>
            <w:tcMar>
              <w:top w:w="85" w:type="dxa"/>
              <w:start w:w="90" w:type="dxa"/>
              <w:bottom w:w="85" w:type="dxa"/>
              <w:end w:w="90" w:type="dxa"/>
            </w:tcMar>
          </w:tcPr>
          <w:p>
            <w:pPr>
              <w:spacing w:after="20"/>
            </w:pPr>
            <w:r>
              <w:rPr>
                <w:sz w:val="14"/>
              </w:rPr>
              <w:t>TASK-053</w:t>
            </w:r>
          </w:p>
        </w:tc>
        <w:tc>
          <w:tcPr>
            <w:tcW w:type="dxa" w:w="1949"/>
            <w:vAlign w:val="center"/>
            <w:tcMar>
              <w:top w:w="85" w:type="dxa"/>
              <w:start w:w="90" w:type="dxa"/>
              <w:bottom w:w="85" w:type="dxa"/>
              <w:end w:w="90" w:type="dxa"/>
            </w:tcMar>
          </w:tcPr>
          <w:p>
            <w:pPr>
              <w:spacing w:after="20"/>
            </w:pPr>
            <w:r>
              <w:rPr>
                <w:sz w:val="14"/>
              </w:rPr>
              <w:t>TST-023</w:t>
            </w:r>
          </w:p>
        </w:tc>
      </w:tr>
      <w:tr>
        <w:trPr>
          <w:cantSplit/>
        </w:trPr>
        <w:tc>
          <w:tcPr>
            <w:tcW w:type="dxa" w:w="1949"/>
            <w:vAlign w:val="center"/>
            <w:tcMar>
              <w:top w:w="85" w:type="dxa"/>
              <w:start w:w="90" w:type="dxa"/>
              <w:bottom w:w="85" w:type="dxa"/>
              <w:end w:w="90" w:type="dxa"/>
            </w:tcMar>
          </w:tcPr>
          <w:p>
            <w:pPr>
              <w:spacing w:after="20"/>
            </w:pPr>
            <w:r>
              <w:rPr>
                <w:sz w:val="14"/>
              </w:rPr>
              <w:t>FR-053</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UI-09</w:t>
            </w:r>
          </w:p>
        </w:tc>
        <w:tc>
          <w:tcPr>
            <w:tcW w:type="dxa" w:w="1949"/>
            <w:vAlign w:val="center"/>
            <w:tcMar>
              <w:top w:w="85" w:type="dxa"/>
              <w:start w:w="90" w:type="dxa"/>
              <w:bottom w:w="85" w:type="dxa"/>
              <w:end w:w="90" w:type="dxa"/>
            </w:tcMar>
          </w:tcPr>
          <w:p>
            <w:pPr>
              <w:spacing w:after="20"/>
            </w:pPr>
            <w:r>
              <w:rPr>
                <w:sz w:val="14"/>
              </w:rPr>
              <w:t>TASK-042</w:t>
            </w:r>
          </w:p>
        </w:tc>
        <w:tc>
          <w:tcPr>
            <w:tcW w:type="dxa" w:w="1949"/>
            <w:vAlign w:val="center"/>
            <w:tcMar>
              <w:top w:w="85" w:type="dxa"/>
              <w:start w:w="90" w:type="dxa"/>
              <w:bottom w:w="85" w:type="dxa"/>
              <w:end w:w="90" w:type="dxa"/>
            </w:tcMar>
          </w:tcPr>
          <w:p>
            <w:pPr>
              <w:spacing w:after="20"/>
            </w:pPr>
            <w:r>
              <w:rPr>
                <w:sz w:val="14"/>
              </w:rPr>
              <w:t>TST-020</w:t>
            </w:r>
          </w:p>
        </w:tc>
      </w:tr>
      <w:tr>
        <w:trPr>
          <w:cantSplit/>
        </w:trPr>
        <w:tc>
          <w:tcPr>
            <w:tcW w:type="dxa" w:w="1949"/>
            <w:vAlign w:val="center"/>
            <w:tcMar>
              <w:top w:w="85" w:type="dxa"/>
              <w:start w:w="90" w:type="dxa"/>
              <w:bottom w:w="85" w:type="dxa"/>
              <w:end w:w="90" w:type="dxa"/>
            </w:tcMar>
          </w:tcPr>
          <w:p>
            <w:pPr>
              <w:spacing w:after="20"/>
            </w:pPr>
            <w:r>
              <w:rPr>
                <w:sz w:val="14"/>
              </w:rPr>
              <w:t>FR-054</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UI-03;04</w:t>
            </w:r>
          </w:p>
        </w:tc>
        <w:tc>
          <w:tcPr>
            <w:tcW w:type="dxa" w:w="1949"/>
            <w:vAlign w:val="center"/>
            <w:tcMar>
              <w:top w:w="85" w:type="dxa"/>
              <w:start w:w="90" w:type="dxa"/>
              <w:bottom w:w="85" w:type="dxa"/>
              <w:end w:w="90" w:type="dxa"/>
            </w:tcMar>
          </w:tcPr>
          <w:p>
            <w:pPr>
              <w:spacing w:after="20"/>
            </w:pPr>
            <w:r>
              <w:rPr>
                <w:sz w:val="14"/>
              </w:rPr>
              <w:t>TASK-050</w:t>
            </w:r>
          </w:p>
        </w:tc>
        <w:tc>
          <w:tcPr>
            <w:tcW w:type="dxa" w:w="1949"/>
            <w:vAlign w:val="center"/>
            <w:tcMar>
              <w:top w:w="85" w:type="dxa"/>
              <w:start w:w="90" w:type="dxa"/>
              <w:bottom w:w="85" w:type="dxa"/>
              <w:end w:w="90" w:type="dxa"/>
            </w:tcMar>
          </w:tcPr>
          <w:p>
            <w:pPr>
              <w:spacing w:after="20"/>
            </w:pPr>
            <w:r>
              <w:rPr>
                <w:sz w:val="14"/>
              </w:rPr>
              <w:t>TST-024</w:t>
            </w:r>
          </w:p>
        </w:tc>
      </w:tr>
      <w:tr>
        <w:trPr>
          <w:cantSplit/>
        </w:trPr>
        <w:tc>
          <w:tcPr>
            <w:tcW w:type="dxa" w:w="1949"/>
            <w:vAlign w:val="center"/>
            <w:tcMar>
              <w:top w:w="85" w:type="dxa"/>
              <w:start w:w="90" w:type="dxa"/>
              <w:bottom w:w="85" w:type="dxa"/>
              <w:end w:w="90" w:type="dxa"/>
            </w:tcMar>
          </w:tcPr>
          <w:p>
            <w:pPr>
              <w:spacing w:after="20"/>
            </w:pPr>
            <w:r>
              <w:rPr>
                <w:sz w:val="14"/>
              </w:rPr>
              <w:t>FR-055</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UI-03;04</w:t>
            </w:r>
          </w:p>
        </w:tc>
        <w:tc>
          <w:tcPr>
            <w:tcW w:type="dxa" w:w="1949"/>
            <w:vAlign w:val="center"/>
            <w:tcMar>
              <w:top w:w="85" w:type="dxa"/>
              <w:start w:w="90" w:type="dxa"/>
              <w:bottom w:w="85" w:type="dxa"/>
              <w:end w:w="90" w:type="dxa"/>
            </w:tcMar>
          </w:tcPr>
          <w:p>
            <w:pPr>
              <w:spacing w:after="20"/>
            </w:pPr>
            <w:r>
              <w:rPr>
                <w:sz w:val="14"/>
              </w:rPr>
              <w:t>TASK-050</w:t>
            </w:r>
          </w:p>
        </w:tc>
        <w:tc>
          <w:tcPr>
            <w:tcW w:type="dxa" w:w="1949"/>
            <w:vAlign w:val="center"/>
            <w:tcMar>
              <w:top w:w="85" w:type="dxa"/>
              <w:start w:w="90" w:type="dxa"/>
              <w:bottom w:w="85" w:type="dxa"/>
              <w:end w:w="90" w:type="dxa"/>
            </w:tcMar>
          </w:tcPr>
          <w:p>
            <w:pPr>
              <w:spacing w:after="20"/>
            </w:pPr>
            <w:r>
              <w:rPr>
                <w:sz w:val="14"/>
              </w:rPr>
              <w:t>TST-024</w:t>
            </w:r>
          </w:p>
        </w:tc>
      </w:tr>
      <w:tr>
        <w:trPr>
          <w:cantSplit/>
        </w:trPr>
        <w:tc>
          <w:tcPr>
            <w:tcW w:type="dxa" w:w="1949"/>
            <w:vAlign w:val="center"/>
            <w:tcMar>
              <w:top w:w="85" w:type="dxa"/>
              <w:start w:w="90" w:type="dxa"/>
              <w:bottom w:w="85" w:type="dxa"/>
              <w:end w:w="90" w:type="dxa"/>
            </w:tcMar>
          </w:tcPr>
          <w:p>
            <w:pPr>
              <w:spacing w:after="20"/>
            </w:pPr>
            <w:r>
              <w:rPr>
                <w:sz w:val="14"/>
              </w:rPr>
              <w:t>FR-056</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UI-03;04</w:t>
            </w:r>
          </w:p>
        </w:tc>
        <w:tc>
          <w:tcPr>
            <w:tcW w:type="dxa" w:w="1949"/>
            <w:vAlign w:val="center"/>
            <w:tcMar>
              <w:top w:w="85" w:type="dxa"/>
              <w:start w:w="90" w:type="dxa"/>
              <w:bottom w:w="85" w:type="dxa"/>
              <w:end w:w="90" w:type="dxa"/>
            </w:tcMar>
          </w:tcPr>
          <w:p>
            <w:pPr>
              <w:spacing w:after="20"/>
            </w:pPr>
            <w:r>
              <w:rPr>
                <w:sz w:val="14"/>
              </w:rPr>
              <w:t>TASK-050</w:t>
            </w:r>
          </w:p>
        </w:tc>
        <w:tc>
          <w:tcPr>
            <w:tcW w:type="dxa" w:w="1949"/>
            <w:vAlign w:val="center"/>
            <w:tcMar>
              <w:top w:w="85" w:type="dxa"/>
              <w:start w:w="90" w:type="dxa"/>
              <w:bottom w:w="85" w:type="dxa"/>
              <w:end w:w="90" w:type="dxa"/>
            </w:tcMar>
          </w:tcPr>
          <w:p>
            <w:pPr>
              <w:spacing w:after="20"/>
            </w:pPr>
            <w:r>
              <w:rPr>
                <w:sz w:val="14"/>
              </w:rPr>
              <w:t>TST-024</w:t>
            </w:r>
          </w:p>
        </w:tc>
      </w:tr>
      <w:tr>
        <w:trPr>
          <w:cantSplit/>
        </w:trPr>
        <w:tc>
          <w:tcPr>
            <w:tcW w:type="dxa" w:w="1949"/>
            <w:vAlign w:val="center"/>
            <w:tcMar>
              <w:top w:w="85" w:type="dxa"/>
              <w:start w:w="90" w:type="dxa"/>
              <w:bottom w:w="85" w:type="dxa"/>
              <w:end w:w="90" w:type="dxa"/>
            </w:tcMar>
          </w:tcPr>
          <w:p>
            <w:pPr>
              <w:spacing w:after="20"/>
            </w:pPr>
            <w:r>
              <w:rPr>
                <w:sz w:val="14"/>
              </w:rPr>
              <w:t>FR-057</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UI-04</w:t>
            </w:r>
          </w:p>
        </w:tc>
        <w:tc>
          <w:tcPr>
            <w:tcW w:type="dxa" w:w="1949"/>
            <w:vAlign w:val="center"/>
            <w:tcMar>
              <w:top w:w="85" w:type="dxa"/>
              <w:start w:w="90" w:type="dxa"/>
              <w:bottom w:w="85" w:type="dxa"/>
              <w:end w:w="90" w:type="dxa"/>
            </w:tcMar>
          </w:tcPr>
          <w:p>
            <w:pPr>
              <w:spacing w:after="20"/>
            </w:pPr>
            <w:r>
              <w:rPr>
                <w:sz w:val="14"/>
              </w:rPr>
              <w:t>TASK-017</w:t>
            </w:r>
          </w:p>
        </w:tc>
        <w:tc>
          <w:tcPr>
            <w:tcW w:type="dxa" w:w="1949"/>
            <w:vAlign w:val="center"/>
            <w:tcMar>
              <w:top w:w="85" w:type="dxa"/>
              <w:start w:w="90" w:type="dxa"/>
              <w:bottom w:w="85" w:type="dxa"/>
              <w:end w:w="90" w:type="dxa"/>
            </w:tcMar>
          </w:tcPr>
          <w:p>
            <w:pPr>
              <w:spacing w:after="20"/>
            </w:pPr>
            <w:r>
              <w:rPr>
                <w:sz w:val="14"/>
              </w:rPr>
              <w:t>TST-024</w:t>
            </w:r>
          </w:p>
        </w:tc>
      </w:tr>
      <w:tr>
        <w:trPr>
          <w:cantSplit/>
        </w:trPr>
        <w:tc>
          <w:tcPr>
            <w:tcW w:type="dxa" w:w="1949"/>
            <w:vAlign w:val="center"/>
            <w:tcMar>
              <w:top w:w="85" w:type="dxa"/>
              <w:start w:w="90" w:type="dxa"/>
              <w:bottom w:w="85" w:type="dxa"/>
              <w:end w:w="90" w:type="dxa"/>
            </w:tcMar>
          </w:tcPr>
          <w:p>
            <w:pPr>
              <w:spacing w:after="20"/>
            </w:pPr>
            <w:r>
              <w:rPr>
                <w:sz w:val="14"/>
              </w:rPr>
              <w:t>FR-058</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UI-05</w:t>
            </w:r>
          </w:p>
        </w:tc>
        <w:tc>
          <w:tcPr>
            <w:tcW w:type="dxa" w:w="1949"/>
            <w:vAlign w:val="center"/>
            <w:tcMar>
              <w:top w:w="85" w:type="dxa"/>
              <w:start w:w="90" w:type="dxa"/>
              <w:bottom w:w="85" w:type="dxa"/>
              <w:end w:w="90" w:type="dxa"/>
            </w:tcMar>
          </w:tcPr>
          <w:p>
            <w:pPr>
              <w:spacing w:after="20"/>
            </w:pPr>
            <w:r>
              <w:rPr>
                <w:sz w:val="14"/>
              </w:rPr>
              <w:t>TASK-018</w:t>
            </w:r>
          </w:p>
        </w:tc>
        <w:tc>
          <w:tcPr>
            <w:tcW w:type="dxa" w:w="1949"/>
            <w:vAlign w:val="center"/>
            <w:tcMar>
              <w:top w:w="85" w:type="dxa"/>
              <w:start w:w="90" w:type="dxa"/>
              <w:bottom w:w="85" w:type="dxa"/>
              <w:end w:w="90" w:type="dxa"/>
            </w:tcMar>
          </w:tcPr>
          <w:p>
            <w:pPr>
              <w:spacing w:after="20"/>
            </w:pPr>
            <w:r>
              <w:rPr>
                <w:sz w:val="14"/>
              </w:rPr>
              <w:t>TST-024</w:t>
            </w:r>
          </w:p>
        </w:tc>
      </w:tr>
      <w:tr>
        <w:trPr>
          <w:cantSplit/>
        </w:trPr>
        <w:tc>
          <w:tcPr>
            <w:tcW w:type="dxa" w:w="1949"/>
            <w:vAlign w:val="center"/>
            <w:tcMar>
              <w:top w:w="85" w:type="dxa"/>
              <w:start w:w="90" w:type="dxa"/>
              <w:bottom w:w="85" w:type="dxa"/>
              <w:end w:w="90" w:type="dxa"/>
            </w:tcMar>
          </w:tcPr>
          <w:p>
            <w:pPr>
              <w:spacing w:after="20"/>
            </w:pPr>
            <w:r>
              <w:rPr>
                <w:sz w:val="14"/>
              </w:rPr>
              <w:t>FR-059</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UI-14</w:t>
            </w:r>
          </w:p>
        </w:tc>
        <w:tc>
          <w:tcPr>
            <w:tcW w:type="dxa" w:w="1949"/>
            <w:vAlign w:val="center"/>
            <w:tcMar>
              <w:top w:w="85" w:type="dxa"/>
              <w:start w:w="90" w:type="dxa"/>
              <w:bottom w:w="85" w:type="dxa"/>
              <w:end w:w="90" w:type="dxa"/>
            </w:tcMar>
          </w:tcPr>
          <w:p>
            <w:pPr>
              <w:spacing w:after="20"/>
            </w:pPr>
            <w:r>
              <w:rPr>
                <w:sz w:val="14"/>
              </w:rPr>
              <w:t>TASK-012</w:t>
            </w:r>
          </w:p>
        </w:tc>
        <w:tc>
          <w:tcPr>
            <w:tcW w:type="dxa" w:w="1949"/>
            <w:vAlign w:val="center"/>
            <w:tcMar>
              <w:top w:w="85" w:type="dxa"/>
              <w:start w:w="90" w:type="dxa"/>
              <w:bottom w:w="85" w:type="dxa"/>
              <w:end w:w="90" w:type="dxa"/>
            </w:tcMar>
          </w:tcPr>
          <w:p>
            <w:pPr>
              <w:spacing w:after="20"/>
            </w:pPr>
            <w:r>
              <w:rPr>
                <w:sz w:val="14"/>
              </w:rPr>
              <w:t>TST-024</w:t>
            </w:r>
          </w:p>
        </w:tc>
      </w:tr>
      <w:tr>
        <w:trPr>
          <w:cantSplit/>
        </w:trPr>
        <w:tc>
          <w:tcPr>
            <w:tcW w:type="dxa" w:w="1949"/>
            <w:vAlign w:val="center"/>
            <w:tcMar>
              <w:top w:w="85" w:type="dxa"/>
              <w:start w:w="90" w:type="dxa"/>
              <w:bottom w:w="85" w:type="dxa"/>
              <w:end w:w="90" w:type="dxa"/>
            </w:tcMar>
          </w:tcPr>
          <w:p>
            <w:pPr>
              <w:spacing w:after="20"/>
            </w:pPr>
            <w:r>
              <w:rPr>
                <w:sz w:val="14"/>
              </w:rPr>
              <w:t>FR-060</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UI-01;14</w:t>
            </w:r>
          </w:p>
        </w:tc>
        <w:tc>
          <w:tcPr>
            <w:tcW w:type="dxa" w:w="1949"/>
            <w:vAlign w:val="center"/>
            <w:tcMar>
              <w:top w:w="85" w:type="dxa"/>
              <w:start w:w="90" w:type="dxa"/>
              <w:bottom w:w="85" w:type="dxa"/>
              <w:end w:w="90" w:type="dxa"/>
            </w:tcMar>
          </w:tcPr>
          <w:p>
            <w:pPr>
              <w:spacing w:after="20"/>
            </w:pPr>
            <w:r>
              <w:rPr>
                <w:sz w:val="14"/>
              </w:rPr>
              <w:t>TASK-012</w:t>
            </w:r>
          </w:p>
        </w:tc>
        <w:tc>
          <w:tcPr>
            <w:tcW w:type="dxa" w:w="1949"/>
            <w:vAlign w:val="center"/>
            <w:tcMar>
              <w:top w:w="85" w:type="dxa"/>
              <w:start w:w="90" w:type="dxa"/>
              <w:bottom w:w="85" w:type="dxa"/>
              <w:end w:w="90" w:type="dxa"/>
            </w:tcMar>
          </w:tcPr>
          <w:p>
            <w:pPr>
              <w:spacing w:after="20"/>
            </w:pPr>
            <w:r>
              <w:rPr>
                <w:sz w:val="14"/>
              </w:rPr>
              <w:t>TST-024</w:t>
            </w:r>
          </w:p>
        </w:tc>
      </w:tr>
      <w:tr>
        <w:trPr>
          <w:cantSplit/>
        </w:trPr>
        <w:tc>
          <w:tcPr>
            <w:tcW w:type="dxa" w:w="1949"/>
            <w:vAlign w:val="center"/>
            <w:tcMar>
              <w:top w:w="85" w:type="dxa"/>
              <w:start w:w="90" w:type="dxa"/>
              <w:bottom w:w="85" w:type="dxa"/>
              <w:end w:w="90" w:type="dxa"/>
            </w:tcMar>
          </w:tcPr>
          <w:p>
            <w:pPr>
              <w:spacing w:after="20"/>
            </w:pPr>
            <w:r>
              <w:rPr>
                <w:sz w:val="14"/>
              </w:rPr>
              <w:t>FR-061</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UI-01</w:t>
            </w:r>
          </w:p>
        </w:tc>
        <w:tc>
          <w:tcPr>
            <w:tcW w:type="dxa" w:w="1949"/>
            <w:vAlign w:val="center"/>
            <w:tcMar>
              <w:top w:w="85" w:type="dxa"/>
              <w:start w:w="90" w:type="dxa"/>
              <w:bottom w:w="85" w:type="dxa"/>
              <w:end w:w="90" w:type="dxa"/>
            </w:tcMar>
          </w:tcPr>
          <w:p>
            <w:pPr>
              <w:spacing w:after="20"/>
            </w:pPr>
            <w:r>
              <w:rPr>
                <w:sz w:val="14"/>
              </w:rPr>
              <w:t>TASK-012</w:t>
            </w:r>
          </w:p>
        </w:tc>
        <w:tc>
          <w:tcPr>
            <w:tcW w:type="dxa" w:w="1949"/>
            <w:vAlign w:val="center"/>
            <w:tcMar>
              <w:top w:w="85" w:type="dxa"/>
              <w:start w:w="90" w:type="dxa"/>
              <w:bottom w:w="85" w:type="dxa"/>
              <w:end w:w="90" w:type="dxa"/>
            </w:tcMar>
          </w:tcPr>
          <w:p>
            <w:pPr>
              <w:spacing w:after="20"/>
            </w:pPr>
            <w:r>
              <w:rPr>
                <w:sz w:val="14"/>
              </w:rPr>
              <w:t>TST-024</w:t>
            </w:r>
          </w:p>
        </w:tc>
      </w:tr>
      <w:tr>
        <w:trPr>
          <w:cantSplit/>
        </w:trPr>
        <w:tc>
          <w:tcPr>
            <w:tcW w:type="dxa" w:w="1949"/>
            <w:vAlign w:val="center"/>
            <w:tcMar>
              <w:top w:w="85" w:type="dxa"/>
              <w:start w:w="90" w:type="dxa"/>
              <w:bottom w:w="85" w:type="dxa"/>
              <w:end w:w="90" w:type="dxa"/>
            </w:tcMar>
          </w:tcPr>
          <w:p>
            <w:pPr>
              <w:spacing w:after="20"/>
            </w:pPr>
            <w:r>
              <w:rPr>
                <w:sz w:val="14"/>
              </w:rPr>
              <w:t>FR-062</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UI-13</w:t>
            </w:r>
          </w:p>
        </w:tc>
        <w:tc>
          <w:tcPr>
            <w:tcW w:type="dxa" w:w="1949"/>
            <w:vAlign w:val="center"/>
            <w:tcMar>
              <w:top w:w="85" w:type="dxa"/>
              <w:start w:w="90" w:type="dxa"/>
              <w:bottom w:w="85" w:type="dxa"/>
              <w:end w:w="90" w:type="dxa"/>
            </w:tcMar>
          </w:tcPr>
          <w:p>
            <w:pPr>
              <w:spacing w:after="20"/>
            </w:pPr>
            <w:r>
              <w:rPr>
                <w:sz w:val="14"/>
              </w:rPr>
              <w:t>TASK-027</w:t>
            </w:r>
          </w:p>
        </w:tc>
        <w:tc>
          <w:tcPr>
            <w:tcW w:type="dxa" w:w="1949"/>
            <w:vAlign w:val="center"/>
            <w:tcMar>
              <w:top w:w="85" w:type="dxa"/>
              <w:start w:w="90" w:type="dxa"/>
              <w:bottom w:w="85" w:type="dxa"/>
              <w:end w:w="90" w:type="dxa"/>
            </w:tcMar>
          </w:tcPr>
          <w:p>
            <w:pPr>
              <w:spacing w:after="20"/>
            </w:pPr>
            <w:r>
              <w:rPr>
                <w:sz w:val="14"/>
              </w:rPr>
              <w:t>TST-025</w:t>
            </w:r>
          </w:p>
        </w:tc>
      </w:tr>
      <w:tr>
        <w:trPr>
          <w:cantSplit/>
        </w:trPr>
        <w:tc>
          <w:tcPr>
            <w:tcW w:type="dxa" w:w="1949"/>
            <w:vAlign w:val="center"/>
            <w:tcMar>
              <w:top w:w="85" w:type="dxa"/>
              <w:start w:w="90" w:type="dxa"/>
              <w:bottom w:w="85" w:type="dxa"/>
              <w:end w:w="90" w:type="dxa"/>
            </w:tcMar>
          </w:tcPr>
          <w:p>
            <w:pPr>
              <w:spacing w:after="20"/>
            </w:pPr>
            <w:r>
              <w:rPr>
                <w:sz w:val="14"/>
              </w:rPr>
              <w:t>FR-063</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UI-13</w:t>
            </w:r>
          </w:p>
        </w:tc>
        <w:tc>
          <w:tcPr>
            <w:tcW w:type="dxa" w:w="1949"/>
            <w:vAlign w:val="center"/>
            <w:tcMar>
              <w:top w:w="85" w:type="dxa"/>
              <w:start w:w="90" w:type="dxa"/>
              <w:bottom w:w="85" w:type="dxa"/>
              <w:end w:w="90" w:type="dxa"/>
            </w:tcMar>
          </w:tcPr>
          <w:p>
            <w:pPr>
              <w:spacing w:after="20"/>
            </w:pPr>
            <w:r>
              <w:rPr>
                <w:sz w:val="14"/>
              </w:rPr>
              <w:t>TASK-027</w:t>
            </w:r>
          </w:p>
        </w:tc>
        <w:tc>
          <w:tcPr>
            <w:tcW w:type="dxa" w:w="1949"/>
            <w:vAlign w:val="center"/>
            <w:tcMar>
              <w:top w:w="85" w:type="dxa"/>
              <w:start w:w="90" w:type="dxa"/>
              <w:bottom w:w="85" w:type="dxa"/>
              <w:end w:w="90" w:type="dxa"/>
            </w:tcMar>
          </w:tcPr>
          <w:p>
            <w:pPr>
              <w:spacing w:after="20"/>
            </w:pPr>
            <w:r>
              <w:rPr>
                <w:sz w:val="14"/>
              </w:rPr>
              <w:t>TST-025</w:t>
            </w:r>
          </w:p>
        </w:tc>
      </w:tr>
      <w:tr>
        <w:trPr>
          <w:cantSplit/>
        </w:trPr>
        <w:tc>
          <w:tcPr>
            <w:tcW w:type="dxa" w:w="1949"/>
            <w:vAlign w:val="center"/>
            <w:tcMar>
              <w:top w:w="85" w:type="dxa"/>
              <w:start w:w="90" w:type="dxa"/>
              <w:bottom w:w="85" w:type="dxa"/>
              <w:end w:w="90" w:type="dxa"/>
            </w:tcMar>
          </w:tcPr>
          <w:p>
            <w:pPr>
              <w:spacing w:after="20"/>
            </w:pPr>
            <w:r>
              <w:rPr>
                <w:sz w:val="14"/>
              </w:rPr>
              <w:t>FR-064</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UI-11</w:t>
            </w:r>
          </w:p>
        </w:tc>
        <w:tc>
          <w:tcPr>
            <w:tcW w:type="dxa" w:w="1949"/>
            <w:vAlign w:val="center"/>
            <w:tcMar>
              <w:top w:w="85" w:type="dxa"/>
              <w:start w:w="90" w:type="dxa"/>
              <w:bottom w:w="85" w:type="dxa"/>
              <w:end w:w="90" w:type="dxa"/>
            </w:tcMar>
          </w:tcPr>
          <w:p>
            <w:pPr>
              <w:spacing w:after="20"/>
            </w:pPr>
            <w:r>
              <w:rPr>
                <w:sz w:val="14"/>
              </w:rPr>
              <w:t>TASK-010</w:t>
            </w:r>
          </w:p>
        </w:tc>
        <w:tc>
          <w:tcPr>
            <w:tcW w:type="dxa" w:w="1949"/>
            <w:vAlign w:val="center"/>
            <w:tcMar>
              <w:top w:w="85" w:type="dxa"/>
              <w:start w:w="90" w:type="dxa"/>
              <w:bottom w:w="85" w:type="dxa"/>
              <w:end w:w="90" w:type="dxa"/>
            </w:tcMar>
          </w:tcPr>
          <w:p>
            <w:pPr>
              <w:spacing w:after="20"/>
            </w:pPr>
            <w:r>
              <w:rPr>
                <w:sz w:val="14"/>
              </w:rPr>
              <w:t>TST-026</w:t>
            </w:r>
          </w:p>
        </w:tc>
      </w:tr>
      <w:tr>
        <w:trPr>
          <w:cantSplit/>
        </w:trPr>
        <w:tc>
          <w:tcPr>
            <w:tcW w:type="dxa" w:w="1949"/>
            <w:vAlign w:val="center"/>
            <w:tcMar>
              <w:top w:w="85" w:type="dxa"/>
              <w:start w:w="90" w:type="dxa"/>
              <w:bottom w:w="85" w:type="dxa"/>
              <w:end w:w="90" w:type="dxa"/>
            </w:tcMar>
          </w:tcPr>
          <w:p>
            <w:pPr>
              <w:spacing w:after="20"/>
            </w:pPr>
            <w:r>
              <w:rPr>
                <w:sz w:val="14"/>
              </w:rPr>
              <w:t>FR-065</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UI-11</w:t>
            </w:r>
          </w:p>
        </w:tc>
        <w:tc>
          <w:tcPr>
            <w:tcW w:type="dxa" w:w="1949"/>
            <w:vAlign w:val="center"/>
            <w:tcMar>
              <w:top w:w="85" w:type="dxa"/>
              <w:start w:w="90" w:type="dxa"/>
              <w:bottom w:w="85" w:type="dxa"/>
              <w:end w:w="90" w:type="dxa"/>
            </w:tcMar>
          </w:tcPr>
          <w:p>
            <w:pPr>
              <w:spacing w:after="20"/>
            </w:pPr>
            <w:r>
              <w:rPr>
                <w:sz w:val="14"/>
              </w:rPr>
              <w:t>TASK-054</w:t>
            </w:r>
          </w:p>
        </w:tc>
        <w:tc>
          <w:tcPr>
            <w:tcW w:type="dxa" w:w="1949"/>
            <w:vAlign w:val="center"/>
            <w:tcMar>
              <w:top w:w="85" w:type="dxa"/>
              <w:start w:w="90" w:type="dxa"/>
              <w:bottom w:w="85" w:type="dxa"/>
              <w:end w:w="90" w:type="dxa"/>
            </w:tcMar>
          </w:tcPr>
          <w:p>
            <w:pPr>
              <w:spacing w:after="20"/>
            </w:pPr>
            <w:r>
              <w:rPr>
                <w:sz w:val="14"/>
              </w:rPr>
              <w:t>TST-026</w:t>
            </w:r>
          </w:p>
        </w:tc>
      </w:tr>
      <w:tr>
        <w:trPr>
          <w:cantSplit/>
        </w:trPr>
        <w:tc>
          <w:tcPr>
            <w:tcW w:type="dxa" w:w="1949"/>
            <w:vAlign w:val="center"/>
            <w:tcMar>
              <w:top w:w="85" w:type="dxa"/>
              <w:start w:w="90" w:type="dxa"/>
              <w:bottom w:w="85" w:type="dxa"/>
              <w:end w:w="90" w:type="dxa"/>
            </w:tcMar>
          </w:tcPr>
          <w:p>
            <w:pPr>
              <w:spacing w:after="20"/>
            </w:pPr>
            <w:r>
              <w:rPr>
                <w:sz w:val="14"/>
              </w:rPr>
              <w:t>FR-066</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UI-11</w:t>
            </w:r>
          </w:p>
        </w:tc>
        <w:tc>
          <w:tcPr>
            <w:tcW w:type="dxa" w:w="1949"/>
            <w:vAlign w:val="center"/>
            <w:tcMar>
              <w:top w:w="85" w:type="dxa"/>
              <w:start w:w="90" w:type="dxa"/>
              <w:bottom w:w="85" w:type="dxa"/>
              <w:end w:w="90" w:type="dxa"/>
            </w:tcMar>
          </w:tcPr>
          <w:p>
            <w:pPr>
              <w:spacing w:after="20"/>
            </w:pPr>
            <w:r>
              <w:rPr>
                <w:sz w:val="14"/>
              </w:rPr>
              <w:t>TASK-054</w:t>
            </w:r>
          </w:p>
        </w:tc>
        <w:tc>
          <w:tcPr>
            <w:tcW w:type="dxa" w:w="1949"/>
            <w:vAlign w:val="center"/>
            <w:tcMar>
              <w:top w:w="85" w:type="dxa"/>
              <w:start w:w="90" w:type="dxa"/>
              <w:bottom w:w="85" w:type="dxa"/>
              <w:end w:w="90" w:type="dxa"/>
            </w:tcMar>
          </w:tcPr>
          <w:p>
            <w:pPr>
              <w:spacing w:after="20"/>
            </w:pPr>
            <w:r>
              <w:rPr>
                <w:sz w:val="14"/>
              </w:rPr>
              <w:t>TST-027</w:t>
            </w:r>
          </w:p>
        </w:tc>
      </w:tr>
      <w:tr>
        <w:trPr>
          <w:cantSplit/>
        </w:trPr>
        <w:tc>
          <w:tcPr>
            <w:tcW w:type="dxa" w:w="1949"/>
            <w:vAlign w:val="center"/>
            <w:tcMar>
              <w:top w:w="85" w:type="dxa"/>
              <w:start w:w="90" w:type="dxa"/>
              <w:bottom w:w="85" w:type="dxa"/>
              <w:end w:w="90" w:type="dxa"/>
            </w:tcMar>
          </w:tcPr>
          <w:p>
            <w:pPr>
              <w:spacing w:after="20"/>
            </w:pPr>
            <w:r>
              <w:rPr>
                <w:sz w:val="14"/>
              </w:rPr>
              <w:t>FR-067</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UI-11</w:t>
            </w:r>
          </w:p>
        </w:tc>
        <w:tc>
          <w:tcPr>
            <w:tcW w:type="dxa" w:w="1949"/>
            <w:vAlign w:val="center"/>
            <w:tcMar>
              <w:top w:w="85" w:type="dxa"/>
              <w:start w:w="90" w:type="dxa"/>
              <w:bottom w:w="85" w:type="dxa"/>
              <w:end w:w="90" w:type="dxa"/>
            </w:tcMar>
          </w:tcPr>
          <w:p>
            <w:pPr>
              <w:spacing w:after="20"/>
            </w:pPr>
            <w:r>
              <w:rPr>
                <w:sz w:val="14"/>
              </w:rPr>
              <w:t>TASK-054</w:t>
            </w:r>
          </w:p>
        </w:tc>
        <w:tc>
          <w:tcPr>
            <w:tcW w:type="dxa" w:w="1949"/>
            <w:vAlign w:val="center"/>
            <w:tcMar>
              <w:top w:w="85" w:type="dxa"/>
              <w:start w:w="90" w:type="dxa"/>
              <w:bottom w:w="85" w:type="dxa"/>
              <w:end w:w="90" w:type="dxa"/>
            </w:tcMar>
          </w:tcPr>
          <w:p>
            <w:pPr>
              <w:spacing w:after="20"/>
            </w:pPr>
            <w:r>
              <w:rPr>
                <w:sz w:val="14"/>
              </w:rPr>
              <w:t>TST-027</w:t>
            </w:r>
          </w:p>
        </w:tc>
      </w:tr>
      <w:tr>
        <w:trPr>
          <w:cantSplit/>
        </w:trPr>
        <w:tc>
          <w:tcPr>
            <w:tcW w:type="dxa" w:w="1949"/>
            <w:vAlign w:val="center"/>
            <w:tcMar>
              <w:top w:w="85" w:type="dxa"/>
              <w:start w:w="90" w:type="dxa"/>
              <w:bottom w:w="85" w:type="dxa"/>
              <w:end w:w="90" w:type="dxa"/>
            </w:tcMar>
          </w:tcPr>
          <w:p>
            <w:pPr>
              <w:spacing w:after="20"/>
            </w:pPr>
            <w:r>
              <w:rPr>
                <w:sz w:val="14"/>
              </w:rPr>
              <w:t>FR-068</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UI-12</w:t>
            </w:r>
          </w:p>
        </w:tc>
        <w:tc>
          <w:tcPr>
            <w:tcW w:type="dxa" w:w="1949"/>
            <w:vAlign w:val="center"/>
            <w:tcMar>
              <w:top w:w="85" w:type="dxa"/>
              <w:start w:w="90" w:type="dxa"/>
              <w:bottom w:w="85" w:type="dxa"/>
              <w:end w:w="90" w:type="dxa"/>
            </w:tcMar>
          </w:tcPr>
          <w:p>
            <w:pPr>
              <w:spacing w:after="20"/>
            </w:pPr>
            <w:r>
              <w:rPr>
                <w:sz w:val="14"/>
              </w:rPr>
              <w:t>TASK-044</w:t>
            </w:r>
          </w:p>
        </w:tc>
        <w:tc>
          <w:tcPr>
            <w:tcW w:type="dxa" w:w="1949"/>
            <w:vAlign w:val="center"/>
            <w:tcMar>
              <w:top w:w="85" w:type="dxa"/>
              <w:start w:w="90" w:type="dxa"/>
              <w:bottom w:w="85" w:type="dxa"/>
              <w:end w:w="90" w:type="dxa"/>
            </w:tcMar>
          </w:tcPr>
          <w:p>
            <w:pPr>
              <w:spacing w:after="20"/>
            </w:pPr>
            <w:r>
              <w:rPr>
                <w:sz w:val="14"/>
              </w:rPr>
              <w:t>TST-028</w:t>
            </w:r>
          </w:p>
        </w:tc>
      </w:tr>
      <w:tr>
        <w:trPr>
          <w:cantSplit/>
        </w:trPr>
        <w:tc>
          <w:tcPr>
            <w:tcW w:type="dxa" w:w="1949"/>
            <w:vAlign w:val="center"/>
            <w:tcMar>
              <w:top w:w="85" w:type="dxa"/>
              <w:start w:w="90" w:type="dxa"/>
              <w:bottom w:w="85" w:type="dxa"/>
              <w:end w:w="90" w:type="dxa"/>
            </w:tcMar>
          </w:tcPr>
          <w:p>
            <w:pPr>
              <w:spacing w:after="20"/>
            </w:pPr>
            <w:r>
              <w:rPr>
                <w:sz w:val="14"/>
              </w:rPr>
              <w:t>FR-069</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UI-12</w:t>
            </w:r>
          </w:p>
        </w:tc>
        <w:tc>
          <w:tcPr>
            <w:tcW w:type="dxa" w:w="1949"/>
            <w:vAlign w:val="center"/>
            <w:tcMar>
              <w:top w:w="85" w:type="dxa"/>
              <w:start w:w="90" w:type="dxa"/>
              <w:bottom w:w="85" w:type="dxa"/>
              <w:end w:w="90" w:type="dxa"/>
            </w:tcMar>
          </w:tcPr>
          <w:p>
            <w:pPr>
              <w:spacing w:after="20"/>
            </w:pPr>
            <w:r>
              <w:rPr>
                <w:sz w:val="14"/>
              </w:rPr>
              <w:t>TASK-044</w:t>
            </w:r>
          </w:p>
        </w:tc>
        <w:tc>
          <w:tcPr>
            <w:tcW w:type="dxa" w:w="1949"/>
            <w:vAlign w:val="center"/>
            <w:tcMar>
              <w:top w:w="85" w:type="dxa"/>
              <w:start w:w="90" w:type="dxa"/>
              <w:bottom w:w="85" w:type="dxa"/>
              <w:end w:w="90" w:type="dxa"/>
            </w:tcMar>
          </w:tcPr>
          <w:p>
            <w:pPr>
              <w:spacing w:after="20"/>
            </w:pPr>
            <w:r>
              <w:rPr>
                <w:sz w:val="14"/>
              </w:rPr>
              <w:t>TST-028</w:t>
            </w:r>
          </w:p>
        </w:tc>
      </w:tr>
      <w:tr>
        <w:trPr>
          <w:cantSplit/>
        </w:trPr>
        <w:tc>
          <w:tcPr>
            <w:tcW w:type="dxa" w:w="1949"/>
            <w:vAlign w:val="center"/>
            <w:tcMar>
              <w:top w:w="85" w:type="dxa"/>
              <w:start w:w="90" w:type="dxa"/>
              <w:bottom w:w="85" w:type="dxa"/>
              <w:end w:w="90" w:type="dxa"/>
            </w:tcMar>
          </w:tcPr>
          <w:p>
            <w:pPr>
              <w:spacing w:after="20"/>
            </w:pPr>
            <w:r>
              <w:rPr>
                <w:sz w:val="14"/>
              </w:rPr>
              <w:t>FR-070</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UI-12</w:t>
            </w:r>
          </w:p>
        </w:tc>
        <w:tc>
          <w:tcPr>
            <w:tcW w:type="dxa" w:w="1949"/>
            <w:vAlign w:val="center"/>
            <w:tcMar>
              <w:top w:w="85" w:type="dxa"/>
              <w:start w:w="90" w:type="dxa"/>
              <w:bottom w:w="85" w:type="dxa"/>
              <w:end w:w="90" w:type="dxa"/>
            </w:tcMar>
          </w:tcPr>
          <w:p>
            <w:pPr>
              <w:spacing w:after="20"/>
            </w:pPr>
            <w:r>
              <w:rPr>
                <w:sz w:val="14"/>
              </w:rPr>
              <w:t>TASK-045</w:t>
            </w:r>
          </w:p>
        </w:tc>
        <w:tc>
          <w:tcPr>
            <w:tcW w:type="dxa" w:w="1949"/>
            <w:vAlign w:val="center"/>
            <w:tcMar>
              <w:top w:w="85" w:type="dxa"/>
              <w:start w:w="90" w:type="dxa"/>
              <w:bottom w:w="85" w:type="dxa"/>
              <w:end w:w="90" w:type="dxa"/>
            </w:tcMar>
          </w:tcPr>
          <w:p>
            <w:pPr>
              <w:spacing w:after="20"/>
            </w:pPr>
            <w:r>
              <w:rPr>
                <w:sz w:val="14"/>
              </w:rPr>
              <w:t>TST-028</w:t>
            </w:r>
          </w:p>
        </w:tc>
      </w:tr>
      <w:tr>
        <w:trPr>
          <w:cantSplit/>
        </w:trPr>
        <w:tc>
          <w:tcPr>
            <w:tcW w:type="dxa" w:w="1949"/>
            <w:vAlign w:val="center"/>
            <w:tcMar>
              <w:top w:w="85" w:type="dxa"/>
              <w:start w:w="90" w:type="dxa"/>
              <w:bottom w:w="85" w:type="dxa"/>
              <w:end w:w="90" w:type="dxa"/>
            </w:tcMar>
          </w:tcPr>
          <w:p>
            <w:pPr>
              <w:spacing w:after="20"/>
            </w:pPr>
            <w:r>
              <w:rPr>
                <w:sz w:val="14"/>
              </w:rPr>
              <w:t>FR-071</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UI-12</w:t>
            </w:r>
          </w:p>
        </w:tc>
        <w:tc>
          <w:tcPr>
            <w:tcW w:type="dxa" w:w="1949"/>
            <w:vAlign w:val="center"/>
            <w:tcMar>
              <w:top w:w="85" w:type="dxa"/>
              <w:start w:w="90" w:type="dxa"/>
              <w:bottom w:w="85" w:type="dxa"/>
              <w:end w:w="90" w:type="dxa"/>
            </w:tcMar>
          </w:tcPr>
          <w:p>
            <w:pPr>
              <w:spacing w:after="20"/>
            </w:pPr>
            <w:r>
              <w:rPr>
                <w:sz w:val="14"/>
              </w:rPr>
              <w:t>TASK-047</w:t>
            </w:r>
          </w:p>
        </w:tc>
        <w:tc>
          <w:tcPr>
            <w:tcW w:type="dxa" w:w="1949"/>
            <w:vAlign w:val="center"/>
            <w:tcMar>
              <w:top w:w="85" w:type="dxa"/>
              <w:start w:w="90" w:type="dxa"/>
              <w:bottom w:w="85" w:type="dxa"/>
              <w:end w:w="90" w:type="dxa"/>
            </w:tcMar>
          </w:tcPr>
          <w:p>
            <w:pPr>
              <w:spacing w:after="20"/>
            </w:pPr>
            <w:r>
              <w:rPr>
                <w:sz w:val="14"/>
              </w:rPr>
              <w:t>TST-028</w:t>
            </w:r>
          </w:p>
        </w:tc>
      </w:tr>
      <w:tr>
        <w:trPr>
          <w:cantSplit/>
        </w:trPr>
        <w:tc>
          <w:tcPr>
            <w:tcW w:type="dxa" w:w="1949"/>
            <w:vAlign w:val="center"/>
            <w:tcMar>
              <w:top w:w="85" w:type="dxa"/>
              <w:start w:w="90" w:type="dxa"/>
              <w:bottom w:w="85" w:type="dxa"/>
              <w:end w:w="90" w:type="dxa"/>
            </w:tcMar>
          </w:tcPr>
          <w:p>
            <w:pPr>
              <w:spacing w:after="20"/>
            </w:pPr>
            <w:r>
              <w:rPr>
                <w:sz w:val="14"/>
              </w:rPr>
              <w:t>FR-072</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UI-12</w:t>
            </w:r>
          </w:p>
        </w:tc>
        <w:tc>
          <w:tcPr>
            <w:tcW w:type="dxa" w:w="1949"/>
            <w:vAlign w:val="center"/>
            <w:tcMar>
              <w:top w:w="85" w:type="dxa"/>
              <w:start w:w="90" w:type="dxa"/>
              <w:bottom w:w="85" w:type="dxa"/>
              <w:end w:w="90" w:type="dxa"/>
            </w:tcMar>
          </w:tcPr>
          <w:p>
            <w:pPr>
              <w:spacing w:after="20"/>
            </w:pPr>
            <w:r>
              <w:rPr>
                <w:sz w:val="14"/>
              </w:rPr>
              <w:t>TASK-056</w:t>
            </w:r>
          </w:p>
        </w:tc>
        <w:tc>
          <w:tcPr>
            <w:tcW w:type="dxa" w:w="1949"/>
            <w:vAlign w:val="center"/>
            <w:tcMar>
              <w:top w:w="85" w:type="dxa"/>
              <w:start w:w="90" w:type="dxa"/>
              <w:bottom w:w="85" w:type="dxa"/>
              <w:end w:w="90" w:type="dxa"/>
            </w:tcMar>
          </w:tcPr>
          <w:p>
            <w:pPr>
              <w:spacing w:after="20"/>
            </w:pPr>
            <w:r>
              <w:rPr>
                <w:sz w:val="14"/>
              </w:rPr>
              <w:t>TST-030</w:t>
            </w:r>
          </w:p>
        </w:tc>
      </w:tr>
      <w:tr>
        <w:trPr>
          <w:cantSplit/>
        </w:trPr>
        <w:tc>
          <w:tcPr>
            <w:tcW w:type="dxa" w:w="1949"/>
            <w:vAlign w:val="center"/>
            <w:tcMar>
              <w:top w:w="85" w:type="dxa"/>
              <w:start w:w="90" w:type="dxa"/>
              <w:bottom w:w="85" w:type="dxa"/>
              <w:end w:w="90" w:type="dxa"/>
            </w:tcMar>
          </w:tcPr>
          <w:p>
            <w:pPr>
              <w:spacing w:after="20"/>
            </w:pPr>
            <w:r>
              <w:rPr>
                <w:sz w:val="14"/>
              </w:rPr>
              <w:t>FR-073</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UI-12</w:t>
            </w:r>
          </w:p>
        </w:tc>
        <w:tc>
          <w:tcPr>
            <w:tcW w:type="dxa" w:w="1949"/>
            <w:vAlign w:val="center"/>
            <w:tcMar>
              <w:top w:w="85" w:type="dxa"/>
              <w:start w:w="90" w:type="dxa"/>
              <w:bottom w:w="85" w:type="dxa"/>
              <w:end w:w="90" w:type="dxa"/>
            </w:tcMar>
          </w:tcPr>
          <w:p>
            <w:pPr>
              <w:spacing w:after="20"/>
            </w:pPr>
            <w:r>
              <w:rPr>
                <w:sz w:val="14"/>
              </w:rPr>
              <w:t>TASK-046</w:t>
            </w:r>
          </w:p>
        </w:tc>
        <w:tc>
          <w:tcPr>
            <w:tcW w:type="dxa" w:w="1949"/>
            <w:vAlign w:val="center"/>
            <w:tcMar>
              <w:top w:w="85" w:type="dxa"/>
              <w:start w:w="90" w:type="dxa"/>
              <w:bottom w:w="85" w:type="dxa"/>
              <w:end w:w="90" w:type="dxa"/>
            </w:tcMar>
          </w:tcPr>
          <w:p>
            <w:pPr>
              <w:spacing w:after="20"/>
            </w:pPr>
            <w:r>
              <w:rPr>
                <w:sz w:val="14"/>
              </w:rPr>
              <w:t>TST-029</w:t>
            </w:r>
          </w:p>
        </w:tc>
      </w:tr>
      <w:tr>
        <w:trPr>
          <w:cantSplit/>
        </w:trPr>
        <w:tc>
          <w:tcPr>
            <w:tcW w:type="dxa" w:w="1949"/>
            <w:vAlign w:val="center"/>
            <w:tcMar>
              <w:top w:w="85" w:type="dxa"/>
              <w:start w:w="90" w:type="dxa"/>
              <w:bottom w:w="85" w:type="dxa"/>
              <w:end w:w="90" w:type="dxa"/>
            </w:tcMar>
          </w:tcPr>
          <w:p>
            <w:pPr>
              <w:spacing w:after="20"/>
            </w:pPr>
            <w:r>
              <w:rPr>
                <w:sz w:val="14"/>
              </w:rPr>
              <w:t>FR-074</w:t>
            </w:r>
          </w:p>
        </w:tc>
        <w:tc>
          <w:tcPr>
            <w:tcW w:type="dxa" w:w="1949"/>
            <w:vAlign w:val="center"/>
            <w:tcMar>
              <w:top w:w="85" w:type="dxa"/>
              <w:start w:w="90" w:type="dxa"/>
              <w:bottom w:w="85" w:type="dxa"/>
              <w:end w:w="90" w:type="dxa"/>
            </w:tcMar>
          </w:tcPr>
          <w:p>
            <w:pPr>
              <w:spacing w:after="20"/>
            </w:pPr>
            <w:r>
              <w:rPr>
                <w:sz w:val="14"/>
              </w:rPr>
              <w:t>MVP</w:t>
            </w:r>
          </w:p>
        </w:tc>
        <w:tc>
          <w:tcPr>
            <w:tcW w:type="dxa" w:w="1949"/>
            <w:vAlign w:val="center"/>
            <w:tcMar>
              <w:top w:w="85" w:type="dxa"/>
              <w:start w:w="90" w:type="dxa"/>
              <w:bottom w:w="85" w:type="dxa"/>
              <w:end w:w="90" w:type="dxa"/>
            </w:tcMar>
          </w:tcPr>
          <w:p>
            <w:pPr>
              <w:spacing w:after="20"/>
            </w:pPr>
            <w:r>
              <w:rPr>
                <w:sz w:val="14"/>
              </w:rPr>
              <w:t>UI-12</w:t>
            </w:r>
          </w:p>
        </w:tc>
        <w:tc>
          <w:tcPr>
            <w:tcW w:type="dxa" w:w="1949"/>
            <w:vAlign w:val="center"/>
            <w:tcMar>
              <w:top w:w="85" w:type="dxa"/>
              <w:start w:w="90" w:type="dxa"/>
              <w:bottom w:w="85" w:type="dxa"/>
              <w:end w:w="90" w:type="dxa"/>
            </w:tcMar>
          </w:tcPr>
          <w:p>
            <w:pPr>
              <w:spacing w:after="20"/>
            </w:pPr>
            <w:r>
              <w:rPr>
                <w:sz w:val="14"/>
              </w:rPr>
              <w:t>TASK-046</w:t>
            </w:r>
          </w:p>
        </w:tc>
        <w:tc>
          <w:tcPr>
            <w:tcW w:type="dxa" w:w="1949"/>
            <w:vAlign w:val="center"/>
            <w:tcMar>
              <w:top w:w="85" w:type="dxa"/>
              <w:start w:w="90" w:type="dxa"/>
              <w:bottom w:w="85" w:type="dxa"/>
              <w:end w:w="90" w:type="dxa"/>
            </w:tcMar>
          </w:tcPr>
          <w:p>
            <w:pPr>
              <w:spacing w:after="20"/>
            </w:pPr>
            <w:r>
              <w:rPr>
                <w:sz w:val="14"/>
              </w:rPr>
              <w:t>TST-029</w:t>
            </w:r>
          </w:p>
        </w:tc>
      </w:tr>
      <w:tr>
        <w:trPr>
          <w:cantSplit/>
        </w:trPr>
        <w:tc>
          <w:tcPr>
            <w:tcW w:type="dxa" w:w="1949"/>
            <w:vAlign w:val="center"/>
            <w:tcMar>
              <w:top w:w="85" w:type="dxa"/>
              <w:start w:w="90" w:type="dxa"/>
              <w:bottom w:w="85" w:type="dxa"/>
              <w:end w:w="90" w:type="dxa"/>
            </w:tcMar>
          </w:tcPr>
          <w:p>
            <w:pPr>
              <w:spacing w:after="20"/>
            </w:pPr>
            <w:r>
              <w:rPr>
                <w:sz w:val="14"/>
              </w:rPr>
              <w:t>FR-075</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UI-12</w:t>
            </w:r>
          </w:p>
        </w:tc>
        <w:tc>
          <w:tcPr>
            <w:tcW w:type="dxa" w:w="1949"/>
            <w:vAlign w:val="center"/>
            <w:tcMar>
              <w:top w:w="85" w:type="dxa"/>
              <w:start w:w="90" w:type="dxa"/>
              <w:bottom w:w="85" w:type="dxa"/>
              <w:end w:w="90" w:type="dxa"/>
            </w:tcMar>
          </w:tcPr>
          <w:p>
            <w:pPr>
              <w:spacing w:after="20"/>
            </w:pPr>
            <w:r>
              <w:rPr>
                <w:sz w:val="14"/>
              </w:rPr>
              <w:t>TASK-057</w:t>
            </w:r>
          </w:p>
        </w:tc>
        <w:tc>
          <w:tcPr>
            <w:tcW w:type="dxa" w:w="1949"/>
            <w:vAlign w:val="center"/>
            <w:tcMar>
              <w:top w:w="85" w:type="dxa"/>
              <w:start w:w="90" w:type="dxa"/>
              <w:bottom w:w="85" w:type="dxa"/>
              <w:end w:w="90" w:type="dxa"/>
            </w:tcMar>
          </w:tcPr>
          <w:p>
            <w:pPr>
              <w:spacing w:after="20"/>
            </w:pPr>
            <w:r>
              <w:rPr>
                <w:sz w:val="14"/>
              </w:rPr>
              <w:t>TST-031</w:t>
            </w:r>
          </w:p>
        </w:tc>
      </w:tr>
      <w:tr>
        <w:trPr>
          <w:cantSplit/>
        </w:trPr>
        <w:tc>
          <w:tcPr>
            <w:tcW w:type="dxa" w:w="1949"/>
            <w:vAlign w:val="center"/>
            <w:tcMar>
              <w:top w:w="85" w:type="dxa"/>
              <w:start w:w="90" w:type="dxa"/>
              <w:bottom w:w="85" w:type="dxa"/>
              <w:end w:w="90" w:type="dxa"/>
            </w:tcMar>
          </w:tcPr>
          <w:p>
            <w:pPr>
              <w:spacing w:after="20"/>
            </w:pPr>
            <w:r>
              <w:rPr>
                <w:sz w:val="14"/>
              </w:rPr>
              <w:t>FR-076</w:t>
            </w:r>
          </w:p>
        </w:tc>
        <w:tc>
          <w:tcPr>
            <w:tcW w:type="dxa" w:w="1949"/>
            <w:vAlign w:val="center"/>
            <w:tcMar>
              <w:top w:w="85" w:type="dxa"/>
              <w:start w:w="90" w:type="dxa"/>
              <w:bottom w:w="85" w:type="dxa"/>
              <w:end w:w="90" w:type="dxa"/>
            </w:tcMar>
          </w:tcPr>
          <w:p>
            <w:pPr>
              <w:spacing w:after="20"/>
            </w:pPr>
            <w:r>
              <w:rPr>
                <w:sz w:val="14"/>
              </w:rPr>
              <w:t>NEXT</w:t>
            </w:r>
          </w:p>
        </w:tc>
        <w:tc>
          <w:tcPr>
            <w:tcW w:type="dxa" w:w="1949"/>
            <w:vAlign w:val="center"/>
            <w:tcMar>
              <w:top w:w="85" w:type="dxa"/>
              <w:start w:w="90" w:type="dxa"/>
              <w:bottom w:w="85" w:type="dxa"/>
              <w:end w:w="90" w:type="dxa"/>
            </w:tcMar>
          </w:tcPr>
          <w:p>
            <w:pPr>
              <w:spacing w:after="20"/>
            </w:pPr>
            <w:r>
              <w:rPr>
                <w:sz w:val="14"/>
              </w:rPr>
              <w:t>UI-12</w:t>
            </w:r>
          </w:p>
        </w:tc>
        <w:tc>
          <w:tcPr>
            <w:tcW w:type="dxa" w:w="1949"/>
            <w:vAlign w:val="center"/>
            <w:tcMar>
              <w:top w:w="85" w:type="dxa"/>
              <w:start w:w="90" w:type="dxa"/>
              <w:bottom w:w="85" w:type="dxa"/>
              <w:end w:w="90" w:type="dxa"/>
            </w:tcMar>
          </w:tcPr>
          <w:p>
            <w:pPr>
              <w:spacing w:after="20"/>
            </w:pPr>
            <w:r>
              <w:rPr>
                <w:sz w:val="14"/>
              </w:rPr>
              <w:t>TASK-060</w:t>
            </w:r>
          </w:p>
        </w:tc>
        <w:tc>
          <w:tcPr>
            <w:tcW w:type="dxa" w:w="1949"/>
            <w:vAlign w:val="center"/>
            <w:tcMar>
              <w:top w:w="85" w:type="dxa"/>
              <w:start w:w="90" w:type="dxa"/>
              <w:bottom w:w="85" w:type="dxa"/>
              <w:end w:w="90" w:type="dxa"/>
            </w:tcMar>
          </w:tcPr>
          <w:p>
            <w:pPr>
              <w:spacing w:after="20"/>
            </w:pPr>
            <w:r>
              <w:rPr>
                <w:sz w:val="14"/>
              </w:rPr>
              <w:t>TST-033</w:t>
            </w:r>
          </w:p>
        </w:tc>
      </w:tr>
    </w:tbl>
    <w:p>
      <w:pPr>
        <w:spacing w:after="0"/>
      </w:pPr>
    </w:p>
    <w:p>
      <w:pPr>
        <w:pStyle w:val="Heading2"/>
      </w:pPr>
      <w:r>
        <w:t>12.2. Риски</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cantSplit/>
          <w:tblHeader/>
        </w:trPr>
        <w:tc>
          <w:tcPr>
            <w:tcW w:type="dxa" w:w="1949"/>
            <w:shd w:fill="DAE6FA"/>
            <w:vAlign w:val="center"/>
            <w:tcMar>
              <w:top w:w="85" w:type="dxa"/>
              <w:start w:w="90" w:type="dxa"/>
              <w:bottom w:w="85" w:type="dxa"/>
              <w:end w:w="90" w:type="dxa"/>
            </w:tcMar>
          </w:tcPr>
          <w:p>
            <w:pPr>
              <w:spacing w:after="20"/>
            </w:pPr>
            <w:r>
              <w:rPr>
                <w:b/>
                <w:color w:val="303030"/>
                <w:sz w:val="14"/>
              </w:rPr>
              <w:t>ID</w:t>
            </w:r>
          </w:p>
        </w:tc>
        <w:tc>
          <w:tcPr>
            <w:tcW w:type="dxa" w:w="1949"/>
            <w:shd w:fill="DAE6FA"/>
            <w:vAlign w:val="center"/>
            <w:tcMar>
              <w:top w:w="85" w:type="dxa"/>
              <w:start w:w="90" w:type="dxa"/>
              <w:bottom w:w="85" w:type="dxa"/>
              <w:end w:w="90" w:type="dxa"/>
            </w:tcMar>
          </w:tcPr>
          <w:p>
            <w:pPr>
              <w:spacing w:after="20"/>
            </w:pPr>
            <w:r>
              <w:rPr>
                <w:b/>
                <w:color w:val="303030"/>
                <w:sz w:val="14"/>
              </w:rPr>
              <w:t>Риск</w:t>
            </w:r>
          </w:p>
        </w:tc>
        <w:tc>
          <w:tcPr>
            <w:tcW w:type="dxa" w:w="1949"/>
            <w:shd w:fill="DAE6FA"/>
            <w:vAlign w:val="center"/>
            <w:tcMar>
              <w:top w:w="85" w:type="dxa"/>
              <w:start w:w="90" w:type="dxa"/>
              <w:bottom w:w="85" w:type="dxa"/>
              <w:end w:w="90" w:type="dxa"/>
            </w:tcMar>
          </w:tcPr>
          <w:p>
            <w:pPr>
              <w:spacing w:after="20"/>
            </w:pPr>
            <w:r>
              <w:rPr>
                <w:b/>
                <w:color w:val="303030"/>
                <w:sz w:val="14"/>
              </w:rPr>
              <w:t>Тяжесть</w:t>
            </w:r>
          </w:p>
        </w:tc>
        <w:tc>
          <w:tcPr>
            <w:tcW w:type="dxa" w:w="1949"/>
            <w:shd w:fill="DAE6FA"/>
            <w:vAlign w:val="center"/>
            <w:tcMar>
              <w:top w:w="85" w:type="dxa"/>
              <w:start w:w="90" w:type="dxa"/>
              <w:bottom w:w="85" w:type="dxa"/>
              <w:end w:w="90" w:type="dxa"/>
            </w:tcMar>
          </w:tcPr>
          <w:p>
            <w:pPr>
              <w:spacing w:after="20"/>
            </w:pPr>
            <w:r>
              <w:rPr>
                <w:b/>
                <w:color w:val="303030"/>
                <w:sz w:val="14"/>
              </w:rPr>
              <w:t>Митигирование</w:t>
            </w:r>
          </w:p>
        </w:tc>
        <w:tc>
          <w:tcPr>
            <w:tcW w:type="dxa" w:w="1949"/>
            <w:shd w:fill="DAE6FA"/>
            <w:vAlign w:val="center"/>
            <w:tcMar>
              <w:top w:w="85" w:type="dxa"/>
              <w:start w:w="90" w:type="dxa"/>
              <w:bottom w:w="85" w:type="dxa"/>
              <w:end w:w="90" w:type="dxa"/>
            </w:tcMar>
          </w:tcPr>
          <w:p>
            <w:pPr>
              <w:spacing w:after="20"/>
            </w:pPr>
            <w:r>
              <w:rPr>
                <w:b/>
                <w:color w:val="303030"/>
                <w:sz w:val="14"/>
              </w:rPr>
              <w:t>Контроль</w:t>
            </w:r>
          </w:p>
        </w:tc>
      </w:tr>
      <w:tr>
        <w:trPr>
          <w:cantSplit/>
        </w:trPr>
        <w:tc>
          <w:tcPr>
            <w:tcW w:type="dxa" w:w="1949"/>
            <w:vAlign w:val="center"/>
            <w:tcMar>
              <w:top w:w="85" w:type="dxa"/>
              <w:start w:w="90" w:type="dxa"/>
              <w:bottom w:w="85" w:type="dxa"/>
              <w:end w:w="90" w:type="dxa"/>
            </w:tcMar>
          </w:tcPr>
          <w:p>
            <w:pPr>
              <w:spacing w:after="20"/>
            </w:pPr>
            <w:r>
              <w:rPr>
                <w:sz w:val="14"/>
              </w:rPr>
              <w:t>R-01</w:t>
            </w:r>
          </w:p>
        </w:tc>
        <w:tc>
          <w:tcPr>
            <w:tcW w:type="dxa" w:w="1949"/>
            <w:vAlign w:val="center"/>
            <w:tcMar>
              <w:top w:w="85" w:type="dxa"/>
              <w:start w:w="90" w:type="dxa"/>
              <w:bottom w:w="85" w:type="dxa"/>
              <w:end w:w="90" w:type="dxa"/>
            </w:tcMar>
          </w:tcPr>
          <w:p>
            <w:pPr>
              <w:spacing w:after="20"/>
            </w:pPr>
            <w:r>
              <w:rPr>
                <w:sz w:val="14"/>
              </w:rPr>
              <w:t>CSG on arbitrary non-manifold models fails or loses attributes</w:t>
            </w:r>
          </w:p>
        </w:tc>
        <w:tc>
          <w:tcPr>
            <w:tcW w:type="dxa" w:w="1949"/>
            <w:vAlign w:val="center"/>
            <w:tcMar>
              <w:top w:w="85" w:type="dxa"/>
              <w:start w:w="90" w:type="dxa"/>
              <w:bottom w:w="85" w:type="dxa"/>
              <w:end w:w="90" w:type="dxa"/>
            </w:tcMar>
          </w:tcPr>
          <w:p>
            <w:pPr>
              <w:spacing w:after="20"/>
            </w:pPr>
            <w:r>
              <w:rPr>
                <w:sz w:val="14"/>
              </w:rPr>
              <w:t>HIGH</w:t>
            </w:r>
          </w:p>
        </w:tc>
        <w:tc>
          <w:tcPr>
            <w:tcW w:type="dxa" w:w="1949"/>
            <w:vAlign w:val="center"/>
            <w:tcMar>
              <w:top w:w="85" w:type="dxa"/>
              <w:start w:w="90" w:type="dxa"/>
              <w:bottom w:w="85" w:type="dxa"/>
              <w:end w:w="90" w:type="dxa"/>
            </w:tcMar>
          </w:tcPr>
          <w:p>
            <w:pPr>
              <w:spacing w:after="20"/>
            </w:pPr>
            <w:r>
              <w:rPr>
                <w:sz w:val="14"/>
              </w:rPr>
              <w:t>Prevalidate mesh, manifold-only operations, localized fallback/reject, stable modifier stack.</w:t>
            </w:r>
          </w:p>
        </w:tc>
        <w:tc>
          <w:tcPr>
            <w:tcW w:type="dxa" w:w="1949"/>
            <w:vAlign w:val="center"/>
            <w:tcMar>
              <w:top w:w="85" w:type="dxa"/>
              <w:start w:w="90" w:type="dxa"/>
              <w:bottom w:w="85" w:type="dxa"/>
              <w:end w:w="90" w:type="dxa"/>
            </w:tcMar>
          </w:tcPr>
          <w:p>
            <w:pPr>
              <w:spacing w:after="20"/>
            </w:pPr>
            <w:r>
              <w:rPr>
                <w:sz w:val="14"/>
              </w:rPr>
              <w:t>TASK-003, 020</w:t>
            </w:r>
          </w:p>
        </w:tc>
      </w:tr>
      <w:tr>
        <w:trPr>
          <w:cantSplit/>
        </w:trPr>
        <w:tc>
          <w:tcPr>
            <w:tcW w:type="dxa" w:w="1949"/>
            <w:vAlign w:val="center"/>
            <w:tcMar>
              <w:top w:w="85" w:type="dxa"/>
              <w:start w:w="90" w:type="dxa"/>
              <w:bottom w:w="85" w:type="dxa"/>
              <w:end w:w="90" w:type="dxa"/>
            </w:tcMar>
          </w:tcPr>
          <w:p>
            <w:pPr>
              <w:spacing w:after="20"/>
            </w:pPr>
            <w:r>
              <w:rPr>
                <w:sz w:val="14"/>
              </w:rPr>
              <w:t>R-02</w:t>
            </w:r>
          </w:p>
        </w:tc>
        <w:tc>
          <w:tcPr>
            <w:tcW w:type="dxa" w:w="1949"/>
            <w:vAlign w:val="center"/>
            <w:tcMar>
              <w:top w:w="85" w:type="dxa"/>
              <w:start w:w="90" w:type="dxa"/>
              <w:bottom w:w="85" w:type="dxa"/>
              <w:end w:w="90" w:type="dxa"/>
            </w:tcMar>
          </w:tcPr>
          <w:p>
            <w:pPr>
              <w:spacing w:after="20"/>
            </w:pPr>
            <w:r>
              <w:rPr>
                <w:sz w:val="14"/>
              </w:rPr>
              <w:t>WebGPU renderer incompatible with shader/postprocessing export</w:t>
            </w:r>
          </w:p>
        </w:tc>
        <w:tc>
          <w:tcPr>
            <w:tcW w:type="dxa" w:w="1949"/>
            <w:vAlign w:val="center"/>
            <w:tcMar>
              <w:top w:w="85" w:type="dxa"/>
              <w:start w:w="90" w:type="dxa"/>
              <w:bottom w:w="85" w:type="dxa"/>
              <w:end w:w="90" w:type="dxa"/>
            </w:tcMar>
          </w:tcPr>
          <w:p>
            <w:pPr>
              <w:spacing w:after="20"/>
            </w:pPr>
            <w:r>
              <w:rPr>
                <w:sz w:val="14"/>
              </w:rPr>
              <w:t>HIGH</w:t>
            </w:r>
          </w:p>
        </w:tc>
        <w:tc>
          <w:tcPr>
            <w:tcW w:type="dxa" w:w="1949"/>
            <w:vAlign w:val="center"/>
            <w:tcMar>
              <w:top w:w="85" w:type="dxa"/>
              <w:start w:w="90" w:type="dxa"/>
              <w:bottom w:w="85" w:type="dxa"/>
              <w:end w:w="90" w:type="dxa"/>
            </w:tcMar>
          </w:tcPr>
          <w:p>
            <w:pPr>
              <w:spacing w:after="20"/>
            </w:pPr>
            <w:r>
              <w:rPr>
                <w:sz w:val="14"/>
              </w:rPr>
              <w:t>Feature capability matrix, WebGL fallback, golden tests, no promise of equivalence.</w:t>
            </w:r>
          </w:p>
        </w:tc>
        <w:tc>
          <w:tcPr>
            <w:tcW w:type="dxa" w:w="1949"/>
            <w:vAlign w:val="center"/>
            <w:tcMar>
              <w:top w:w="85" w:type="dxa"/>
              <w:start w:w="90" w:type="dxa"/>
              <w:bottom w:w="85" w:type="dxa"/>
              <w:end w:w="90" w:type="dxa"/>
            </w:tcMar>
          </w:tcPr>
          <w:p>
            <w:pPr>
              <w:spacing w:after="20"/>
            </w:pPr>
            <w:r>
              <w:rPr>
                <w:sz w:val="14"/>
              </w:rPr>
              <w:t>TASK-002, 036</w:t>
            </w:r>
          </w:p>
        </w:tc>
      </w:tr>
      <w:tr>
        <w:trPr>
          <w:cantSplit/>
        </w:trPr>
        <w:tc>
          <w:tcPr>
            <w:tcW w:type="dxa" w:w="1949"/>
            <w:vAlign w:val="center"/>
            <w:tcMar>
              <w:top w:w="85" w:type="dxa"/>
              <w:start w:w="90" w:type="dxa"/>
              <w:bottom w:w="85" w:type="dxa"/>
              <w:end w:w="90" w:type="dxa"/>
            </w:tcMar>
          </w:tcPr>
          <w:p>
            <w:pPr>
              <w:spacing w:after="20"/>
            </w:pPr>
            <w:r>
              <w:rPr>
                <w:sz w:val="14"/>
              </w:rPr>
              <w:t>R-03</w:t>
            </w:r>
          </w:p>
        </w:tc>
        <w:tc>
          <w:tcPr>
            <w:tcW w:type="dxa" w:w="1949"/>
            <w:vAlign w:val="center"/>
            <w:tcMar>
              <w:top w:w="85" w:type="dxa"/>
              <w:start w:w="90" w:type="dxa"/>
              <w:bottom w:w="85" w:type="dxa"/>
              <w:end w:w="90" w:type="dxa"/>
            </w:tcMar>
          </w:tcPr>
          <w:p>
            <w:pPr>
              <w:spacing w:after="20"/>
            </w:pPr>
            <w:r>
              <w:rPr>
                <w:sz w:val="14"/>
              </w:rPr>
              <w:t>Import TSX/HTML interpreted as executable source</w:t>
            </w:r>
          </w:p>
        </w:tc>
        <w:tc>
          <w:tcPr>
            <w:tcW w:type="dxa" w:w="1949"/>
            <w:vAlign w:val="center"/>
            <w:tcMar>
              <w:top w:w="85" w:type="dxa"/>
              <w:start w:w="90" w:type="dxa"/>
              <w:bottom w:w="85" w:type="dxa"/>
              <w:end w:w="90" w:type="dxa"/>
            </w:tcMar>
          </w:tcPr>
          <w:p>
            <w:pPr>
              <w:spacing w:after="20"/>
            </w:pPr>
            <w:r>
              <w:rPr>
                <w:sz w:val="14"/>
              </w:rPr>
              <w:t>CRITICAL</w:t>
            </w:r>
          </w:p>
        </w:tc>
        <w:tc>
          <w:tcPr>
            <w:tcW w:type="dxa" w:w="1949"/>
            <w:vAlign w:val="center"/>
            <w:tcMar>
              <w:top w:w="85" w:type="dxa"/>
              <w:start w:w="90" w:type="dxa"/>
              <w:bottom w:w="85" w:type="dxa"/>
              <w:end w:w="90" w:type="dxa"/>
            </w:tcMar>
          </w:tcPr>
          <w:p>
            <w:pPr>
              <w:spacing w:after="20"/>
            </w:pPr>
            <w:r>
              <w:rPr>
                <w:sz w:val="14"/>
              </w:rPr>
              <w:t>No eval, AST allowlist, file size/CPU constraints; diagnostic partial import.</w:t>
            </w:r>
          </w:p>
        </w:tc>
        <w:tc>
          <w:tcPr>
            <w:tcW w:type="dxa" w:w="1949"/>
            <w:vAlign w:val="center"/>
            <w:tcMar>
              <w:top w:w="85" w:type="dxa"/>
              <w:start w:w="90" w:type="dxa"/>
              <w:bottom w:w="85" w:type="dxa"/>
              <w:end w:w="90" w:type="dxa"/>
            </w:tcMar>
          </w:tcPr>
          <w:p>
            <w:pPr>
              <w:spacing w:after="20"/>
            </w:pPr>
            <w:r>
              <w:rPr>
                <w:sz w:val="14"/>
              </w:rPr>
              <w:t>TASK-054</w:t>
            </w:r>
          </w:p>
        </w:tc>
      </w:tr>
      <w:tr>
        <w:trPr>
          <w:cantSplit/>
        </w:trPr>
        <w:tc>
          <w:tcPr>
            <w:tcW w:type="dxa" w:w="1949"/>
            <w:vAlign w:val="center"/>
            <w:tcMar>
              <w:top w:w="85" w:type="dxa"/>
              <w:start w:w="90" w:type="dxa"/>
              <w:bottom w:w="85" w:type="dxa"/>
              <w:end w:w="90" w:type="dxa"/>
            </w:tcMar>
          </w:tcPr>
          <w:p>
            <w:pPr>
              <w:spacing w:after="20"/>
            </w:pPr>
            <w:r>
              <w:rPr>
                <w:sz w:val="14"/>
              </w:rPr>
              <w:t>R-04</w:t>
            </w:r>
          </w:p>
        </w:tc>
        <w:tc>
          <w:tcPr>
            <w:tcW w:type="dxa" w:w="1949"/>
            <w:vAlign w:val="center"/>
            <w:tcMar>
              <w:top w:w="85" w:type="dxa"/>
              <w:start w:w="90" w:type="dxa"/>
              <w:bottom w:w="85" w:type="dxa"/>
              <w:end w:w="90" w:type="dxa"/>
            </w:tcMar>
          </w:tcPr>
          <w:p>
            <w:pPr>
              <w:spacing w:after="20"/>
            </w:pPr>
            <w:r>
              <w:rPr>
                <w:sz w:val="14"/>
              </w:rPr>
              <w:t>Chrome/glass visually vary with HDRI and target site renderer</w:t>
            </w:r>
          </w:p>
        </w:tc>
        <w:tc>
          <w:tcPr>
            <w:tcW w:type="dxa" w:w="1949"/>
            <w:vAlign w:val="center"/>
            <w:tcMar>
              <w:top w:w="85" w:type="dxa"/>
              <w:start w:w="90" w:type="dxa"/>
              <w:bottom w:w="85" w:type="dxa"/>
              <w:end w:w="90" w:type="dxa"/>
            </w:tcMar>
          </w:tcPr>
          <w:p>
            <w:pPr>
              <w:spacing w:after="20"/>
            </w:pPr>
            <w:r>
              <w:rPr>
                <w:sz w:val="14"/>
              </w:rPr>
              <w:t>HIGH</w:t>
            </w:r>
          </w:p>
        </w:tc>
        <w:tc>
          <w:tcPr>
            <w:tcW w:type="dxa" w:w="1949"/>
            <w:vAlign w:val="center"/>
            <w:tcMar>
              <w:top w:w="85" w:type="dxa"/>
              <w:start w:w="90" w:type="dxa"/>
              <w:bottom w:w="85" w:type="dxa"/>
              <w:end w:w="90" w:type="dxa"/>
            </w:tcMar>
          </w:tcPr>
          <w:p>
            <w:pPr>
              <w:spacing w:after="20"/>
            </w:pPr>
            <w:r>
              <w:rPr>
                <w:sz w:val="14"/>
              </w:rPr>
              <w:t>Golden environments + export preview + disclose dependencies and quality limits.</w:t>
            </w:r>
          </w:p>
        </w:tc>
        <w:tc>
          <w:tcPr>
            <w:tcW w:type="dxa" w:w="1949"/>
            <w:vAlign w:val="center"/>
            <w:tcMar>
              <w:top w:w="85" w:type="dxa"/>
              <w:start w:w="90" w:type="dxa"/>
              <w:bottom w:w="85" w:type="dxa"/>
              <w:end w:w="90" w:type="dxa"/>
            </w:tcMar>
          </w:tcPr>
          <w:p>
            <w:pPr>
              <w:spacing w:after="20"/>
            </w:pPr>
            <w:r>
              <w:rPr>
                <w:sz w:val="14"/>
              </w:rPr>
              <w:t>TASK-035, 046</w:t>
            </w:r>
          </w:p>
        </w:tc>
      </w:tr>
      <w:tr>
        <w:trPr>
          <w:cantSplit/>
        </w:trPr>
        <w:tc>
          <w:tcPr>
            <w:tcW w:type="dxa" w:w="1949"/>
            <w:vAlign w:val="center"/>
            <w:tcMar>
              <w:top w:w="85" w:type="dxa"/>
              <w:start w:w="90" w:type="dxa"/>
              <w:bottom w:w="85" w:type="dxa"/>
              <w:end w:w="90" w:type="dxa"/>
            </w:tcMar>
          </w:tcPr>
          <w:p>
            <w:pPr>
              <w:spacing w:after="20"/>
            </w:pPr>
            <w:r>
              <w:rPr>
                <w:sz w:val="14"/>
              </w:rPr>
              <w:t>R-05</w:t>
            </w:r>
          </w:p>
        </w:tc>
        <w:tc>
          <w:tcPr>
            <w:tcW w:type="dxa" w:w="1949"/>
            <w:vAlign w:val="center"/>
            <w:tcMar>
              <w:top w:w="85" w:type="dxa"/>
              <w:start w:w="90" w:type="dxa"/>
              <w:bottom w:w="85" w:type="dxa"/>
              <w:end w:w="90" w:type="dxa"/>
            </w:tcMar>
          </w:tcPr>
          <w:p>
            <w:pPr>
              <w:spacing w:after="20"/>
            </w:pPr>
            <w:r>
              <w:rPr>
                <w:sz w:val="14"/>
              </w:rPr>
              <w:t>Browser GPU/RAM exhausts on thousands of meshes</w:t>
            </w:r>
          </w:p>
        </w:tc>
        <w:tc>
          <w:tcPr>
            <w:tcW w:type="dxa" w:w="1949"/>
            <w:vAlign w:val="center"/>
            <w:tcMar>
              <w:top w:w="85" w:type="dxa"/>
              <w:start w:w="90" w:type="dxa"/>
              <w:bottom w:w="85" w:type="dxa"/>
              <w:end w:w="90" w:type="dxa"/>
            </w:tcMar>
          </w:tcPr>
          <w:p>
            <w:pPr>
              <w:spacing w:after="20"/>
            </w:pPr>
            <w:r>
              <w:rPr>
                <w:sz w:val="14"/>
              </w:rPr>
              <w:t>HIGH</w:t>
            </w:r>
          </w:p>
        </w:tc>
        <w:tc>
          <w:tcPr>
            <w:tcW w:type="dxa" w:w="1949"/>
            <w:vAlign w:val="center"/>
            <w:tcMar>
              <w:top w:w="85" w:type="dxa"/>
              <w:start w:w="90" w:type="dxa"/>
              <w:bottom w:w="85" w:type="dxa"/>
              <w:end w:w="90" w:type="dxa"/>
            </w:tcMar>
          </w:tcPr>
          <w:p>
            <w:pPr>
              <w:spacing w:after="20"/>
            </w:pPr>
            <w:r>
              <w:rPr>
                <w:sz w:val="14"/>
              </w:rPr>
              <w:t>Workers, instancing, lazy evaluation, memory profiling, limits with user warning.</w:t>
            </w:r>
          </w:p>
        </w:tc>
        <w:tc>
          <w:tcPr>
            <w:tcW w:type="dxa" w:w="1949"/>
            <w:vAlign w:val="center"/>
            <w:tcMar>
              <w:top w:w="85" w:type="dxa"/>
              <w:start w:w="90" w:type="dxa"/>
              <w:bottom w:w="85" w:type="dxa"/>
              <w:end w:w="90" w:type="dxa"/>
            </w:tcMar>
          </w:tcPr>
          <w:p>
            <w:pPr>
              <w:spacing w:after="20"/>
            </w:pPr>
            <w:r>
              <w:rPr>
                <w:sz w:val="14"/>
              </w:rPr>
              <w:t>TASK-027, 063</w:t>
            </w:r>
          </w:p>
        </w:tc>
      </w:tr>
      <w:tr>
        <w:trPr>
          <w:cantSplit/>
        </w:trPr>
        <w:tc>
          <w:tcPr>
            <w:tcW w:type="dxa" w:w="1949"/>
            <w:vAlign w:val="center"/>
            <w:tcMar>
              <w:top w:w="85" w:type="dxa"/>
              <w:start w:w="90" w:type="dxa"/>
              <w:bottom w:w="85" w:type="dxa"/>
              <w:end w:w="90" w:type="dxa"/>
            </w:tcMar>
          </w:tcPr>
          <w:p>
            <w:pPr>
              <w:spacing w:after="20"/>
            </w:pPr>
            <w:r>
              <w:rPr>
                <w:sz w:val="14"/>
              </w:rPr>
              <w:t>R-06</w:t>
            </w:r>
          </w:p>
        </w:tc>
        <w:tc>
          <w:tcPr>
            <w:tcW w:type="dxa" w:w="1949"/>
            <w:vAlign w:val="center"/>
            <w:tcMar>
              <w:top w:w="85" w:type="dxa"/>
              <w:start w:w="90" w:type="dxa"/>
              <w:bottom w:w="85" w:type="dxa"/>
              <w:end w:w="90" w:type="dxa"/>
            </w:tcMar>
          </w:tcPr>
          <w:p>
            <w:pPr>
              <w:spacing w:after="20"/>
            </w:pPr>
            <w:r>
              <w:rPr>
                <w:sz w:val="14"/>
              </w:rPr>
              <w:t>Unsaved work irrecoverable after closing tab</w:t>
            </w:r>
          </w:p>
        </w:tc>
        <w:tc>
          <w:tcPr>
            <w:tcW w:type="dxa" w:w="1949"/>
            <w:vAlign w:val="center"/>
            <w:tcMar>
              <w:top w:w="85" w:type="dxa"/>
              <w:start w:w="90" w:type="dxa"/>
              <w:bottom w:w="85" w:type="dxa"/>
              <w:end w:w="90" w:type="dxa"/>
            </w:tcMar>
          </w:tcPr>
          <w:p>
            <w:pPr>
              <w:spacing w:after="20"/>
            </w:pPr>
            <w:r>
              <w:rPr>
                <w:sz w:val="14"/>
              </w:rPr>
              <w:t>ACCEPTED</w:t>
            </w:r>
          </w:p>
        </w:tc>
        <w:tc>
          <w:tcPr>
            <w:tcW w:type="dxa" w:w="1949"/>
            <w:vAlign w:val="center"/>
            <w:tcMar>
              <w:top w:w="85" w:type="dxa"/>
              <w:start w:w="90" w:type="dxa"/>
              <w:bottom w:w="85" w:type="dxa"/>
              <w:end w:w="90" w:type="dxa"/>
            </w:tcMar>
          </w:tcPr>
          <w:p>
            <w:pPr>
              <w:spacing w:after="20"/>
            </w:pPr>
            <w:r>
              <w:rPr>
                <w:sz w:val="14"/>
              </w:rPr>
              <w:t>User expressly accepts; explicit Save project, dirty marker, beforeunload best-effort.</w:t>
            </w:r>
          </w:p>
        </w:tc>
        <w:tc>
          <w:tcPr>
            <w:tcW w:type="dxa" w:w="1949"/>
            <w:vAlign w:val="center"/>
            <w:tcMar>
              <w:top w:w="85" w:type="dxa"/>
              <w:start w:w="90" w:type="dxa"/>
              <w:bottom w:w="85" w:type="dxa"/>
              <w:end w:w="90" w:type="dxa"/>
            </w:tcMar>
          </w:tcPr>
          <w:p>
            <w:pPr>
              <w:spacing w:after="20"/>
            </w:pPr>
            <w:r>
              <w:rPr>
                <w:sz w:val="14"/>
              </w:rPr>
              <w:t>TASK-013</w:t>
            </w:r>
          </w:p>
        </w:tc>
      </w:tr>
      <w:tr>
        <w:trPr>
          <w:cantSplit/>
        </w:trPr>
        <w:tc>
          <w:tcPr>
            <w:tcW w:type="dxa" w:w="1949"/>
            <w:vAlign w:val="center"/>
            <w:tcMar>
              <w:top w:w="85" w:type="dxa"/>
              <w:start w:w="90" w:type="dxa"/>
              <w:bottom w:w="85" w:type="dxa"/>
              <w:end w:w="90" w:type="dxa"/>
            </w:tcMar>
          </w:tcPr>
          <w:p>
            <w:pPr>
              <w:spacing w:after="20"/>
            </w:pPr>
            <w:r>
              <w:rPr>
                <w:sz w:val="14"/>
              </w:rPr>
              <w:t>R-07</w:t>
            </w:r>
          </w:p>
        </w:tc>
        <w:tc>
          <w:tcPr>
            <w:tcW w:type="dxa" w:w="1949"/>
            <w:vAlign w:val="center"/>
            <w:tcMar>
              <w:top w:w="85" w:type="dxa"/>
              <w:start w:w="90" w:type="dxa"/>
              <w:bottom w:w="85" w:type="dxa"/>
              <w:end w:w="90" w:type="dxa"/>
            </w:tcMar>
          </w:tcPr>
          <w:p>
            <w:pPr>
              <w:spacing w:after="20"/>
            </w:pPr>
            <w:r>
              <w:rPr>
                <w:sz w:val="14"/>
              </w:rPr>
              <w:t>Loop not truly seamless with physics/user input</w:t>
            </w:r>
          </w:p>
        </w:tc>
        <w:tc>
          <w:tcPr>
            <w:tcW w:type="dxa" w:w="1949"/>
            <w:vAlign w:val="center"/>
            <w:tcMar>
              <w:top w:w="85" w:type="dxa"/>
              <w:start w:w="90" w:type="dxa"/>
              <w:bottom w:w="85" w:type="dxa"/>
              <w:end w:w="90" w:type="dxa"/>
            </w:tcMar>
          </w:tcPr>
          <w:p>
            <w:pPr>
              <w:spacing w:after="20"/>
            </w:pPr>
            <w:r>
              <w:rPr>
                <w:sz w:val="14"/>
              </w:rPr>
              <w:t>HIGH</w:t>
            </w:r>
          </w:p>
        </w:tc>
        <w:tc>
          <w:tcPr>
            <w:tcW w:type="dxa" w:w="1949"/>
            <w:vAlign w:val="center"/>
            <w:tcMar>
              <w:top w:w="85" w:type="dxa"/>
              <w:start w:w="90" w:type="dxa"/>
              <w:bottom w:w="85" w:type="dxa"/>
              <w:end w:w="90" w:type="dxa"/>
            </w:tcMar>
          </w:tcPr>
          <w:p>
            <w:pPr>
              <w:spacing w:after="20"/>
            </w:pPr>
            <w:r>
              <w:rPr>
                <w:sz w:val="14"/>
              </w:rPr>
              <w:t>Deterministic base layers, end pose/tangent check, separate external interaction.</w:t>
            </w:r>
          </w:p>
        </w:tc>
        <w:tc>
          <w:tcPr>
            <w:tcW w:type="dxa" w:w="1949"/>
            <w:vAlign w:val="center"/>
            <w:tcMar>
              <w:top w:w="85" w:type="dxa"/>
              <w:start w:w="90" w:type="dxa"/>
              <w:bottom w:w="85" w:type="dxa"/>
              <w:end w:w="90" w:type="dxa"/>
            </w:tcMar>
          </w:tcPr>
          <w:p>
            <w:pPr>
              <w:spacing w:after="20"/>
            </w:pPr>
            <w:r>
              <w:rPr>
                <w:sz w:val="14"/>
              </w:rPr>
              <w:t>TASK-043, 051</w:t>
            </w:r>
          </w:p>
        </w:tc>
      </w:tr>
      <w:tr>
        <w:trPr>
          <w:cantSplit/>
        </w:trPr>
        <w:tc>
          <w:tcPr>
            <w:tcW w:type="dxa" w:w="1949"/>
            <w:vAlign w:val="center"/>
            <w:tcMar>
              <w:top w:w="85" w:type="dxa"/>
              <w:start w:w="90" w:type="dxa"/>
              <w:bottom w:w="85" w:type="dxa"/>
              <w:end w:w="90" w:type="dxa"/>
            </w:tcMar>
          </w:tcPr>
          <w:p>
            <w:pPr>
              <w:spacing w:after="20"/>
            </w:pPr>
            <w:r>
              <w:rPr>
                <w:sz w:val="14"/>
              </w:rPr>
              <w:t>R-08</w:t>
            </w:r>
          </w:p>
        </w:tc>
        <w:tc>
          <w:tcPr>
            <w:tcW w:type="dxa" w:w="1949"/>
            <w:vAlign w:val="center"/>
            <w:tcMar>
              <w:top w:w="85" w:type="dxa"/>
              <w:start w:w="90" w:type="dxa"/>
              <w:bottom w:w="85" w:type="dxa"/>
              <w:end w:w="90" w:type="dxa"/>
            </w:tcMar>
          </w:tcPr>
          <w:p>
            <w:pPr>
              <w:spacing w:after="20"/>
            </w:pPr>
            <w:r>
              <w:rPr>
                <w:sz w:val="14"/>
              </w:rPr>
              <w:t>GlTF loses custom interactive logic</w:t>
            </w:r>
          </w:p>
        </w:tc>
        <w:tc>
          <w:tcPr>
            <w:tcW w:type="dxa" w:w="1949"/>
            <w:vAlign w:val="center"/>
            <w:tcMar>
              <w:top w:w="85" w:type="dxa"/>
              <w:start w:w="90" w:type="dxa"/>
              <w:bottom w:w="85" w:type="dxa"/>
              <w:end w:w="90" w:type="dxa"/>
            </w:tcMar>
          </w:tcPr>
          <w:p>
            <w:pPr>
              <w:spacing w:after="20"/>
            </w:pPr>
            <w:r>
              <w:rPr>
                <w:sz w:val="14"/>
              </w:rPr>
              <w:t>HIGH</w:t>
            </w:r>
          </w:p>
        </w:tc>
        <w:tc>
          <w:tcPr>
            <w:tcW w:type="dxa" w:w="1949"/>
            <w:vAlign w:val="center"/>
            <w:tcMar>
              <w:top w:w="85" w:type="dxa"/>
              <w:start w:w="90" w:type="dxa"/>
              <w:bottom w:w="85" w:type="dxa"/>
              <w:end w:w="90" w:type="dxa"/>
            </w:tcMar>
          </w:tcPr>
          <w:p>
            <w:pPr>
              <w:spacing w:after="20"/>
            </w:pPr>
            <w:r>
              <w:rPr>
                <w:sz w:val="14"/>
              </w:rPr>
              <w:t>Separate TSX runtime vs GLB; exact compatibility report; no silent loss.</w:t>
            </w:r>
          </w:p>
        </w:tc>
        <w:tc>
          <w:tcPr>
            <w:tcW w:type="dxa" w:w="1949"/>
            <w:vAlign w:val="center"/>
            <w:tcMar>
              <w:top w:w="85" w:type="dxa"/>
              <w:start w:w="90" w:type="dxa"/>
              <w:bottom w:w="85" w:type="dxa"/>
              <w:end w:w="90" w:type="dxa"/>
            </w:tcMar>
          </w:tcPr>
          <w:p>
            <w:pPr>
              <w:spacing w:after="20"/>
            </w:pPr>
            <w:r>
              <w:rPr>
                <w:sz w:val="14"/>
              </w:rPr>
              <w:t>TASK-044, 056</w:t>
            </w:r>
          </w:p>
        </w:tc>
      </w:tr>
      <w:tr>
        <w:trPr>
          <w:cantSplit/>
        </w:trPr>
        <w:tc>
          <w:tcPr>
            <w:tcW w:type="dxa" w:w="1949"/>
            <w:vAlign w:val="center"/>
            <w:tcMar>
              <w:top w:w="85" w:type="dxa"/>
              <w:start w:w="90" w:type="dxa"/>
              <w:bottom w:w="85" w:type="dxa"/>
              <w:end w:w="90" w:type="dxa"/>
            </w:tcMar>
          </w:tcPr>
          <w:p>
            <w:pPr>
              <w:spacing w:after="20"/>
            </w:pPr>
            <w:r>
              <w:rPr>
                <w:sz w:val="14"/>
              </w:rPr>
              <w:t>R-09</w:t>
            </w:r>
          </w:p>
        </w:tc>
        <w:tc>
          <w:tcPr>
            <w:tcW w:type="dxa" w:w="1949"/>
            <w:vAlign w:val="center"/>
            <w:tcMar>
              <w:top w:w="85" w:type="dxa"/>
              <w:start w:w="90" w:type="dxa"/>
              <w:bottom w:w="85" w:type="dxa"/>
              <w:end w:w="90" w:type="dxa"/>
            </w:tcMar>
          </w:tcPr>
          <w:p>
            <w:pPr>
              <w:spacing w:after="20"/>
            </w:pPr>
            <w:r>
              <w:rPr>
                <w:sz w:val="14"/>
              </w:rPr>
              <w:t>Browser-only optimization lacks native Sharp/encoder features</w:t>
            </w:r>
          </w:p>
        </w:tc>
        <w:tc>
          <w:tcPr>
            <w:tcW w:type="dxa" w:w="1949"/>
            <w:vAlign w:val="center"/>
            <w:tcMar>
              <w:top w:w="85" w:type="dxa"/>
              <w:start w:w="90" w:type="dxa"/>
              <w:bottom w:w="85" w:type="dxa"/>
              <w:end w:w="90" w:type="dxa"/>
            </w:tcMar>
          </w:tcPr>
          <w:p>
            <w:pPr>
              <w:spacing w:after="20"/>
            </w:pPr>
            <w:r>
              <w:rPr>
                <w:sz w:val="14"/>
              </w:rPr>
              <w:t>MEDIUM</w:t>
            </w:r>
          </w:p>
        </w:tc>
        <w:tc>
          <w:tcPr>
            <w:tcW w:type="dxa" w:w="1949"/>
            <w:vAlign w:val="center"/>
            <w:tcMar>
              <w:top w:w="85" w:type="dxa"/>
              <w:start w:w="90" w:type="dxa"/>
              <w:bottom w:w="85" w:type="dxa"/>
              <w:end w:w="90" w:type="dxa"/>
            </w:tcMar>
          </w:tcPr>
          <w:p>
            <w:pPr>
              <w:spacing w:after="20"/>
            </w:pPr>
            <w:r>
              <w:rPr>
                <w:sz w:val="14"/>
              </w:rPr>
              <w:t>Check browser pipelines, offer WASM/Canvas/WebCodecs, compare outputs.</w:t>
            </w:r>
          </w:p>
        </w:tc>
        <w:tc>
          <w:tcPr>
            <w:tcW w:type="dxa" w:w="1949"/>
            <w:vAlign w:val="center"/>
            <w:tcMar>
              <w:top w:w="85" w:type="dxa"/>
              <w:start w:w="90" w:type="dxa"/>
              <w:bottom w:w="85" w:type="dxa"/>
              <w:end w:w="90" w:type="dxa"/>
            </w:tcMar>
          </w:tcPr>
          <w:p>
            <w:pPr>
              <w:spacing w:after="20"/>
            </w:pPr>
            <w:r>
              <w:rPr>
                <w:sz w:val="14"/>
              </w:rPr>
              <w:t>TASK-060</w:t>
            </w:r>
          </w:p>
        </w:tc>
      </w:tr>
      <w:tr>
        <w:trPr>
          <w:cantSplit/>
        </w:trPr>
        <w:tc>
          <w:tcPr>
            <w:tcW w:type="dxa" w:w="1949"/>
            <w:vAlign w:val="center"/>
            <w:tcMar>
              <w:top w:w="85" w:type="dxa"/>
              <w:start w:w="90" w:type="dxa"/>
              <w:bottom w:w="85" w:type="dxa"/>
              <w:end w:w="90" w:type="dxa"/>
            </w:tcMar>
          </w:tcPr>
          <w:p>
            <w:pPr>
              <w:spacing w:after="20"/>
            </w:pPr>
            <w:r>
              <w:rPr>
                <w:sz w:val="14"/>
              </w:rPr>
              <w:t>R-10</w:t>
            </w:r>
          </w:p>
        </w:tc>
        <w:tc>
          <w:tcPr>
            <w:tcW w:type="dxa" w:w="1949"/>
            <w:vAlign w:val="center"/>
            <w:tcMar>
              <w:top w:w="85" w:type="dxa"/>
              <w:start w:w="90" w:type="dxa"/>
              <w:bottom w:w="85" w:type="dxa"/>
              <w:end w:w="90" w:type="dxa"/>
            </w:tcMar>
          </w:tcPr>
          <w:p>
            <w:pPr>
              <w:spacing w:after="20"/>
            </w:pPr>
            <w:r>
              <w:rPr>
                <w:sz w:val="14"/>
              </w:rPr>
              <w:t>Unlicensed fonts/materials packaged into app/export</w:t>
            </w:r>
          </w:p>
        </w:tc>
        <w:tc>
          <w:tcPr>
            <w:tcW w:type="dxa" w:w="1949"/>
            <w:vAlign w:val="center"/>
            <w:tcMar>
              <w:top w:w="85" w:type="dxa"/>
              <w:start w:w="90" w:type="dxa"/>
              <w:bottom w:w="85" w:type="dxa"/>
              <w:end w:w="90" w:type="dxa"/>
            </w:tcMar>
          </w:tcPr>
          <w:p>
            <w:pPr>
              <w:spacing w:after="20"/>
            </w:pPr>
            <w:r>
              <w:rPr>
                <w:sz w:val="14"/>
              </w:rPr>
              <w:t>MEDIUM</w:t>
            </w:r>
          </w:p>
        </w:tc>
        <w:tc>
          <w:tcPr>
            <w:tcW w:type="dxa" w:w="1949"/>
            <w:vAlign w:val="center"/>
            <w:tcMar>
              <w:top w:w="85" w:type="dxa"/>
              <w:start w:w="90" w:type="dxa"/>
              <w:bottom w:w="85" w:type="dxa"/>
              <w:end w:w="90" w:type="dxa"/>
            </w:tcMar>
          </w:tcPr>
          <w:p>
            <w:pPr>
              <w:spacing w:after="20"/>
            </w:pPr>
            <w:r>
              <w:rPr>
                <w:sz w:val="14"/>
              </w:rPr>
              <w:t>Audit licenses, do not copy proprietary fonts without verified rights.</w:t>
            </w:r>
          </w:p>
        </w:tc>
        <w:tc>
          <w:tcPr>
            <w:tcW w:type="dxa" w:w="1949"/>
            <w:vAlign w:val="center"/>
            <w:tcMar>
              <w:top w:w="85" w:type="dxa"/>
              <w:start w:w="90" w:type="dxa"/>
              <w:bottom w:w="85" w:type="dxa"/>
              <w:end w:w="90" w:type="dxa"/>
            </w:tcMar>
          </w:tcPr>
          <w:p>
            <w:pPr>
              <w:spacing w:after="20"/>
            </w:pPr>
            <w:r>
              <w:rPr>
                <w:sz w:val="14"/>
              </w:rPr>
              <w:t>TASK-005, 064</w:t>
            </w:r>
          </w:p>
        </w:tc>
      </w:tr>
      <w:tr>
        <w:trPr>
          <w:cantSplit/>
        </w:trPr>
        <w:tc>
          <w:tcPr>
            <w:tcW w:type="dxa" w:w="1949"/>
            <w:vAlign w:val="center"/>
            <w:tcMar>
              <w:top w:w="85" w:type="dxa"/>
              <w:start w:w="90" w:type="dxa"/>
              <w:bottom w:w="85" w:type="dxa"/>
              <w:end w:w="90" w:type="dxa"/>
            </w:tcMar>
          </w:tcPr>
          <w:p>
            <w:pPr>
              <w:spacing w:after="20"/>
            </w:pPr>
            <w:r>
              <w:rPr>
                <w:sz w:val="14"/>
              </w:rPr>
              <w:t>R-11</w:t>
            </w:r>
          </w:p>
        </w:tc>
        <w:tc>
          <w:tcPr>
            <w:tcW w:type="dxa" w:w="1949"/>
            <w:vAlign w:val="center"/>
            <w:tcMar>
              <w:top w:w="85" w:type="dxa"/>
              <w:start w:w="90" w:type="dxa"/>
              <w:bottom w:w="85" w:type="dxa"/>
              <w:end w:w="90" w:type="dxa"/>
            </w:tcMar>
          </w:tcPr>
          <w:p>
            <w:pPr>
              <w:spacing w:after="20"/>
            </w:pPr>
            <w:r>
              <w:rPr>
                <w:sz w:val="14"/>
              </w:rPr>
              <w:t>Scope of advanced modeling overloads MVP</w:t>
            </w:r>
          </w:p>
        </w:tc>
        <w:tc>
          <w:tcPr>
            <w:tcW w:type="dxa" w:w="1949"/>
            <w:vAlign w:val="center"/>
            <w:tcMar>
              <w:top w:w="85" w:type="dxa"/>
              <w:start w:w="90" w:type="dxa"/>
              <w:bottom w:w="85" w:type="dxa"/>
              <w:end w:w="90" w:type="dxa"/>
            </w:tcMar>
          </w:tcPr>
          <w:p>
            <w:pPr>
              <w:spacing w:after="20"/>
            </w:pPr>
            <w:r>
              <w:rPr>
                <w:sz w:val="14"/>
              </w:rPr>
              <w:t>HIGH</w:t>
            </w:r>
          </w:p>
        </w:tc>
        <w:tc>
          <w:tcPr>
            <w:tcW w:type="dxa" w:w="1949"/>
            <w:vAlign w:val="center"/>
            <w:tcMar>
              <w:top w:w="85" w:type="dxa"/>
              <w:start w:w="90" w:type="dxa"/>
              <w:bottom w:w="85" w:type="dxa"/>
              <w:end w:w="90" w:type="dxa"/>
            </w:tcMar>
          </w:tcPr>
          <w:p>
            <w:pPr>
              <w:spacing w:after="20"/>
            </w:pPr>
            <w:r>
              <w:rPr>
                <w:sz w:val="14"/>
              </w:rPr>
              <w:t>Stage gates and hard MVP boundary; avoid claiming advanced features complete.</w:t>
            </w:r>
          </w:p>
        </w:tc>
        <w:tc>
          <w:tcPr>
            <w:tcW w:type="dxa" w:w="1949"/>
            <w:vAlign w:val="center"/>
            <w:tcMar>
              <w:top w:w="85" w:type="dxa"/>
              <w:start w:w="90" w:type="dxa"/>
              <w:bottom w:w="85" w:type="dxa"/>
              <w:end w:w="90" w:type="dxa"/>
            </w:tcMar>
          </w:tcPr>
          <w:p>
            <w:pPr>
              <w:spacing w:after="20"/>
            </w:pPr>
            <w:r>
              <w:rPr>
                <w:sz w:val="14"/>
              </w:rPr>
              <w:t>TASK-048</w:t>
            </w:r>
          </w:p>
        </w:tc>
      </w:tr>
      <w:tr>
        <w:trPr>
          <w:cantSplit/>
        </w:trPr>
        <w:tc>
          <w:tcPr>
            <w:tcW w:type="dxa" w:w="1949"/>
            <w:vAlign w:val="center"/>
            <w:tcMar>
              <w:top w:w="85" w:type="dxa"/>
              <w:start w:w="90" w:type="dxa"/>
              <w:bottom w:w="85" w:type="dxa"/>
              <w:end w:w="90" w:type="dxa"/>
            </w:tcMar>
          </w:tcPr>
          <w:p>
            <w:pPr>
              <w:spacing w:after="20"/>
            </w:pPr>
            <w:r>
              <w:rPr>
                <w:sz w:val="14"/>
              </w:rPr>
              <w:t>R-12</w:t>
            </w:r>
          </w:p>
        </w:tc>
        <w:tc>
          <w:tcPr>
            <w:tcW w:type="dxa" w:w="1949"/>
            <w:vAlign w:val="center"/>
            <w:tcMar>
              <w:top w:w="85" w:type="dxa"/>
              <w:start w:w="90" w:type="dxa"/>
              <w:bottom w:w="85" w:type="dxa"/>
              <w:end w:w="90" w:type="dxa"/>
            </w:tcMar>
          </w:tcPr>
          <w:p>
            <w:pPr>
              <w:spacing w:after="20"/>
            </w:pPr>
            <w:r>
              <w:rPr>
                <w:sz w:val="14"/>
              </w:rPr>
              <w:t>Source change propagates unexpectedly to copied models</w:t>
            </w:r>
          </w:p>
        </w:tc>
        <w:tc>
          <w:tcPr>
            <w:tcW w:type="dxa" w:w="1949"/>
            <w:vAlign w:val="center"/>
            <w:tcMar>
              <w:top w:w="85" w:type="dxa"/>
              <w:start w:w="90" w:type="dxa"/>
              <w:bottom w:w="85" w:type="dxa"/>
              <w:end w:w="90" w:type="dxa"/>
            </w:tcMar>
          </w:tcPr>
          <w:p>
            <w:pPr>
              <w:spacing w:after="20"/>
            </w:pPr>
            <w:r>
              <w:rPr>
                <w:sz w:val="14"/>
              </w:rPr>
              <w:t>MEDIUM</w:t>
            </w:r>
          </w:p>
        </w:tc>
        <w:tc>
          <w:tcPr>
            <w:tcW w:type="dxa" w:w="1949"/>
            <w:vAlign w:val="center"/>
            <w:tcMar>
              <w:top w:w="85" w:type="dxa"/>
              <w:start w:w="90" w:type="dxa"/>
              <w:bottom w:w="85" w:type="dxa"/>
              <w:end w:w="90" w:type="dxa"/>
            </w:tcMar>
          </w:tcPr>
          <w:p>
            <w:pPr>
              <w:spacing w:after="20"/>
            </w:pPr>
            <w:r>
              <w:rPr>
                <w:sz w:val="14"/>
              </w:rPr>
              <w:t>Opt-in revision sync, per-instance override and diff preview.</w:t>
            </w:r>
          </w:p>
        </w:tc>
        <w:tc>
          <w:tcPr>
            <w:tcW w:type="dxa" w:w="1949"/>
            <w:vAlign w:val="center"/>
            <w:tcMar>
              <w:top w:w="85" w:type="dxa"/>
              <w:start w:w="90" w:type="dxa"/>
              <w:bottom w:w="85" w:type="dxa"/>
              <w:end w:w="90" w:type="dxa"/>
            </w:tcMar>
          </w:tcPr>
          <w:p>
            <w:pPr>
              <w:spacing w:after="20"/>
            </w:pPr>
            <w:r>
              <w:rPr>
                <w:sz w:val="14"/>
              </w:rPr>
              <w:t>TASK-050</w:t>
            </w:r>
          </w:p>
        </w:tc>
      </w:tr>
    </w:tbl>
    <w:p>
      <w:pPr>
        <w:spacing w:after="0"/>
      </w:pPr>
    </w:p>
    <w:p>
      <w:pPr>
        <w:pStyle w:val="Heading2"/>
      </w:pPr>
      <w:r>
        <w:t>12.3. Открытые технические проверки, не блокирующие согласованную концепцию</w:t>
      </w:r>
    </w:p>
    <w:p>
      <w:pPr>
        <w:pStyle w:val="ListBullet"/>
      </w:pPr>
      <w:r>
        <w:t>Точный рендерер (WebGPU default, WebGL2 fallback) после sample scenes and material capability audit.</w:t>
      </w:r>
    </w:p>
    <w:p>
      <w:pPr>
        <w:pStyle w:val="ListBullet"/>
      </w:pPr>
      <w:r>
        <w:t>CSG WASM стабильность и качество UV/normals на реальных детализированных mesh.</w:t>
      </w:r>
    </w:p>
    <w:p>
      <w:pPr>
        <w:pStyle w:val="ListBullet"/>
      </w:pPr>
      <w:r>
        <w:t>Глубина редактора отдельных граней и кисти UV/triplanar при сложной геометрии.</w:t>
      </w:r>
    </w:p>
    <w:p>
      <w:pPr>
        <w:pStyle w:val="ListBullet"/>
      </w:pPr>
      <w:r>
        <w:t>Браузерный режим компрессии текстур и доступность кодеков MP4 в реальной Windows среде.</w:t>
      </w:r>
    </w:p>
    <w:p>
      <w:pPr>
        <w:pStyle w:val="ListBullet"/>
      </w:pPr>
      <w:r>
        <w:t>Реальные значения поддерживаемого размера файлов, количества полигонов и памяти после бенчмарка.</w:t>
      </w:r>
    </w:p>
    <w:p>
      <w:pPr>
        <w:pStyle w:val="ListBullet"/>
      </w:pPr>
      <w:r>
        <w:t>Лицензии Actay/AKONY и всех распространяемых пресетов и HDRI.</w:t>
      </w:r>
    </w:p>
    <w:p>
      <w:pPr>
        <w:pStyle w:val="ListBullet"/>
      </w:pPr>
      <w:r>
        <w:t>Совместимость автоматически генерируемого TSX с выбранной версией React/Three на чистой Vite сборке.</w:t>
      </w:r>
    </w:p>
    <w:p>
      <w:pPr>
        <w:pStyle w:val="Heading2"/>
      </w:pPr>
      <w:r>
        <w:t>12.4. Итоговый checklist перед работой Codex</w:t>
      </w:r>
    </w:p>
    <w:p>
      <w:pPr>
        <w:pStyle w:val="ListBullet"/>
      </w:pPr>
      <w:r>
        <w:t>□ Согласован Project schema и полномочия source-of-truth; отсутствуют неопределённые корневые сущности.</w:t>
      </w:r>
    </w:p>
    <w:p>
      <w:pPr>
        <w:pStyle w:val="ListBullet"/>
      </w:pPr>
      <w:r>
        <w:t>□ Выполнены критические spikes: GPU/PBR, CSG, TSX export.</w:t>
      </w:r>
    </w:p>
    <w:p>
      <w:pPr>
        <w:pStyle w:val="ListBullet"/>
      </w:pPr>
      <w:r>
        <w:t>□ Зафиксированы поддерживаемые редактором операции и матрица форматов без ложных обещаний.</w:t>
      </w:r>
    </w:p>
    <w:p>
      <w:pPr>
        <w:pStyle w:val="ListBullet"/>
      </w:pPr>
      <w:r>
        <w:t>□ Сохранение только по явному действию; нет скрытого persistent storage.</w:t>
      </w:r>
    </w:p>
    <w:p>
      <w:pPr>
        <w:pStyle w:val="ListBullet"/>
      </w:pPr>
      <w:r>
        <w:t>□ UI макет, тексты русификации, состояния ошибок и подсказки описаны.</w:t>
      </w:r>
    </w:p>
    <w:p>
      <w:pPr>
        <w:pStyle w:val="ListBullet"/>
      </w:pPr>
      <w:r>
        <w:t>□ Для каждой MVP задачи существует артефакт и проверка; зависимости ацикличны.</w:t>
      </w:r>
    </w:p>
    <w:p>
      <w:pPr>
        <w:pStyle w:val="ListBullet"/>
      </w:pPr>
      <w:r>
        <w:t>□ Пакет для Codex содержит AGENTS.md, architecture, schema, requirements, implementation plan и tests.</w:t>
      </w:r>
    </w:p>
    <w:p>
      <w:pPr>
        <w:pStyle w:val="ListBullet"/>
      </w:pPr>
      <w:r>
        <w:t>□ Проверены лицензии, browser target и Graphical QA fixtures.</w:t>
      </w:r>
    </w:p>
    <w:p>
      <w:pPr>
        <w:pStyle w:val="Heading2"/>
      </w:pPr>
      <w:r>
        <w:t>12.5. Источники и дата сверки</w:t>
      </w:r>
    </w:p>
    <w:p>
      <w:r>
        <w:t>Публичная документация и репозиторий-референс проверены 19 октября 2026. Ссылки являются первичными источниками о функциях и ограничениях, но не доказывают готовность конкретной связки зависимостей — эта проверка назначена в TASK-002..004.</w:t>
      </w:r>
    </w:p>
    <w:p>
      <w:pPr>
        <w:pStyle w:val="Small"/>
        <w:spacing w:after="40"/>
      </w:pPr>
      <w:r>
        <w:t>S-01. Three.js WebGPURenderer — migration, fallback, feature caveats: https://threejs.org/manual/pages/webgpurenderer</w:t>
      </w:r>
    </w:p>
    <w:p>
      <w:pPr>
        <w:pStyle w:val="Small"/>
        <w:spacing w:after="40"/>
      </w:pPr>
      <w:r>
        <w:t>S-02. Three.js GLTFExporter — data types and extensions: https://threejs.org/docs/pages/GLTFExporter.html</w:t>
      </w:r>
    </w:p>
    <w:p>
      <w:pPr>
        <w:pStyle w:val="Small"/>
        <w:spacing w:after="40"/>
      </w:pPr>
      <w:r>
        <w:t>S-03. Three.js MeshPhysicalMaterial — PBR and transmission: https://threejs.org/docs/pages/MeshPhysicalMaterial.html</w:t>
      </w:r>
    </w:p>
    <w:p>
      <w:pPr>
        <w:pStyle w:val="Small"/>
        <w:spacing w:after="40"/>
      </w:pPr>
      <w:r>
        <w:t>S-04. Khronos glTF 2.0 — animations do not specify runtime behavior: https://github.com/KhronosGroup/glTF/blob/main/specification/2.0/Specification.adoc</w:t>
      </w:r>
    </w:p>
    <w:p>
      <w:pPr>
        <w:pStyle w:val="Small"/>
        <w:spacing w:after="40"/>
      </w:pPr>
      <w:r>
        <w:t>S-05. Manifold 3D — manifold meshes and CSG: https://github.com/elalish/manifold</w:t>
      </w:r>
    </w:p>
    <w:p>
      <w:pPr>
        <w:pStyle w:val="Small"/>
        <w:spacing w:after="40"/>
      </w:pPr>
      <w:r>
        <w:t>S-06. three-mesh-bvh — raycast and spatial queries: https://github.com/gkjohnson/three-mesh-bvh</w:t>
      </w:r>
    </w:p>
    <w:p>
      <w:pPr>
        <w:pStyle w:val="Small"/>
        <w:spacing w:after="40"/>
      </w:pPr>
      <w:r>
        <w:t>S-07. Rapier — rigid body types, colliders and kinematic caveats: https://rapier.rs/docs/user_guides/javascript/rigid_bodies/</w:t>
      </w:r>
    </w:p>
    <w:p>
      <w:pPr>
        <w:pStyle w:val="Small"/>
        <w:spacing w:after="40"/>
      </w:pPr>
      <w:r>
        <w:t>S-08. glTF Transform — simplify and meshopt: https://gltf-transform.dev/modules/functions/functions/simplify</w:t>
      </w:r>
    </w:p>
    <w:p>
      <w:pPr>
        <w:pStyle w:val="Small"/>
        <w:spacing w:after="40"/>
      </w:pPr>
      <w:r>
        <w:t>S-09. glTF Transform — textureCompress browser limitations: https://gltf-transform.dev/modules/functions/functions/textureCompress</w:t>
      </w:r>
    </w:p>
    <w:p>
      <w:pPr>
        <w:pStyle w:val="Small"/>
        <w:spacing w:after="40"/>
      </w:pPr>
      <w:r>
        <w:t>S-10. MDN — beforeunload restrictions: https://developer.mozilla.org/en-US/docs/Web/API/Window/beforeunload_event</w:t>
      </w:r>
    </w:p>
    <w:p>
      <w:pPr>
        <w:pStyle w:val="Small"/>
        <w:spacing w:after="40"/>
      </w:pPr>
      <w:r>
        <w:t>S-11. MDN — showSaveFilePicker limited compatibility: https://developer.mozilla.org/en-US/docs/Web/API/Window/showSaveFilePicker</w:t>
      </w:r>
    </w:p>
    <w:p>
      <w:pPr>
        <w:pStyle w:val="Small"/>
        <w:spacing w:after="40"/>
      </w:pPr>
      <w:r>
        <w:t>S-12. three-gpu-pathtracer — path tracing implementation: https://github.com/gkjohnson/three-gpu-pathtracer</w:t>
      </w:r>
    </w:p>
    <w:p>
      <w:pPr>
        <w:pStyle w:val="Small"/>
        <w:spacing w:after="40"/>
      </w:pPr>
      <w:r>
        <w:t>S-13. Triad Studio source README (connected GitHub): https://github.com/4ertopolohh/triad-studio-project/blob/main/README.md</w:t>
      </w:r>
    </w:p>
    <w:p>
      <w:pPr>
        <w:pStyle w:val="Small"/>
        <w:spacing w:after="40"/>
      </w:pPr>
      <w:r>
        <w:t>S-14. Triad Studio SCSS variables and palette: https://github.com/4ertopolohh/triad-studio-project/blob/main/frontend/src/styles/_variables.scss</w:t>
      </w:r>
    </w:p>
    <w:p>
      <w:pPr>
        <w:pStyle w:val="Small"/>
        <w:spacing w:after="40"/>
      </w:pPr>
      <w:r>
        <w:t>S-15. Triad Studio font configuration: https://github.com/4ertopolohh/triad-studio-project/blob/main/frontend/src/styles/_fonts.scss</w:t>
      </w:r>
    </w:p>
    <w:p>
      <w:pPr>
        <w:pStyle w:val="Small"/>
        <w:spacing w:after="40"/>
      </w:pPr>
      <w:r>
        <w:t>S-16. TRIAD-3D repository (empty on 2026-10-19): https://github.com/4ertopolohh/triad-3d</w:t>
      </w:r>
    </w:p>
    <w:p>
      <w:pPr>
        <w:pStyle w:val="Heading2"/>
      </w:pPr>
      <w:r>
        <w:t>12.6. Сводка готовности</w:t>
      </w:r>
    </w:p>
    <w:p>
      <w:r>
        <w:t>Каталог: 76 функциональных требований (MVP: 57, NEXT: 19), 18 нефункциональных требований, 14 UI-модулей/экранов, 12 ADR, 35 тестовых сценариев, 64 задач. Интервью A–J завершено; архитектура проектно согласована, библиотечные спайки остаются частью исполнения, а не непроверенным фактом.</w:t>
      </w:r>
    </w:p>
    <w:p>
      <w:r>
        <w:t>Конечное утверждение: TRIAD-3D можно передавать Codex для последовательной реализации по задачам, начиная с технических спайков и согласования schema. Настоящий документ задаёт требования и решения; фактическая реализация проекта на дату выпуска отсутствует.</w:t>
      </w:r>
    </w:p>
    <w:sectPr w:rsidR="00FC693F" w:rsidRPr="0006063C" w:rsidSect="00034616">
      <w:headerReference w:type="default" r:id="rId9"/>
      <w:footerReference w:type="default" r:id="rId10"/>
      <w:pgSz w:w="12240" w:h="15840"/>
      <w:pgMar w:top="1247" w:right="1219" w:bottom="1077" w:left="1276" w:header="539" w:footer="53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875"/>
        <w:sz w:val="15"/>
      </w:rPr>
      <w:t xml:space="preserve">19.10.2026   •   Стр. </w:t>
    </w:r>
    <w:r>
      <w:fldChar w:fldCharType="begin"/>
    </w:r>
    <w:r>
      <w:instrText xml:space="preserve"> PAGE </w:instrText>
    </w:r>
    <w:r>
      <w:fldChar w:fldCharType="separate"/>
    </w:r>
    <w:r>
      <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E6875"/>
        <w:sz w:val="14"/>
      </w:rPr>
      <w:t>TRIAD-3D  /  ENGINEERING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Inter" w:hAnsi="Inter" w:eastAsia="Inter"/>
      <w:color w:val="3030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Inter" w:hAnsi="Inter" w:eastAsia="Inter"/>
      <w:b/>
      <w:bCs/>
      <w:color w:val="5C83D2"/>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Inter" w:hAnsi="Inter" w:eastAsia="Inter"/>
      <w:b/>
      <w:bCs/>
      <w:color w:val="303030"/>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Inter" w:hAnsi="Inter" w:eastAsia="Inter"/>
      <w:b/>
      <w:bCs/>
      <w:color w:val="5C83D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0" w:line="240" w:lineRule="auto" w:before="240"/>
      <w:contextualSpacing/>
    </w:pPr>
    <w:rPr>
      <w:rFonts w:asciiTheme="majorHAnsi" w:eastAsiaTheme="majorEastAsia" w:hAnsiTheme="majorHAnsi" w:cstheme="majorBidi" w:ascii="Inter" w:hAnsi="Inter" w:eastAsia="Inter"/>
      <w:b/>
      <w:color w:val="3030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5E68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b/>
      <w:bCs/>
      <w:color w:val="5E68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rPr>
      <w:rFonts w:ascii="Inter" w:hAnsi="Inter"/>
      <w:color w:val="475F82"/>
      <w:sz w:val="16"/>
    </w:rPr>
  </w:style>
  <w:style w:type="paragraph" w:customStyle="1" w:styleId="Small">
    <w:name w:val="Small"/>
    <w:basedOn w:val="Normal"/>
    <w:rPr>
      <w:rFonts w:ascii="Inter" w:hAnsi="Inter"/>
      <w:color w:val="5E68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TRIAD-3D — Master Project Specification v1.0</dc:title>
  <dc:subject>Инженерная спецификация 3D-веб редактора</dc:subject>
  <dc:creator>TRIAD-3D — Engineering Design</dc:creator>
  <cp:keywords>TRIAD-3D, React, Three.js, architecture, specification, Codex</cp:keywords>
  <dc:description>generated by python-docx</dc:description>
  <cp:lastModifiedBy/>
  <cp:revision>1</cp:revision>
  <dcterms:created xsi:type="dcterms:W3CDTF">2013-12-23T23:15:00Z</dcterms:created>
  <dcterms:modified xsi:type="dcterms:W3CDTF">2013-12-23T23:15:00Z</dcterms:modified>
  <cp:category/>
</cp:coreProperties>
</file>