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AD75C">
      <w:pPr>
        <w:spacing w:before="0" w:after="800" w:line="336" w:lineRule="auto"/>
        <w:jc w:val="left"/>
      </w:pPr>
    </w:p>
    <w:p w14:paraId="5CCF704B">
      <w:pPr>
        <w:spacing w:before="0" w:after="160" w:line="336" w:lineRule="auto"/>
        <w:jc w:val="center"/>
      </w:pPr>
      <w:r>
        <w:rPr>
          <w:rFonts w:ascii="微软雅黑" w:hAnsi="微软雅黑" w:eastAsia="微软雅黑"/>
          <w:b/>
          <w:color w:val="808080"/>
          <w:sz w:val="28"/>
        </w:rPr>
        <w:t>技术调研报告</w:t>
      </w:r>
    </w:p>
    <w:p w14:paraId="1EEA1D32">
      <w:pPr>
        <w:spacing w:before="0" w:after="80" w:line="336" w:lineRule="auto"/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高性能数据可视化方案</w:t>
      </w:r>
    </w:p>
    <w:p w14:paraId="715D63A1">
      <w:pPr>
        <w:spacing w:before="0" w:after="720" w:line="336" w:lineRule="auto"/>
        <w:jc w:val="center"/>
      </w:pPr>
      <w:r>
        <w:rPr>
          <w:rFonts w:ascii="微软雅黑" w:hAnsi="微软雅黑" w:eastAsia="微软雅黑"/>
          <w:b w:val="0"/>
          <w:color w:val="2E75B6"/>
          <w:sz w:val="25"/>
        </w:rPr>
        <w:t>ECharts / D3.js / AntV(G2·L7) / Deck.gl / Chart.js / Three.js</w:t>
      </w:r>
    </w:p>
    <w:p w14:paraId="7C827FCF">
      <w:r>
        <w:br w:type="page"/>
      </w:r>
    </w:p>
    <w:p w14:paraId="0E15EBF4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修订记录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6A3AD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2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073DFBC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158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982729E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141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42834E5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修订人</w:t>
            </w:r>
          </w:p>
        </w:tc>
        <w:tc>
          <w:tcPr>
            <w:tcW w:w="51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4982F85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</w:tr>
      <w:tr w14:paraId="0FEFC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C9AC66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v1.0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E4463D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2026-08-01</w:t>
            </w:r>
            <w:bookmarkStart w:id="0" w:name="_GoBack"/>
            <w:bookmarkEnd w:id="0"/>
          </w:p>
        </w:tc>
        <w:tc>
          <w:tcPr>
            <w:tcW w:w="141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06A2BC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前端组</w:t>
            </w:r>
          </w:p>
        </w:tc>
        <w:tc>
          <w:tcPr>
            <w:tcW w:w="51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807571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初版：完成 6 款主流数据可视化方案对比，覆盖通用图表与地理空间可视化，给出选型建议。</w:t>
            </w:r>
          </w:p>
        </w:tc>
      </w:tr>
    </w:tbl>
    <w:p w14:paraId="7D5734EB">
      <w:r>
        <w:br w:type="page"/>
      </w:r>
    </w:p>
    <w:p w14:paraId="34F37B67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目录</w:t>
      </w:r>
    </w:p>
    <w:p w14:paraId="160CF149">
      <w:r>
        <w:fldChar w:fldCharType="begin"/>
      </w:r>
      <w:r>
        <w:instrText xml:space="preserve">TOC \o "1-3" \h \z \u</w:instrText>
      </w:r>
      <w:r>
        <w:fldChar w:fldCharType="separate"/>
      </w:r>
      <w:r>
        <w:t>请在 Word 中右键此处选择『更新域』以生成目录</w:t>
      </w:r>
      <w:r>
        <w:fldChar w:fldCharType="end"/>
      </w:r>
    </w:p>
    <w:p w14:paraId="4A421E0E">
      <w:r>
        <w:br w:type="page"/>
      </w:r>
    </w:p>
    <w:p w14:paraId="096000D1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1. 调研背景与目标</w:t>
      </w:r>
    </w:p>
    <w:p w14:paraId="074D5C95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1.1 背景</w:t>
      </w:r>
    </w:p>
    <w:p w14:paraId="2A182D44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地面站态势大屏需在地图与面板中呈现大量实时数据：飞行器位置/轨迹、设备遥测、告警分布、任务进度、编队统计、信号强度等。可视化层是用户感知集群状态的直接窗口，其性能、表现力与可维护性直接影响产品体验。</w:t>
      </w:r>
    </w:p>
    <w:p w14:paraId="66E27237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前置《2D 地图引擎选型报告》已推荐 MapLibre GL JS 作为地图主引擎，因此本报告需评估可视化方案与 WebGL 地图的协同能力（如是否可叠加大规模地理数据图层、是否共享 WebGL 上下文等）。</w:t>
      </w:r>
    </w:p>
    <w:p w14:paraId="77A94448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1.2 调研目标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A657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8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BD9FB4C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w="538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4001684D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752E93DF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 w14:paraId="6390B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67A455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通用图表能力</w:t>
            </w:r>
          </w:p>
        </w:tc>
        <w:tc>
          <w:tcPr>
            <w:tcW w:w="538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D8D3D3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覆盖折线/柱状/饼图/仪表盘/雷达/关系图等大屏常见图表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44063B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 w14:paraId="1D2DC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3B950F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地理可视化</w:t>
            </w:r>
          </w:p>
        </w:tc>
        <w:tc>
          <w:tcPr>
            <w:tcW w:w="538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1B1C6B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支持热力、聚类、轨迹、流向、3D 地理图层等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F1D4BC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 w14:paraId="134DD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884162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大数据渲染性能</w:t>
            </w:r>
          </w:p>
        </w:tc>
        <w:tc>
          <w:tcPr>
            <w:tcW w:w="538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D3930D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万级数据点实时更新，渲染帧率稳定（Canvas/WebGL）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097FF1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 w14:paraId="14A43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F87F62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实时更新能力</w:t>
            </w:r>
          </w:p>
        </w:tc>
        <w:tc>
          <w:tcPr>
            <w:tcW w:w="538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DAD49D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支持流式数据增量更新，无需全量重绘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55AA6A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</w:tr>
      <w:tr w14:paraId="6060B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E5138C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与 React/MapLibre 集成</w:t>
            </w:r>
          </w:p>
        </w:tc>
        <w:tc>
          <w:tcPr>
            <w:tcW w:w="538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74F283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组件化封装成熟，可与地图图层共存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8C4621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</w:tr>
      <w:tr w14:paraId="402C1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6BBAFF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可视化表现力</w:t>
            </w:r>
          </w:p>
        </w:tc>
        <w:tc>
          <w:tcPr>
            <w:tcW w:w="538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6D1BC0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动画、主题、自定义渲染能力强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F3F4C7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</w:tr>
      <w:tr w14:paraId="6EA82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3B92A9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研发效率与维护</w:t>
            </w:r>
          </w:p>
        </w:tc>
        <w:tc>
          <w:tcPr>
            <w:tcW w:w="538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394275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文档完善、社区活跃、学习曲线可控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3ED3DD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</w:tr>
    </w:tbl>
    <w:p w14:paraId="108AA48E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2. 业务场景与需求</w:t>
      </w:r>
    </w:p>
    <w:p w14:paraId="75D33FB5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2.1 可视化场景拆解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100C8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AFC179F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5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8C43711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226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E742FFB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数据规模</w:t>
            </w:r>
          </w:p>
        </w:tc>
        <w:tc>
          <w:tcPr>
            <w:tcW w:w="34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72BF98C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渲染形态</w:t>
            </w:r>
          </w:p>
        </w:tc>
      </w:tr>
      <w:tr w14:paraId="03BEE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4B4736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VS-1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66F603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飞行器实时位置/朝向</w:t>
            </w:r>
          </w:p>
        </w:tc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D58B20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数百点，10Hz 更新</w:t>
            </w:r>
          </w:p>
        </w:tc>
        <w:tc>
          <w:tcPr>
            <w:tcW w:w="34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E6D474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地图标注 + WebGL 点图层</w:t>
            </w:r>
          </w:p>
        </w:tc>
      </w:tr>
      <w:tr w14:paraId="5710B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458E82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VS-2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2C9C38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历史轨迹回放</w:t>
            </w:r>
          </w:p>
        </w:tc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9CE2AA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单轨迹数千点，多轨迹并行</w:t>
            </w:r>
          </w:p>
        </w:tc>
        <w:tc>
          <w:tcPr>
            <w:tcW w:w="34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996D34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地图折线/动画延伸</w:t>
            </w:r>
          </w:p>
        </w:tc>
      </w:tr>
      <w:tr w14:paraId="26514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B98FE3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VS-3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F9FA2D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告警热力分布</w:t>
            </w:r>
          </w:p>
        </w:tc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1A095F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万级告警事件</w:t>
            </w:r>
          </w:p>
        </w:tc>
        <w:tc>
          <w:tcPr>
            <w:tcW w:w="34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704317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热力图 / 六边形聚合</w:t>
            </w:r>
          </w:p>
        </w:tc>
      </w:tr>
      <w:tr w14:paraId="00313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E5490B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VS-4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F24F6A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设备遥测趋势</w:t>
            </w:r>
          </w:p>
        </w:tc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0A8BE5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单设备数十指标，秒级更新</w:t>
            </w:r>
          </w:p>
        </w:tc>
        <w:tc>
          <w:tcPr>
            <w:tcW w:w="34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C23587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折线 / 仪表盘 / 实时滚动</w:t>
            </w:r>
          </w:p>
        </w:tc>
      </w:tr>
      <w:tr w14:paraId="247D2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A353DE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VS-5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83F6C6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编队/任务统计</w:t>
            </w:r>
          </w:p>
        </w:tc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347742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聚合统计，低频更新</w:t>
            </w:r>
          </w:p>
        </w:tc>
        <w:tc>
          <w:tcPr>
            <w:tcW w:w="34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CA7B8A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柱状 / 饼图 / 关系图</w:t>
            </w:r>
          </w:p>
        </w:tc>
      </w:tr>
      <w:tr w14:paraId="0998E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A1A3C1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VS-6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B12076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信号覆盖/链路拓扑</w:t>
            </w:r>
          </w:p>
        </w:tc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0806F5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节点 + 边，动态变化</w:t>
            </w:r>
          </w:p>
        </w:tc>
        <w:tc>
          <w:tcPr>
            <w:tcW w:w="34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D359F9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关系图 / 流向图</w:t>
            </w:r>
          </w:p>
        </w:tc>
      </w:tr>
      <w:tr w14:paraId="1A206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0155C8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VS-7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CBFF9D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态势总览仪表盘</w:t>
            </w:r>
          </w:p>
        </w:tc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0090D8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多维 KPI 聚合</w:t>
            </w:r>
          </w:p>
        </w:tc>
        <w:tc>
          <w:tcPr>
            <w:tcW w:w="340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365C59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组合图表 / 大屏组件</w:t>
            </w:r>
          </w:p>
        </w:tc>
      </w:tr>
    </w:tbl>
    <w:p w14:paraId="024BB780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2.2 关键性能指标</w:t>
      </w:r>
    </w:p>
    <w:p w14:paraId="2BC03774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地图层：1 万个动态点的地理可视化，平移/缩放 ≥ 45 FPS；</w:t>
      </w:r>
    </w:p>
    <w:p w14:paraId="7AABAAF2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图表层：单图 1 万数据点的折线/散点，渲染 &lt; 300ms，连续更新不卡顿；</w:t>
      </w:r>
    </w:p>
    <w:p w14:paraId="18CFCD79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实时更新：流式数据 10Hz 下图表无全量重绘，增量 patch；</w:t>
      </w:r>
    </w:p>
    <w:p w14:paraId="69803951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大屏并发：同屏 ≥ 8 个图表 + 1 个地图，总体内存 &lt; 500MB。</w:t>
      </w:r>
    </w:p>
    <w:p w14:paraId="5C5C4615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3. 候选方案概述</w:t>
      </w:r>
    </w:p>
    <w:p w14:paraId="74FF91E2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3.1 Apache ECharts</w:t>
      </w:r>
    </w:p>
    <w:p w14:paraId="238E9B58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定位：百度开源、Apache 毕业项目，业界最流行的通用图表库。</w:t>
      </w:r>
    </w:p>
    <w:p w14:paraId="43D1FBDF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渲染：Canvas（默认）/ SVG，可选 WebGL（GL 扩展如 scatterGL/graphGL）。</w:t>
      </w:r>
    </w:p>
    <w:p w14:paraId="613E5AE7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覆盖：折线/柱状/饼/雷达/仪表盘/关系/树/地理坐标系（含 heatmap/effectScatter/lines）。</w:t>
      </w:r>
    </w:p>
    <w:p w14:paraId="57DBB0C7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体积：按需打包 ~150–300KB（gzipped）。</w:t>
      </w:r>
    </w:p>
    <w:p w14:paraId="234733B6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许可：Apache-2.0。</w:t>
      </w:r>
    </w:p>
    <w:p w14:paraId="19AA286E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3.2 D3.js</w:t>
      </w:r>
    </w:p>
    <w:p w14:paraId="0BACE8CC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定位：数据驱动文档的底层可视化库，SVG/Canvas 粒度可控，事实标准的可视化语法。</w:t>
      </w:r>
    </w:p>
    <w:p w14:paraId="6D6A5D8A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渲染：SVG 为主（也可 Canvas），无内置图表类型，一切皆可定制。</w:t>
      </w:r>
    </w:p>
    <w:p w14:paraId="2071E468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覆盖：需自行组合模块（d3-scale/d3-shape/d3-force 等），灵活性最高。</w:t>
      </w:r>
    </w:p>
    <w:p w14:paraId="15CAAF7A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体积：按需引入，常用子集 ~50–100KB。</w:t>
      </w:r>
    </w:p>
    <w:p w14:paraId="4D215488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许可：ISC（类 BSD）。</w:t>
      </w:r>
    </w:p>
    <w:p w14:paraId="25F905D5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3.3 AntV（G2 / L7）</w:t>
      </w:r>
    </w:p>
    <w:p w14:paraId="59CB4C23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定位：蚂蚁集团开源的可视化技术体系，G2 面向通用统计图表，L7 面向地理可视化。</w:t>
      </w:r>
    </w:p>
    <w:p w14:paraId="3F6B47F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渲染：G2 为 Canvas/SVG，L7 为 WebGL（基于 MapLibre/Mapbox）。</w:t>
      </w:r>
    </w:p>
    <w:p w14:paraId="0BAD9AC0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覆盖：G2 覆盖统计图表；L7 覆盖点/线/面/热力/3D 地理；G6 覆盖关系图（本报告不展开）。</w:t>
      </w:r>
    </w:p>
    <w:p w14:paraId="14F6A9A5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体积：G2 ~150KB、L7 ~300KB+（gzipped）。</w:t>
      </w:r>
    </w:p>
    <w:p w14:paraId="2B7AC5AC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许可：MIT。</w:t>
      </w:r>
    </w:p>
    <w:p w14:paraId="24F7E281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3.4 Deck.gl</w:t>
      </w:r>
    </w:p>
    <w:p w14:paraId="47BC731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定位：Uber 开源的大规模地理空间数据可视化引擎，WebGL2，专注海量图层。</w:t>
      </w:r>
    </w:p>
    <w:p w14:paraId="3BF62CB9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渲染：WebGL/WebGL2，图层化（Layer），可与 MapLibre GL / Mapbox GL 深度协同。</w:t>
      </w:r>
    </w:p>
    <w:p w14:paraId="25216B10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覆盖：Scatterplot/Path/Polygon/Heatmap/Trip（轨迹动画）/3D 网格等 30+ 图层。</w:t>
      </w:r>
    </w:p>
    <w:p w14:paraId="36C7FE1B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体积：核心 ~120KB（gzipped，不含 maps 共享依赖）。</w:t>
      </w:r>
    </w:p>
    <w:p w14:paraId="37838CCA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许可：MIT。</w:t>
      </w:r>
    </w:p>
    <w:p w14:paraId="74FBA326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3.5 Chart.js</w:t>
      </w:r>
    </w:p>
    <w:p w14:paraId="784272B4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定位：轻量、易用的 Canvas 图表库，适合通用业务图表。</w:t>
      </w:r>
    </w:p>
    <w:p w14:paraId="673F5108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渲染：Canvas（v3+）。</w:t>
      </w:r>
    </w:p>
    <w:p w14:paraId="12C4E5F1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覆盖：基础 8 类图表，扩展依赖社区插件。</w:t>
      </w:r>
    </w:p>
    <w:p w14:paraId="6F5F4493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体积：~60KB（gzipped）。</w:t>
      </w:r>
    </w:p>
    <w:p w14:paraId="0A32DD24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许可：MIT。</w:t>
      </w:r>
    </w:p>
    <w:p w14:paraId="2CF9DBF7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3.6 Three.js</w:t>
      </w:r>
    </w:p>
    <w:p w14:paraId="44E54A71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定位：通用 WebGL 3D 渲染库，可做 3D 地图/数据可视化，但无开箱图表。</w:t>
      </w:r>
    </w:p>
    <w:p w14:paraId="62CAADA6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渲染：WebGL/WebGL2。</w:t>
      </w:r>
    </w:p>
    <w:p w14:paraId="4D331B45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覆盖：完全自定义，需自行实现图表与地理可视化逻辑。</w:t>
      </w:r>
    </w:p>
    <w:p w14:paraId="0FE1171F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体积：~150KB（gzipped）。</w:t>
      </w:r>
    </w:p>
    <w:p w14:paraId="64669FF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许可：MIT。</w:t>
      </w:r>
    </w:p>
    <w:p w14:paraId="0340C05E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4. 多维度对比</w:t>
      </w:r>
    </w:p>
    <w:p w14:paraId="21552509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4.1 能力对照表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 w14:paraId="7B086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7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60F9380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110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A0F1311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ECharts</w:t>
            </w:r>
          </w:p>
        </w:tc>
        <w:tc>
          <w:tcPr>
            <w:tcW w:w="110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09C0B1A4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D3.js</w:t>
            </w:r>
          </w:p>
        </w:tc>
        <w:tc>
          <w:tcPr>
            <w:tcW w:w="110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793E3035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AntV G2</w:t>
            </w:r>
          </w:p>
        </w:tc>
        <w:tc>
          <w:tcPr>
            <w:tcW w:w="110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CB595F2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AntV L7</w:t>
            </w:r>
          </w:p>
        </w:tc>
        <w:tc>
          <w:tcPr>
            <w:tcW w:w="110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9304D3F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Deck.gl</w:t>
            </w:r>
          </w:p>
        </w:tc>
        <w:tc>
          <w:tcPr>
            <w:tcW w:w="110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B292C2E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Chart.js</w:t>
            </w:r>
          </w:p>
        </w:tc>
        <w:tc>
          <w:tcPr>
            <w:tcW w:w="110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8D8E7C6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Three.js</w:t>
            </w:r>
          </w:p>
        </w:tc>
      </w:tr>
      <w:tr w14:paraId="0358C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FD1EBB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定位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BE0EA7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通用图表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4D6CA4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可视化语法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601532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统计图表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BF935E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地理可视化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D6DC4E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地理大数据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029B97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轻量图表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DF90B7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通用 3D</w:t>
            </w:r>
          </w:p>
        </w:tc>
      </w:tr>
      <w:tr w14:paraId="72AE1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899AD4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渲染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8760F9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Canvas/SVG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411F87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SVG/Canvas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168D12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Canvas/SVG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299101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WebGL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7BAD1E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WebGL2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1A02E1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Canvas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0D65D2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WebGL2</w:t>
            </w:r>
          </w:p>
        </w:tc>
      </w:tr>
      <w:tr w14:paraId="2E969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853392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图表开箱即用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D9D31B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极多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27D11A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需组合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DD1B7B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0A93FD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地理向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5BD001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图层向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906438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基础8类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2D75D8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无</w:t>
            </w:r>
          </w:p>
        </w:tc>
      </w:tr>
      <w:tr w14:paraId="0964A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8F8F38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地理可视化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B1BFD6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内置基础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ACCB67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需自建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2EB928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弱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B1BE53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强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7D49E6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极强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97107E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无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A53D1C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可自建</w:t>
            </w:r>
          </w:p>
        </w:tc>
      </w:tr>
      <w:tr w14:paraId="307FC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7ADDDC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大数据性能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FD991A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中(需GL)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2DE5C0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弱(SVG)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2A1DFF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E7D57A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强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C44668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极强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B3F2A9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弱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4FD5D2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强(自定义)</w:t>
            </w:r>
          </w:p>
        </w:tc>
      </w:tr>
      <w:tr w14:paraId="21855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CC7060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实时更新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55348C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好(setOption)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657125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手动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49F7D7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好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6ABABA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65CFE7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好(updateTriggers)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5E689B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E8ADCC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手动</w:t>
            </w:r>
          </w:p>
        </w:tc>
      </w:tr>
      <w:tr w14:paraId="5511E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B46B3B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与 MapLibre 集成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9592FA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弱(独立坐标)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31C7C5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无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73AE84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弱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1D49C2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原生(基于)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9FB59A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原生(interleaved)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0857F0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无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8EFF30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可叠加</w:t>
            </w:r>
          </w:p>
        </w:tc>
      </w:tr>
      <w:tr w14:paraId="70780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2357E6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动画/主题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A60AC1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强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426126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自定义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B318B1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强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FA885E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2BA03B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B7B69D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185EFF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自定义</w:t>
            </w:r>
          </w:p>
        </w:tc>
      </w:tr>
      <w:tr w14:paraId="196BC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CBA7F7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TS 支持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DF56AA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完善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D79772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@types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1CD665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原生TS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8A46A6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原生TS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1F80FA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原生TS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0441DE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@types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64AF2B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@types</w:t>
            </w:r>
          </w:p>
        </w:tc>
      </w:tr>
      <w:tr w14:paraId="45286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B4A63E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包体积(gzip)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3E338C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~150-300KB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08486A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~50-100KB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76083B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~150KB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49A853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~300KB+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3867E9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~120KB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258319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~60KB</w:t>
            </w:r>
          </w:p>
        </w:tc>
        <w:tc>
          <w:tcPr>
            <w:tcW w:w="1106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A9B23B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~150KB</w:t>
            </w:r>
          </w:p>
        </w:tc>
      </w:tr>
    </w:tbl>
    <w:p w14:paraId="148B12CF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4.2 加权评分</w:t>
      </w:r>
    </w:p>
    <w:p w14:paraId="7107C1BD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5 分制，结合地面站业务权重打分。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360"/>
        <w:gridCol w:w="1360"/>
        <w:gridCol w:w="1360"/>
        <w:gridCol w:w="1360"/>
        <w:gridCol w:w="1360"/>
        <w:gridCol w:w="1358"/>
        <w:gridCol w:w="2"/>
      </w:tblGrid>
      <w:tr w14:paraId="38207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2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14EBE6B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评估项</w:t>
            </w:r>
          </w:p>
        </w:tc>
        <w:tc>
          <w:tcPr>
            <w:tcW w:w="90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6C02FAE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w="124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EF41103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ECharts</w:t>
            </w:r>
          </w:p>
        </w:tc>
        <w:tc>
          <w:tcPr>
            <w:tcW w:w="113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668F67C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D3.js</w:t>
            </w:r>
          </w:p>
        </w:tc>
        <w:tc>
          <w:tcPr>
            <w:tcW w:w="158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409B9C5B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AntV(G2/L7)</w:t>
            </w:r>
          </w:p>
        </w:tc>
        <w:tc>
          <w:tcPr>
            <w:tcW w:w="136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4569FF3C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Deck.gl</w:t>
            </w:r>
          </w:p>
        </w:tc>
        <w:tc>
          <w:tcPr>
            <w:tcW w:w="1247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1FA750B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Chart.js</w:t>
            </w:r>
          </w:p>
        </w:tc>
      </w:tr>
      <w:tr w14:paraId="61F26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FDC45B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通用图表能力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4A27DD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15%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7E031E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90A58B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583711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4.5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DC1782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726AEF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</w:tr>
      <w:tr w14:paraId="055FA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6CB742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地理可视化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FF5F33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AA6EE8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7D4E7B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3B3265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4.5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8E5174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1F364F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</w:tr>
      <w:tr w14:paraId="49D13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088381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大数据渲染性能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F48FDD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0B433D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3.5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53337B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662A17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3530D7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147577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2.5</w:t>
            </w:r>
          </w:p>
        </w:tc>
      </w:tr>
      <w:tr w14:paraId="64FAB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4457E0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实时更新能力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995589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15%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311501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4.5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BB344E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2.5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E42CA4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ED51C1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4.5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DB5843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3.5</w:t>
            </w:r>
          </w:p>
        </w:tc>
      </w:tr>
      <w:tr w14:paraId="4D0BC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337D95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与 MapLibre 集成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BAEB0F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15%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BF19B6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C2DE71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26F387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9B8F3C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4DCB32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</w:tr>
      <w:tr w14:paraId="5B89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8C6065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研发效率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4CD9ADF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8023BA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84A3CB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251210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4287AC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3.5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EF857A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</w:t>
            </w:r>
          </w:p>
        </w:tc>
      </w:tr>
      <w:tr w14:paraId="2A54C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220675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包体积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EB869F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1D3139C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304B1E1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4.5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06C8D2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684E59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B82E0E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4.5</w:t>
            </w:r>
          </w:p>
        </w:tc>
      </w:tr>
      <w:tr w14:paraId="71BD5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17F822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加权总分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E6868D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100%</w:t>
            </w:r>
          </w:p>
        </w:tc>
        <w:tc>
          <w:tcPr>
            <w:tcW w:w="124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D1D916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3.55</w:t>
            </w:r>
          </w:p>
        </w:tc>
        <w:tc>
          <w:tcPr>
            <w:tcW w:w="11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7F5FEA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2.23</w:t>
            </w:r>
          </w:p>
        </w:tc>
        <w:tc>
          <w:tcPr>
            <w:tcW w:w="158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B7B061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4.18</w:t>
            </w:r>
          </w:p>
        </w:tc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C9E2B6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4.13</w:t>
            </w:r>
          </w:p>
        </w:tc>
        <w:tc>
          <w:tcPr>
            <w:tcW w:w="1247" w:type="dxa"/>
            <w:gridSpan w:val="2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DFFDF5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2.55</w:t>
            </w:r>
          </w:p>
        </w:tc>
      </w:tr>
      <w:tr w14:paraId="440DB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071" w:type="dxa"/>
            <w:gridSpan w:val="7"/>
            <w:tcBorders>
              <w:top w:val="single" w:color="D6E4F0" w:sz="4" w:space="0"/>
              <w:left w:val="single" w:color="D6E4F0" w:sz="4" w:space="0"/>
              <w:bottom w:val="single" w:color="D6E4F0" w:sz="4" w:space="0"/>
              <w:right w:val="single" w:color="D6E4F0" w:sz="4" w:space="0"/>
            </w:tcBorders>
            <w:shd w:val="clear" w:color="auto" w:fill="EAF1F8"/>
            <w:vAlign w:val="center"/>
          </w:tcPr>
          <w:p w14:paraId="79A9941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评分结论：通用图表与地理可视化两大类需求中，单一方案难以同时拿满分。AntV（4.18）与 Deck.gl（4.13）在地理/性能上领先，ECharts（3.55）在通用图表/研发效率上领先。推荐组合策略见第 6 章。</w:t>
            </w:r>
          </w:p>
        </w:tc>
      </w:tr>
    </w:tbl>
    <w:p w14:paraId="72C43E5C">
      <w:pPr>
        <w:spacing w:before="0" w:after="0" w:line="336" w:lineRule="auto"/>
        <w:jc w:val="left"/>
      </w:pPr>
    </w:p>
    <w:p w14:paraId="3B58C237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5. 候选方案详细分析</w:t>
      </w:r>
    </w:p>
    <w:p w14:paraId="1E1C965C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5.1 Apache ECharts</w:t>
      </w:r>
    </w:p>
    <w:p w14:paraId="228CAABC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2E7D32"/>
          <w:sz w:val="21"/>
        </w:rPr>
        <w:t>优势：</w:t>
      </w:r>
    </w:p>
    <w:p w14:paraId="550151DB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图表类型最全、配置式 API（setOption）开发效率极高，适合统计类大屏；</w:t>
      </w:r>
    </w:p>
    <w:p w14:paraId="53C6390A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内置地理坐标系（geo + map series）可快速做基础地图标注/迁移线/热力；</w:t>
      </w:r>
    </w:p>
    <w:p w14:paraId="4BF36452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主题/动画/tooltip/legend 开箱即用，国内文档与社区成熟。</w:t>
      </w:r>
    </w:p>
    <w:p w14:paraId="6DF926F2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C62828"/>
          <w:sz w:val="21"/>
        </w:rPr>
        <w:t>劣势：</w:t>
      </w:r>
    </w:p>
    <w:p w14:paraId="4CFB80D2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地理能力与 MapLibre 独立，无法共享 WebGL 上下文，叠加会双图层冲突；</w:t>
      </w:r>
    </w:p>
    <w:p w14:paraId="5B11713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大数据需依赖 GL 扩展（scatterGL/graphGL），集成复杂度上升；</w:t>
      </w:r>
    </w:p>
    <w:p w14:paraId="3E945481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高频实时更新全量 setOption 存在性能损耗，需手动增量优化。</w:t>
      </w:r>
    </w:p>
    <w:p w14:paraId="107F4260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适用：设备遥测趋势、编队/任务统计、态势仪表盘等通用图表面板。</w:t>
      </w:r>
    </w:p>
    <w:p w14:paraId="05E9CDEA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5.2 D3.js</w:t>
      </w:r>
    </w:p>
    <w:p w14:paraId="36A0D4F4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2E7D32"/>
          <w:sz w:val="21"/>
        </w:rPr>
        <w:t>优势：</w:t>
      </w:r>
    </w:p>
    <w:p w14:paraId="5A4A17CB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可视化语法底层，灵活度最高，可做任意自定义可视化；</w:t>
      </w:r>
    </w:p>
    <w:p w14:paraId="69E490E5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生态成熟，可视化理论奠基者，适合复杂定制需求。</w:t>
      </w:r>
    </w:p>
    <w:p w14:paraId="28F02736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C62828"/>
          <w:sz w:val="21"/>
        </w:rPr>
        <w:t>劣势：</w:t>
      </w:r>
    </w:p>
    <w:p w14:paraId="5E230CB8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SVG 渲染大数据性能差，需自行 Canvas/WebGL 化；</w:t>
      </w:r>
    </w:p>
    <w:p w14:paraId="261F0C4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无开箱图表与 React 封装，开发成本高；</w:t>
      </w:r>
    </w:p>
    <w:p w14:paraId="5BEC7FFF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与地图集成需完全自建。</w:t>
      </w:r>
    </w:p>
    <w:p w14:paraId="4AD9BE2E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适用：高定制、低数据量的可视化原型；本项目不建议作为主力。</w:t>
      </w:r>
    </w:p>
    <w:p w14:paraId="1E2593E7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5.3 AntV（G2 + L7）</w:t>
      </w:r>
    </w:p>
    <w:p w14:paraId="3F05FFC6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2E7D32"/>
          <w:sz w:val="21"/>
        </w:rPr>
        <w:t>优势：</w:t>
      </w:r>
    </w:p>
    <w:p w14:paraId="08CCCB1B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G2 覆盖统计图表，语法化 API，主题体系统一；</w:t>
      </w:r>
    </w:p>
    <w:p w14:paraId="1F144F07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L7 基于地理可视化，原生支持点/线/面/热力/3D 图层，国内数据友好；</w:t>
      </w:r>
    </w:p>
    <w:p w14:paraId="602564C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L7 可对接 MapLibre/Mapbox，与本项目地图引擎兼容。</w:t>
      </w:r>
    </w:p>
    <w:p w14:paraId="0456A910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C62828"/>
          <w:sz w:val="21"/>
        </w:rPr>
        <w:t>劣势：</w:t>
      </w:r>
    </w:p>
    <w:p w14:paraId="48BD470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G2 与 L7 两套体系并存，学习与维护成本略高；</w:t>
      </w:r>
    </w:p>
    <w:p w14:paraId="6D44F9F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L7 包体积偏大，按需打包配置复杂；</w:t>
      </w:r>
    </w:p>
    <w:p w14:paraId="4797AB23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与 Deck.gl 在地理大数据场景功能重叠，需取舍。</w:t>
      </w:r>
    </w:p>
    <w:p w14:paraId="46546D91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适用：需要统一品牌可视化体系、且国内数据为主的团队。</w:t>
      </w:r>
    </w:p>
    <w:p w14:paraId="17A92B85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5.4 Deck.gl</w:t>
      </w:r>
    </w:p>
    <w:p w14:paraId="44E03DCC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2E7D32"/>
          <w:sz w:val="21"/>
        </w:rPr>
        <w:t>优势：</w:t>
      </w:r>
    </w:p>
    <w:p w14:paraId="744E0AA6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大规模地理空间数据可视化的标杆，WebGL2 性能极强；</w:t>
      </w:r>
    </w:p>
    <w:p w14:paraId="78BC1DDC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与 MapLibre GL / Mapbox GL 原生 interleaved 集成，图层可穿透地图；</w:t>
      </w:r>
    </w:p>
    <w:p w14:paraId="07B98E1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图层生态丰富（Heatmap/Trip/Hexagon/3D 等），动画与交互成熟；</w:t>
      </w:r>
    </w:p>
    <w:p w14:paraId="22351888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支持 updateTriggers 做增量更新，适合流式数据。</w:t>
      </w:r>
    </w:p>
    <w:p w14:paraId="70AE431F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C62828"/>
          <w:sz w:val="21"/>
        </w:rPr>
        <w:t>劣势：</w:t>
      </w:r>
    </w:p>
    <w:p w14:paraId="574282F1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专注地理，通用图表（折线/柱/饼）能力弱，需另配 ECharts 等；</w:t>
      </w:r>
    </w:p>
    <w:p w14:paraId="27C8595A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API 偏底层，主题/外观需自定义；</w:t>
      </w:r>
    </w:p>
    <w:p w14:paraId="3715C85F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学习曲线中等，WebGL 概念较多。</w:t>
      </w:r>
    </w:p>
    <w:p w14:paraId="24D56966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2E7D32"/>
          <w:sz w:val="21"/>
        </w:rPr>
        <w:t>适用：地图层的大规模数据可视化（热力/轨迹/聚类/3D），与 MapLibre 协同。</w:t>
      </w:r>
    </w:p>
    <w:p w14:paraId="34B83F83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5.5 Chart.js</w:t>
      </w:r>
    </w:p>
    <w:p w14:paraId="04E78340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2E7D32"/>
          <w:sz w:val="21"/>
        </w:rPr>
        <w:t>优势：</w:t>
      </w:r>
    </w:p>
    <w:p w14:paraId="5D485A2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轻量、API 简单，小数据量图表开发快；</w:t>
      </w:r>
    </w:p>
    <w:p w14:paraId="7CB62615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社区大，react-chartjs-2 封装成熟。</w:t>
      </w:r>
    </w:p>
    <w:p w14:paraId="1AAC7885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C62828"/>
          <w:sz w:val="21"/>
        </w:rPr>
        <w:t>劣势：</w:t>
      </w:r>
    </w:p>
    <w:p w14:paraId="08A0F3E3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图表类型少，大数据性能差，无地理能力；</w:t>
      </w:r>
    </w:p>
    <w:p w14:paraId="1B30D063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难以承载大屏复杂可视化需求。</w:t>
      </w:r>
    </w:p>
    <w:p w14:paraId="051CC493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适用：轻量业务面板；本项目作为备选。</w:t>
      </w:r>
    </w:p>
    <w:p w14:paraId="6BF54AB2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5.6 Three.js</w:t>
      </w:r>
    </w:p>
    <w:p w14:paraId="482878BE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2E7D32"/>
          <w:sz w:val="21"/>
        </w:rPr>
        <w:t>优势：</w:t>
      </w:r>
    </w:p>
    <w:p w14:paraId="4DF2526B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通用 3D 渲染能力最强，可做 3D 地图/数字孪生；</w:t>
      </w:r>
    </w:p>
    <w:p w14:paraId="55482FA3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与 MapLibre/Deck.gl 可在同一 WebGL 体系扩展。</w:t>
      </w:r>
    </w:p>
    <w:p w14:paraId="573C69C0">
      <w:pPr>
        <w:spacing w:before="0" w:after="80" w:line="336" w:lineRule="auto"/>
        <w:jc w:val="left"/>
      </w:pPr>
      <w:r>
        <w:rPr>
          <w:rFonts w:ascii="微软雅黑" w:hAnsi="微软雅黑" w:eastAsia="微软雅黑"/>
          <w:b/>
          <w:color w:val="C62828"/>
          <w:sz w:val="21"/>
        </w:rPr>
        <w:t>劣势：</w:t>
      </w:r>
    </w:p>
    <w:p w14:paraId="1F48AE5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无开箱图表与地理图层，开发成本极高；</w:t>
      </w:r>
    </w:p>
    <w:p w14:paraId="6C1E1DE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维护复杂，不适合作为主力图表方案。</w:t>
      </w:r>
    </w:p>
    <w:p w14:paraId="154FBD53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适用：远期数字孪生/3D 场景；本阶段不推荐。</w:t>
      </w:r>
    </w:p>
    <w:p w14:paraId="53C86F6A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6. 选型建议</w:t>
      </w:r>
    </w:p>
    <w:p w14:paraId="74D9DB8D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6.1 推荐组合策略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657D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tcBorders>
              <w:top w:val="single" w:color="D6E4F0" w:sz="4" w:space="0"/>
              <w:left w:val="single" w:color="D6E4F0" w:sz="4" w:space="0"/>
              <w:bottom w:val="single" w:color="D6E4F0" w:sz="4" w:space="0"/>
              <w:right w:val="single" w:color="D6E4F0" w:sz="4" w:space="0"/>
            </w:tcBorders>
            <w:shd w:val="clear" w:color="auto" w:fill="E8F5E9"/>
            <w:vAlign w:val="center"/>
          </w:tcPr>
          <w:p w14:paraId="2511954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推荐组合：ECharts（通用图表/仪表盘）+ Deck.gl（地图大数据可视化）作为双引擎可视化方案，与 MapLibre GL JS 地图协同。AntV(G2/L7) 作为统一可视化体系的备选；D3/Three.js 仅在高度定制时引入。</w:t>
            </w:r>
          </w:p>
        </w:tc>
      </w:tr>
    </w:tbl>
    <w:p w14:paraId="4C80548A">
      <w:pPr>
        <w:spacing w:before="0" w:after="0" w:line="336" w:lineRule="auto"/>
        <w:jc w:val="left"/>
      </w:pPr>
    </w:p>
    <w:p w14:paraId="43D095C0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6.2 职责划分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37FA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3591259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283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4D7AB052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推荐方案</w:t>
            </w:r>
          </w:p>
        </w:tc>
        <w:tc>
          <w:tcPr>
            <w:tcW w:w="368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7BCF9165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3ABD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19C4A8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设备遥测趋势/统计</w:t>
            </w:r>
          </w:p>
        </w:tc>
        <w:tc>
          <w:tcPr>
            <w:tcW w:w="283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CE98D2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ECharts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666668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折线/柱/仪表盘，setOption 快速开发</w:t>
            </w:r>
          </w:p>
        </w:tc>
      </w:tr>
      <w:tr w14:paraId="13E0D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B0D3AB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编队/任务/信号关系图</w:t>
            </w:r>
          </w:p>
        </w:tc>
        <w:tc>
          <w:tcPr>
            <w:tcW w:w="283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904EE7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ECharts graph 或 D3-force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06BC12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中等数据量关系可视化</w:t>
            </w:r>
          </w:p>
        </w:tc>
      </w:tr>
      <w:tr w14:paraId="583B6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85D729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地图海量点（飞行器）</w:t>
            </w:r>
          </w:p>
        </w:tc>
        <w:tc>
          <w:tcPr>
            <w:tcW w:w="283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B50418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ScatterplotLayer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C7580E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与 MapLibre interleaved，万级点 60FPS</w:t>
            </w:r>
          </w:p>
        </w:tc>
      </w:tr>
      <w:tr w14:paraId="7C254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CA1902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历史轨迹回放</w:t>
            </w:r>
          </w:p>
        </w:tc>
        <w:tc>
          <w:tcPr>
            <w:tcW w:w="283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458A7F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TripLayer / PathLayer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AD2271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动画延伸，多轨迹并行</w:t>
            </w:r>
          </w:p>
        </w:tc>
      </w:tr>
      <w:tr w14:paraId="0F724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C992DD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告警热力/聚合</w:t>
            </w:r>
          </w:p>
        </w:tc>
        <w:tc>
          <w:tcPr>
            <w:tcW w:w="283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7FF343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HeatmapLayer / HexagonLayer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9A8C71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万级事件聚合渲染</w:t>
            </w:r>
          </w:p>
        </w:tc>
      </w:tr>
      <w:tr w14:paraId="54891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8E5EF1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链路/流向</w:t>
            </w:r>
          </w:p>
        </w:tc>
        <w:tc>
          <w:tcPr>
            <w:tcW w:w="283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8F18EF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ArcLayer / LineLayer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1BD139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节点间关系地理化</w:t>
            </w:r>
          </w:p>
        </w:tc>
      </w:tr>
      <w:tr w14:paraId="42D4E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B5BCB8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3D 数字孪生（远期）</w:t>
            </w:r>
          </w:p>
        </w:tc>
        <w:tc>
          <w:tcPr>
            <w:tcW w:w="283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3861BE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Three.js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A90F5F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结合 MapLibre 自定义图层</w:t>
            </w:r>
          </w:p>
        </w:tc>
      </w:tr>
    </w:tbl>
    <w:p w14:paraId="27E254BC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6.3 推荐理由</w:t>
      </w:r>
    </w:p>
    <w:p w14:paraId="65405C2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分工清晰：ECharts 专攻通用图表（开发效率），Deck.gl 专攻地理大数据（性能）；</w:t>
      </w:r>
    </w:p>
    <w:p w14:paraId="22322489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生态协同：Deck.gl 与 MapLibre GL 原生集成，共享 WebGL 上下文，无图层冲突；</w:t>
      </w:r>
    </w:p>
    <w:p w14:paraId="532ECB9D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性能保障：地图侧万级数据 Deck.gl 兜底，图表侧 ECharts 增量更新优化可满足实时性；</w:t>
      </w:r>
    </w:p>
    <w:p w14:paraId="4D6A3C8C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演进性：未来可平滑扩展到 Three.js 数字孪生，或在公网场景切换到 Mapbox + Deck.gl。</w:t>
      </w:r>
    </w:p>
    <w:p w14:paraId="49FCD731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6.4 备选与风险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6AE4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26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205ABC5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风险/备选</w:t>
            </w:r>
          </w:p>
        </w:tc>
        <w:tc>
          <w:tcPr>
            <w:tcW w:w="311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4F5D23A0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68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7815D863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</w:t>
            </w:r>
          </w:p>
        </w:tc>
      </w:tr>
      <w:tr w14:paraId="3988A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4FCE98C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双库体积偏大</w:t>
            </w:r>
          </w:p>
        </w:tc>
        <w:tc>
          <w:tcPr>
            <w:tcW w:w="311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0E88F1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ECharts+Deck.gl 合计 ~400KB+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C8A4DC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按需引入 ECharts 模块、Deck.gl 图层，Tree-shaking 裁剪</w:t>
            </w:r>
          </w:p>
        </w:tc>
      </w:tr>
      <w:tr w14:paraId="74E73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300C51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学习曲线</w:t>
            </w:r>
          </w:p>
        </w:tc>
        <w:tc>
          <w:tcPr>
            <w:tcW w:w="311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421D7A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图层概念较多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800736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先落地核心 3 图层（Scatter/Path/Heatmap）</w:t>
            </w:r>
          </w:p>
        </w:tc>
      </w:tr>
      <w:tr w14:paraId="589DA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F6FE66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统一品牌备选</w:t>
            </w:r>
          </w:p>
        </w:tc>
        <w:tc>
          <w:tcPr>
            <w:tcW w:w="311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1027FD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若需统一可视化体系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392C0CD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切换 AntV(G2+L7) 组合，L7 同样基于 MapLibre</w:t>
            </w:r>
          </w:p>
        </w:tc>
      </w:tr>
      <w:tr w14:paraId="5A432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8A2A31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高频更新性能</w:t>
            </w:r>
          </w:p>
        </w:tc>
        <w:tc>
          <w:tcPr>
            <w:tcW w:w="311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6E6F6B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ECharts 全量 setOption 卡顿</w:t>
            </w:r>
          </w:p>
        </w:tc>
        <w:tc>
          <w:tcPr>
            <w:tcW w:w="3685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090DA1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使用 appendData 增量 + 数据降采样 + time-frame 聚合</w:t>
            </w:r>
          </w:p>
        </w:tc>
      </w:tr>
    </w:tbl>
    <w:p w14:paraId="4387C137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7. 与 MapLibre 地图集成方案</w:t>
      </w:r>
    </w:p>
    <w:p w14:paraId="71E19644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7.1 Deck.gl × MapLibre 集成模式</w:t>
      </w:r>
    </w:p>
    <w:p w14:paraId="657B4083"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Deck.gl 提供三种集成模式，推荐 interleaved 模式：</w:t>
      </w:r>
    </w:p>
    <w:p w14:paraId="4125826B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Overlay（叠加）：Deck.gl Canvas 覆盖在地图之上，实现简单，但图层无法与地图标注穿插；</w:t>
      </w:r>
    </w:p>
    <w:p w14:paraId="7D7E78EB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2E7D32"/>
          <w:sz w:val="21"/>
        </w:rPr>
        <w:t>Interleaved（穿插）：通过 MapboxOverlay/MapLibre 扩展，将 Deck.gl 图层注入地图渲染管线，可与地图标注层穿插；</w:t>
      </w:r>
    </w:p>
    <w:p w14:paraId="05379036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Standalone（独立）：Deck.gl 自管理地图实例，适合完全自控。</w:t>
      </w:r>
    </w:p>
    <w:p w14:paraId="120103FA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7.2 集成代码示例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2056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5F7FA"/>
            <w:vAlign w:val="top"/>
          </w:tcPr>
          <w:p w14:paraId="6CDE410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1. 安装</w:t>
            </w:r>
          </w:p>
          <w:p w14:paraId="30D8D260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npm i maplibre-gl deck.gl @deck.gl/layers @deck.gl/mapbox</w:t>
            </w:r>
          </w:p>
          <w:p w14:paraId="0B2D307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 w14:paraId="5023F97A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import { Map } from 'maplibre-gl'</w:t>
            </w:r>
          </w:p>
          <w:p w14:paraId="6806669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import { MapboxOverlay } from '@deck.gl/mapbox'</w:t>
            </w:r>
          </w:p>
          <w:p w14:paraId="0EA6F326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import { ScatterplotLayer, PathLayer, HeatmapLayer } from '@deck.gl/layers'</w:t>
            </w:r>
          </w:p>
          <w:p w14:paraId="32147A0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 w14:paraId="2BFED7CA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2. 创建 MapLibre 地图</w:t>
            </w:r>
          </w:p>
          <w:p w14:paraId="2DA1299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const map = new Map({</w:t>
            </w:r>
          </w:p>
          <w:p w14:paraId="22F87E6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container: 'map',</w:t>
            </w:r>
          </w:p>
          <w:p w14:paraId="10E6267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style: '/styles/dark.json',          // 自建矢量瓦片样式</w:t>
            </w:r>
          </w:p>
          <w:p w14:paraId="2A56E11C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center: [114.06, 22.54],</w:t>
            </w:r>
          </w:p>
          <w:p w14:paraId="78869A4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zoom: 12,</w:t>
            </w:r>
          </w:p>
          <w:p w14:paraId="2E98AC16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})</w:t>
            </w:r>
          </w:p>
          <w:p w14:paraId="33AA29D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 w14:paraId="40AB2CDA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3. 注入 Deck.gl overlay（interleaved 模式）</w:t>
            </w:r>
          </w:p>
          <w:p w14:paraId="430D18DC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const overlay = new MapboxOverlay({</w:t>
            </w:r>
          </w:p>
          <w:p w14:paraId="37D8AB79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interleaved: true,                  // 关键：图层与地图标注穿插</w:t>
            </w:r>
          </w:p>
          <w:p w14:paraId="1BEE0B29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layers: [</w:t>
            </w:r>
          </w:p>
          <w:p w14:paraId="6F9E2685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new ScatterplotLayer({</w:t>
            </w:r>
          </w:p>
          <w:p w14:paraId="627BD42C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id: 'aircraft',</w:t>
            </w:r>
          </w:p>
          <w:p w14:paraId="00F456F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data: aircraftList,</w:t>
            </w:r>
          </w:p>
          <w:p w14:paraId="49C2CE6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getPosition: d =&gt; [d.lng, d.lat],</w:t>
            </w:r>
          </w:p>
          <w:p w14:paraId="6B4C1C27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getRadius: d =&gt; 12,</w:t>
            </w:r>
          </w:p>
          <w:p w14:paraId="2681F5A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getFillColor: d =&gt; [30, 144, 255, 200],</w:t>
            </w:r>
          </w:p>
          <w:p w14:paraId="63B1AB8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stroked: true,</w:t>
            </w:r>
          </w:p>
          <w:p w14:paraId="6BA6D1E0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getLineColor: [255, 255, 255],</w:t>
            </w:r>
          </w:p>
          <w:p w14:paraId="4617BFC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}),</w:t>
            </w:r>
          </w:p>
          <w:p w14:paraId="7420BC1D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new PathLayer({</w:t>
            </w:r>
          </w:p>
          <w:p w14:paraId="23F22FE9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id: 'trajectory',</w:t>
            </w:r>
          </w:p>
          <w:p w14:paraId="76C4A435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data: trajectories,</w:t>
            </w:r>
          </w:p>
          <w:p w14:paraId="402AEDC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getPath: d =&gt; d.points,</w:t>
            </w:r>
          </w:p>
          <w:p w14:paraId="21FAF0C1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getColor: [46, 117, 182],</w:t>
            </w:r>
          </w:p>
          <w:p w14:paraId="763C2589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getWidth: 2,</w:t>
            </w:r>
          </w:p>
          <w:p w14:paraId="3684A217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widthMinPixels: 1,</w:t>
            </w:r>
          </w:p>
          <w:p w14:paraId="3884AFB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}),</w:t>
            </w:r>
          </w:p>
          <w:p w14:paraId="4EE53C0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new HeatmapLayer({</w:t>
            </w:r>
          </w:p>
          <w:p w14:paraId="18EC23F9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id: 'alarm-heat',</w:t>
            </w:r>
          </w:p>
          <w:p w14:paraId="55264B06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data: alarms,</w:t>
            </w:r>
          </w:p>
          <w:p w14:paraId="14913C6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getPosition: d =&gt; [d.lng, d.lat],</w:t>
            </w:r>
          </w:p>
          <w:p w14:paraId="7CCB4C1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radiusPixels: 40,</w:t>
            </w:r>
          </w:p>
          <w:p w14:paraId="08212ED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intensity: 1,</w:t>
            </w:r>
          </w:p>
          <w:p w14:paraId="7CB08BD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threshold: 0.05,</w:t>
            </w:r>
          </w:p>
          <w:p w14:paraId="4C5218B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}),</w:t>
            </w:r>
          </w:p>
          <w:p w14:paraId="1924617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],</w:t>
            </w:r>
          </w:p>
          <w:p w14:paraId="20C3D18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})</w:t>
            </w:r>
          </w:p>
          <w:p w14:paraId="665E1AE3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map.addControl(overlay)</w:t>
            </w:r>
          </w:p>
          <w:p w14:paraId="0FEF9B93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 w14:paraId="6A8F3316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4. 流式更新：仅刷新数据源</w:t>
            </w:r>
          </w:p>
          <w:p w14:paraId="512D5B45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overlay.setProps({</w:t>
            </w:r>
          </w:p>
          <w:p w14:paraId="5E39974D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layers: [new ScatterplotLayer({ id: 'aircraft', data: newAircraft })],</w:t>
            </w:r>
          </w:p>
          <w:p w14:paraId="0394BAD7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})</w:t>
            </w:r>
          </w:p>
          <w:p w14:paraId="2AC0E5C6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 w14:paraId="2C3A33C8">
      <w:pPr>
        <w:spacing w:before="0" w:after="0" w:line="336" w:lineRule="auto"/>
        <w:jc w:val="left"/>
      </w:pPr>
    </w:p>
    <w:p w14:paraId="55CAB300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7.3 ECharts 实时更新优化</w:t>
      </w:r>
    </w:p>
    <w:p w14:paraId="3A0A6EF9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使用 appendData 增量追加，避免全量 setOption；</w:t>
      </w:r>
    </w:p>
    <w:p w14:paraId="202AC9C0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大数据折线开启 large: true + progressive 渐进渲染；</w:t>
      </w:r>
    </w:p>
    <w:p w14:paraId="0A05A236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秒级/分钟级聚合降采样（如每秒取均值），控制单图数据点 &lt; 1000；</w:t>
      </w:r>
    </w:p>
    <w:p w14:paraId="6CF0900C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图表实例按需挂载卸载，离开视口时 dispose 释放内存。</w:t>
      </w:r>
    </w:p>
    <w:p w14:paraId="450F48C2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8. 实施建议与落地路径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14547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36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10E7B97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90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9FD4273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w="425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AD205C3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w="25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BCB5D13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 w14:paraId="6F375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A36CF9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P0 预研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CD95E2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 周</w:t>
            </w:r>
          </w:p>
        </w:tc>
        <w:tc>
          <w:tcPr>
            <w:tcW w:w="425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885DE2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ECharts 按需引入验证、Deck.gl × MapLibre Demo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BAEF5F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最小可视化 Demo</w:t>
            </w:r>
          </w:p>
        </w:tc>
      </w:tr>
      <w:tr w14:paraId="03775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C4325F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P1 图表层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59D0D5D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1.5 周</w:t>
            </w:r>
          </w:p>
        </w:tc>
        <w:tc>
          <w:tcPr>
            <w:tcW w:w="425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3BF02F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封装 EChartsReact 组件，迁移遥测/统计/仪表盘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338747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通用图表组件库</w:t>
            </w:r>
          </w:p>
        </w:tc>
      </w:tr>
      <w:tr w14:paraId="476FD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D51740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P2 地理可视化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83E02DF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 周</w:t>
            </w:r>
          </w:p>
        </w:tc>
        <w:tc>
          <w:tcPr>
            <w:tcW w:w="425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0CEF9D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Scatter/Path/Heatmap 落地，实时更新打通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98CA23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地图数据图层</w:t>
            </w:r>
          </w:p>
        </w:tc>
      </w:tr>
      <w:tr w14:paraId="603EE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0DDABE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P3 性能调优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1C343756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 周</w:t>
            </w:r>
          </w:p>
        </w:tc>
        <w:tc>
          <w:tcPr>
            <w:tcW w:w="425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70F00A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大数据压测、增量更新、降采样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676DD525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性能基线报告</w:t>
            </w:r>
          </w:p>
        </w:tc>
      </w:tr>
      <w:tr w14:paraId="7B0DA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60F508A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P4 抽象层</w:t>
            </w:r>
          </w:p>
        </w:tc>
        <w:tc>
          <w:tcPr>
            <w:tcW w:w="907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6E132FD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0.5 周</w:t>
            </w:r>
          </w:p>
        </w:tc>
        <w:tc>
          <w:tcPr>
            <w:tcW w:w="4252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6EE73934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统一 VisualizationRegistry，按场景注册渲染器</w:t>
            </w:r>
          </w:p>
        </w:tc>
        <w:tc>
          <w:tcPr>
            <w:tcW w:w="2551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01BB6E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可视化抽象层</w:t>
            </w:r>
          </w:p>
        </w:tc>
      </w:tr>
    </w:tbl>
    <w:p w14:paraId="1CBCC9CD"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8.1 验收标准</w:t>
      </w:r>
    </w:p>
    <w:p w14:paraId="0A3F6883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地图层 1 万点 ScatterplotLayer，平移/缩放 ≥ 45 FPS；</w:t>
      </w:r>
    </w:p>
    <w:p w14:paraId="60043D5C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单 ECharts 折线 1 万点 progressive 渲染 &lt; 300ms；</w:t>
      </w:r>
    </w:p>
    <w:p w14:paraId="6DA3D65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流式 10Hz 更新无全量重绘、无明显掉帧；</w:t>
      </w:r>
    </w:p>
    <w:p w14:paraId="6197EE3F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同屏 8 图 + 1 地图，内存 &lt; 500MB；</w:t>
      </w:r>
    </w:p>
    <w:p w14:paraId="11946F12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ECharts 与 Deck.gl 共存无 WebGL 上下文冲突。</w:t>
      </w:r>
    </w:p>
    <w:p w14:paraId="6CBAC2C7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附录 A：参考资料</w:t>
      </w:r>
    </w:p>
    <w:p w14:paraId="0CD0F9A2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Apache ECharts 官方文档：https://echarts.apache.org/</w:t>
      </w:r>
    </w:p>
    <w:p w14:paraId="22D9E012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D3.js 官方文档：https://d3js.org/</w:t>
      </w:r>
    </w:p>
    <w:p w14:paraId="367DCE6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AntV 官方文档：https://antv.vision/</w:t>
      </w:r>
    </w:p>
    <w:p w14:paraId="5AB51164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AntV L7 官方文档：https://l7.antv.antgroup.com/</w:t>
      </w:r>
    </w:p>
    <w:p w14:paraId="2047A779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Deck.gl 官方文档：https://deck.gl/</w:t>
      </w:r>
    </w:p>
    <w:p w14:paraId="4ABAB9A9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Deck.gl × MapLibre 集成：https://deck.gl/docs/api-reference/mapbox/mapbox-overlay</w:t>
      </w:r>
    </w:p>
    <w:p w14:paraId="575733FE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Chart.js 官方文档：https://www.chartjs.org/</w:t>
      </w:r>
    </w:p>
    <w:p w14:paraId="1643BD7C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Three.js 官方文档：https://threejs.org/</w:t>
      </w:r>
    </w:p>
    <w:p w14:paraId="40722C6F">
      <w:pPr>
        <w:pStyle w:val="16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ECharts 性能优化：https://echarts.apache.org/handbook/zh/how-to/data/dynamic-data/</w:t>
      </w:r>
    </w:p>
    <w:p w14:paraId="232EC6BD"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附录 B：术语表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E7B1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26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5820D7A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w="68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7B4F07EC"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371CB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1D04D9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interleaved</w:t>
            </w:r>
          </w:p>
        </w:tc>
        <w:tc>
          <w:tcPr>
            <w:tcW w:w="6803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506F4B6E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图层注入地图渲染管线，与地图标注穿插显示的模式</w:t>
            </w:r>
          </w:p>
        </w:tc>
      </w:tr>
      <w:tr w14:paraId="6BBDB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73105167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updateTriggers</w:t>
            </w:r>
          </w:p>
        </w:tc>
        <w:tc>
          <w:tcPr>
            <w:tcW w:w="6803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2AC33BB3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增量更新机制，仅重算指定属性，避免全量重建图层</w:t>
            </w:r>
          </w:p>
        </w:tc>
      </w:tr>
      <w:tr w14:paraId="09B7C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1DCD8E58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progressive</w:t>
            </w:r>
          </w:p>
        </w:tc>
        <w:tc>
          <w:tcPr>
            <w:tcW w:w="6803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2979088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ECharts 大数据渐进渲染，分帧绘制以避免主线程阻塞</w:t>
            </w:r>
          </w:p>
        </w:tc>
      </w:tr>
      <w:tr w14:paraId="467E0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0D47B1F0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WebGL2</w:t>
            </w:r>
          </w:p>
        </w:tc>
        <w:tc>
          <w:tcPr>
            <w:tcW w:w="6803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7FAFC"/>
            <w:vAlign w:val="center"/>
          </w:tcPr>
          <w:p w14:paraId="3A0826FB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下一代 Web 3D 图形 API，支持实例化/变换反馈等高性能特性</w:t>
            </w:r>
          </w:p>
        </w:tc>
      </w:tr>
      <w:tr w14:paraId="12AA3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0B92F782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TripLayer</w:t>
            </w:r>
          </w:p>
        </w:tc>
        <w:tc>
          <w:tcPr>
            <w:tcW w:w="6803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vAlign w:val="center"/>
          </w:tcPr>
          <w:p w14:paraId="71B8FDB9"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轨迹动画图层，支持基于时间戳的回放</w:t>
            </w:r>
          </w:p>
        </w:tc>
      </w:tr>
    </w:tbl>
    <w:p w14:paraId="437B9CD5"/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B631D">
    <w:pPr>
      <w:pStyle w:val="24"/>
      <w:jc w:val="center"/>
    </w:pPr>
    <w:r>
      <w:rPr>
        <w:rFonts w:ascii="微软雅黑" w:hAnsi="微软雅黑" w:eastAsia="微软雅黑"/>
        <w:b w:val="0"/>
        <w:color w:val="808080"/>
        <w:sz w:val="18"/>
      </w:rPr>
      <w:t xml:space="preserve">高性能数据可视化方案调研报告    第 </w:t>
    </w:r>
    <w:r>
      <w:rPr>
        <w:rFonts w:ascii="微软雅黑" w:hAnsi="微软雅黑" w:eastAsia="微软雅黑"/>
        <w:b w:val="0"/>
        <w:color w:val="808080"/>
        <w:sz w:val="18"/>
      </w:rPr>
      <w:fldChar w:fldCharType="begin"/>
    </w:r>
    <w:r>
      <w:rPr>
        <w:rFonts w:ascii="微软雅黑" w:hAnsi="微软雅黑" w:eastAsia="微软雅黑"/>
        <w:b w:val="0"/>
        <w:color w:val="808080"/>
        <w:sz w:val="18"/>
      </w:rPr>
      <w:instrText xml:space="preserve">PAGE</w:instrText>
    </w:r>
    <w:r>
      <w:rPr>
        <w:rFonts w:ascii="微软雅黑" w:hAnsi="微软雅黑" w:eastAsia="微软雅黑"/>
        <w:b w:val="0"/>
        <w:color w:val="808080"/>
        <w:sz w:val="18"/>
      </w:rPr>
      <w:fldChar w:fldCharType="end"/>
    </w:r>
    <w:r>
      <w:rPr>
        <w:rFonts w:ascii="微软雅黑" w:hAnsi="微软雅黑" w:eastAsia="微软雅黑"/>
        <w:b w:val="0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A2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4025</Words>
  <Characters>7089</Characters>
  <Lines>0</Lines>
  <Paragraphs>0</Paragraphs>
  <TotalTime>0</TotalTime>
  <ScaleCrop>false</ScaleCrop>
  <LinksUpToDate>false</LinksUpToDate>
  <CharactersWithSpaces>7771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Cruzer.Dw＇</cp:lastModifiedBy>
  <dcterms:modified xsi:type="dcterms:W3CDTF">2026-08-01T03:02:04Z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eyJoZGlkIjoiMDBmOTlkOWI4YTBhYWI4MmY1MjdhNDg0MmVjY2QzMTEiLCJ1c2VySWQiOiIyNzY3NjMyMjcifQ==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2775D693F728429DA198E33BE8DC63F7_12</vt:lpwstr>
  </property>
</Properties>
</file>