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5FF2A" w14:textId="0DC7C616" w:rsidR="002C7C46" w:rsidRDefault="002C7C46" w:rsidP="00184C2A">
      <w:pPr>
        <w:pStyle w:val="Heading1"/>
        <w:rPr>
          <w:lang w:val="en-US"/>
        </w:rPr>
      </w:pPr>
      <w:r>
        <w:rPr>
          <w:lang w:val="en-US"/>
        </w:rPr>
        <w:t>Introduction</w:t>
      </w:r>
    </w:p>
    <w:p w14:paraId="096F5014" w14:textId="3328B5B7" w:rsidR="002C7C46" w:rsidRPr="002C7C46" w:rsidRDefault="002C7C46" w:rsidP="002C7C46">
      <w:pPr>
        <w:rPr>
          <w:lang w:val="en-US"/>
        </w:rPr>
      </w:pPr>
      <w:r>
        <w:rPr>
          <w:lang w:val="en-US"/>
        </w:rPr>
        <w:t>A</w:t>
      </w:r>
      <w:r w:rsidR="00BB501F">
        <w:rPr>
          <w:lang w:val="en-US"/>
        </w:rPr>
        <w:t xml:space="preserve">n easy to use platform that targets public with limited </w:t>
      </w:r>
      <w:r w:rsidR="00692AD5">
        <w:rPr>
          <w:lang w:val="en-US"/>
        </w:rPr>
        <w:t xml:space="preserve">digital </w:t>
      </w:r>
      <w:r w:rsidR="00BB501F">
        <w:rPr>
          <w:lang w:val="en-US"/>
        </w:rPr>
        <w:t>litera</w:t>
      </w:r>
      <w:r w:rsidR="007773F5">
        <w:rPr>
          <w:lang w:val="en-US"/>
        </w:rPr>
        <w:t>cy</w:t>
      </w:r>
      <w:r w:rsidR="00B21C50">
        <w:rPr>
          <w:lang w:val="en-US"/>
        </w:rPr>
        <w:t xml:space="preserve"> </w:t>
      </w:r>
      <w:r w:rsidR="00BB501F">
        <w:rPr>
          <w:lang w:val="en-US"/>
        </w:rPr>
        <w:t xml:space="preserve">but </w:t>
      </w:r>
      <w:r w:rsidR="007773F5">
        <w:rPr>
          <w:lang w:val="en-US"/>
        </w:rPr>
        <w:t>still have skills that are employable.</w:t>
      </w:r>
      <w:r w:rsidR="0066046D">
        <w:rPr>
          <w:lang w:val="en-US"/>
        </w:rPr>
        <w:t xml:space="preserve"> This platform will connect an employer and a job seeker. </w:t>
      </w:r>
      <w:r w:rsidR="00987B93">
        <w:rPr>
          <w:lang w:val="en-US"/>
        </w:rPr>
        <w:t xml:space="preserve">This platform will be </w:t>
      </w:r>
      <w:r w:rsidR="006A63B7">
        <w:rPr>
          <w:lang w:val="en-US"/>
        </w:rPr>
        <w:t>enough easy to use that an illiterate person will be able to operate it but at the same time it will be advanced</w:t>
      </w:r>
      <w:r w:rsidR="00D30309">
        <w:rPr>
          <w:lang w:val="en-US"/>
        </w:rPr>
        <w:t xml:space="preserve"> enough that a digitally skilled person can </w:t>
      </w:r>
      <w:r w:rsidR="006B4E32">
        <w:rPr>
          <w:lang w:val="en-US"/>
        </w:rPr>
        <w:t>also benefit from it.</w:t>
      </w:r>
      <w:r w:rsidR="009F0A18">
        <w:rPr>
          <w:lang w:val="en-US"/>
        </w:rPr>
        <w:t xml:space="preserve"> </w:t>
      </w:r>
      <w:r w:rsidR="00F11CBB">
        <w:rPr>
          <w:lang w:val="en-US"/>
        </w:rPr>
        <w:t>The main target will be the people that do not have enough literacy to use linkedIn.</w:t>
      </w:r>
    </w:p>
    <w:p w14:paraId="001FDC38" w14:textId="4FE8BD7D" w:rsidR="004034D2" w:rsidRPr="004034D2" w:rsidRDefault="00353564" w:rsidP="00184C2A">
      <w:pPr>
        <w:pStyle w:val="Heading1"/>
        <w:rPr>
          <w:lang w:val="en-US"/>
        </w:rPr>
      </w:pPr>
      <w:r>
        <w:rPr>
          <w:lang w:val="en-US"/>
        </w:rPr>
        <w:t>Names</w:t>
      </w:r>
    </w:p>
    <w:p w14:paraId="7FF2CF27" w14:textId="77931376" w:rsidR="00C92D1A" w:rsidRPr="00C92D1A" w:rsidRDefault="00765CAF" w:rsidP="00C92D1A">
      <w:pPr>
        <w:rPr>
          <w:lang w:val="en-US"/>
        </w:rPr>
      </w:pPr>
      <w:r>
        <w:rPr>
          <w:lang w:val="en-US"/>
        </w:rPr>
        <w:t>Kaam-Kamal</w:t>
      </w:r>
      <w:r w:rsidR="005F38F2">
        <w:rPr>
          <w:lang w:val="en-US"/>
        </w:rPr>
        <w:t xml:space="preserve"> </w:t>
      </w:r>
    </w:p>
    <w:p w14:paraId="7C5FC59F" w14:textId="5EE0D6E4" w:rsidR="005F38F2" w:rsidRDefault="005F38F2" w:rsidP="00184C2A">
      <w:pPr>
        <w:pStyle w:val="Heading1"/>
        <w:rPr>
          <w:lang w:val="en-US"/>
        </w:rPr>
      </w:pPr>
      <w:r>
        <w:rPr>
          <w:lang w:val="en-US"/>
        </w:rPr>
        <w:t>Feasability</w:t>
      </w:r>
    </w:p>
    <w:p w14:paraId="72A0E26F" w14:textId="7F3BA913" w:rsidR="00D47AC0" w:rsidRDefault="00D47AC0" w:rsidP="00D47AC0">
      <w:pPr>
        <w:pStyle w:val="Heading2"/>
        <w:rPr>
          <w:lang w:val="en-US"/>
        </w:rPr>
      </w:pPr>
      <w:r>
        <w:rPr>
          <w:lang w:val="en-US"/>
        </w:rPr>
        <w:t>Why LinkedIn</w:t>
      </w:r>
      <w:r w:rsidR="00931F47">
        <w:rPr>
          <w:lang w:val="en-US"/>
        </w:rPr>
        <w:t xml:space="preserve"> is not for Eve</w:t>
      </w:r>
      <w:r w:rsidR="00DA6F24">
        <w:rPr>
          <w:lang w:val="en-US"/>
        </w:rPr>
        <w:t>ryone</w:t>
      </w:r>
    </w:p>
    <w:p w14:paraId="649CDDC3" w14:textId="3B5DD39E" w:rsidR="00D47AC0" w:rsidRPr="00931F47" w:rsidRDefault="00D47AC0" w:rsidP="00931F47">
      <w:pPr>
        <w:pStyle w:val="ListParagraph"/>
        <w:numPr>
          <w:ilvl w:val="0"/>
          <w:numId w:val="1"/>
        </w:numPr>
        <w:rPr>
          <w:lang w:val="en-US"/>
        </w:rPr>
      </w:pPr>
      <w:r w:rsidRPr="00931F47">
        <w:rPr>
          <w:lang w:val="en-US"/>
        </w:rPr>
        <w:t xml:space="preserve">Reading and </w:t>
      </w:r>
      <w:r w:rsidR="00F26624" w:rsidRPr="00931F47">
        <w:rPr>
          <w:lang w:val="en-US"/>
        </w:rPr>
        <w:t>Understanding Ability</w:t>
      </w:r>
    </w:p>
    <w:p w14:paraId="12F01B6C" w14:textId="056D3583" w:rsidR="00D47AC0" w:rsidRPr="00931F47" w:rsidRDefault="00D47AC0" w:rsidP="00931F47">
      <w:pPr>
        <w:pStyle w:val="ListParagraph"/>
        <w:numPr>
          <w:ilvl w:val="0"/>
          <w:numId w:val="1"/>
        </w:numPr>
        <w:rPr>
          <w:lang w:val="en-US"/>
        </w:rPr>
      </w:pPr>
      <w:r w:rsidRPr="00931F47">
        <w:rPr>
          <w:lang w:val="en-US"/>
        </w:rPr>
        <w:t>Writing Skills</w:t>
      </w:r>
    </w:p>
    <w:p w14:paraId="081068FD" w14:textId="2DE766B0" w:rsidR="00D47AC0" w:rsidRPr="00931F47" w:rsidRDefault="00D47AC0" w:rsidP="00931F47">
      <w:pPr>
        <w:pStyle w:val="ListParagraph"/>
        <w:numPr>
          <w:ilvl w:val="0"/>
          <w:numId w:val="1"/>
        </w:numPr>
        <w:rPr>
          <w:lang w:val="en-US"/>
        </w:rPr>
      </w:pPr>
      <w:r w:rsidRPr="00931F47">
        <w:rPr>
          <w:lang w:val="en-US"/>
        </w:rPr>
        <w:t>Digital Literacy</w:t>
      </w:r>
      <w:r w:rsidR="00931F47" w:rsidRPr="00931F47">
        <w:rPr>
          <w:lang w:val="en-US"/>
        </w:rPr>
        <w:t xml:space="preserve"> </w:t>
      </w:r>
    </w:p>
    <w:p w14:paraId="1D9C7D05" w14:textId="21B91263" w:rsidR="005F38F2" w:rsidRDefault="00D47AC0" w:rsidP="00931F47">
      <w:pPr>
        <w:pStyle w:val="ListParagraph"/>
        <w:numPr>
          <w:ilvl w:val="0"/>
          <w:numId w:val="1"/>
        </w:numPr>
        <w:rPr>
          <w:lang w:val="en-US"/>
        </w:rPr>
      </w:pPr>
      <w:r w:rsidRPr="00931F47">
        <w:rPr>
          <w:lang w:val="en-US"/>
        </w:rPr>
        <w:t>Job Search Literacy</w:t>
      </w:r>
    </w:p>
    <w:p w14:paraId="673304FB" w14:textId="18224410" w:rsidR="00C92D1A" w:rsidRDefault="00284515" w:rsidP="00C92D1A">
      <w:pPr>
        <w:pStyle w:val="Heading1"/>
        <w:rPr>
          <w:lang w:val="en-US"/>
        </w:rPr>
      </w:pPr>
      <w:r w:rsidRPr="00284515">
        <w:rPr>
          <w:lang w:val="en-US"/>
        </w:rPr>
        <w:t>Challenges Faced by Pakistani Users with Limited Literacy in Online Job Applications</w:t>
      </w:r>
      <w:r w:rsidR="00C92D1A">
        <w:rPr>
          <w:lang w:val="en-US"/>
        </w:rPr>
        <w:t xml:space="preserve"> </w:t>
      </w:r>
    </w:p>
    <w:p w14:paraId="78B07F4E" w14:textId="64EEA8DA" w:rsidR="00863848" w:rsidRPr="00F84F67" w:rsidRDefault="00863848" w:rsidP="00F84F67">
      <w:pPr>
        <w:pStyle w:val="ListParagraph"/>
        <w:numPr>
          <w:ilvl w:val="0"/>
          <w:numId w:val="12"/>
        </w:numPr>
        <w:ind w:left="360"/>
        <w:rPr>
          <w:lang w:val="en-US"/>
        </w:rPr>
      </w:pPr>
      <w:r w:rsidRPr="00F84F67">
        <w:rPr>
          <w:rStyle w:val="Heading2Char"/>
          <w:lang w:val="en-US"/>
        </w:rPr>
        <w:t>Language Barrier:</w:t>
      </w:r>
      <w:r w:rsidRPr="00F84F67">
        <w:rPr>
          <w:lang w:val="en-US"/>
        </w:rPr>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Pr>
        <w:rPr>
          <w:lang w:val="en-US"/>
        </w:rPr>
      </w:pPr>
    </w:p>
    <w:p w14:paraId="6B430CE6" w14:textId="77777777" w:rsidR="00863848" w:rsidRPr="00F84F67" w:rsidRDefault="00863848" w:rsidP="00F84F67">
      <w:pPr>
        <w:pStyle w:val="ListParagraph"/>
        <w:numPr>
          <w:ilvl w:val="0"/>
          <w:numId w:val="12"/>
        </w:numPr>
        <w:ind w:left="360"/>
        <w:rPr>
          <w:lang w:val="en-US"/>
        </w:rPr>
      </w:pPr>
      <w:r w:rsidRPr="00F84F67">
        <w:rPr>
          <w:rStyle w:val="Heading2Char"/>
          <w:lang w:val="en-US"/>
        </w:rPr>
        <w:t>Navigational Challenges:</w:t>
      </w:r>
      <w:r w:rsidRPr="00F84F67">
        <w:rPr>
          <w:lang w:val="en-US"/>
        </w:rPr>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Pr>
        <w:rPr>
          <w:lang w:val="en-US"/>
        </w:rPr>
      </w:pPr>
    </w:p>
    <w:p w14:paraId="31257B93" w14:textId="77777777" w:rsidR="00863848" w:rsidRPr="00F84F67" w:rsidRDefault="00863848" w:rsidP="00F84F67">
      <w:pPr>
        <w:pStyle w:val="ListParagraph"/>
        <w:numPr>
          <w:ilvl w:val="0"/>
          <w:numId w:val="12"/>
        </w:numPr>
        <w:ind w:left="360"/>
        <w:rPr>
          <w:lang w:val="en-US"/>
        </w:rPr>
      </w:pPr>
      <w:r w:rsidRPr="00F84F67">
        <w:rPr>
          <w:rStyle w:val="Heading2Char"/>
          <w:lang w:val="en-US"/>
        </w:rPr>
        <w:t>Understanding Job Requirements:</w:t>
      </w:r>
      <w:r w:rsidRPr="00F84F67">
        <w:rPr>
          <w:lang w:val="en-US"/>
        </w:rPr>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Pr>
        <w:rPr>
          <w:lang w:val="en-US"/>
        </w:rPr>
      </w:pPr>
    </w:p>
    <w:p w14:paraId="294524A4" w14:textId="158463FE" w:rsidR="00863848" w:rsidRPr="00F84F67" w:rsidRDefault="0046677D" w:rsidP="00F84F67">
      <w:pPr>
        <w:pStyle w:val="ListParagraph"/>
        <w:numPr>
          <w:ilvl w:val="0"/>
          <w:numId w:val="12"/>
        </w:numPr>
        <w:ind w:left="360"/>
        <w:rPr>
          <w:lang w:val="en-US"/>
        </w:rPr>
      </w:pPr>
      <w:r>
        <w:rPr>
          <w:rStyle w:val="Heading2Char"/>
          <w:lang w:val="en-US"/>
        </w:rPr>
        <w:t>Comp</w:t>
      </w:r>
      <w:r w:rsidR="00863848" w:rsidRPr="00F84F67">
        <w:rPr>
          <w:rStyle w:val="Heading2Char"/>
          <w:lang w:val="en-US"/>
        </w:rPr>
        <w:t>leting Application Forms:</w:t>
      </w:r>
      <w:r w:rsidR="00863848" w:rsidRPr="00F84F67">
        <w:rPr>
          <w:lang w:val="en-US"/>
        </w:rPr>
        <w:t xml:space="preserve"> Filling out online application forms may be daunting for users with limited literacy, particularly if the forms require detailed information or responses to </w:t>
      </w:r>
      <w:r w:rsidR="00863848" w:rsidRPr="00F84F67">
        <w:rPr>
          <w:lang w:val="en-US"/>
        </w:rPr>
        <w:lastRenderedPageBreak/>
        <w:t>open-ended questions. This can lead to incomplete applications or errors in providing necessary details.</w:t>
      </w:r>
    </w:p>
    <w:p w14:paraId="5C9B6637" w14:textId="77777777" w:rsidR="00863848" w:rsidRPr="00863848" w:rsidRDefault="00863848" w:rsidP="00F84F67">
      <w:pPr>
        <w:rPr>
          <w:lang w:val="en-US"/>
        </w:rPr>
      </w:pPr>
    </w:p>
    <w:p w14:paraId="30B6EBF2" w14:textId="50AD467D" w:rsidR="00863848" w:rsidRPr="00F84F67" w:rsidRDefault="00863848" w:rsidP="00F84F67">
      <w:pPr>
        <w:pStyle w:val="ListParagraph"/>
        <w:numPr>
          <w:ilvl w:val="0"/>
          <w:numId w:val="12"/>
        </w:numPr>
        <w:ind w:left="360"/>
        <w:rPr>
          <w:lang w:val="en-US"/>
        </w:rPr>
      </w:pPr>
      <w:r w:rsidRPr="00F84F67">
        <w:rPr>
          <w:rStyle w:val="Heading2Char"/>
          <w:lang w:val="en-US"/>
        </w:rPr>
        <w:t>Communication Barriers:</w:t>
      </w:r>
      <w:r w:rsidRPr="00F84F67">
        <w:rPr>
          <w:lang w:val="en-US"/>
        </w:rPr>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rPr>
          <w:lang w:val="en-US"/>
        </w:rPr>
      </w:pPr>
      <w:r>
        <w:rPr>
          <w:lang w:val="en-US"/>
        </w:rPr>
        <w:t>Possible Actors</w:t>
      </w:r>
    </w:p>
    <w:p w14:paraId="03820392" w14:textId="2C65D536" w:rsidR="00042B8B" w:rsidRPr="00634C9E" w:rsidRDefault="00162A8E" w:rsidP="00634C9E">
      <w:pPr>
        <w:ind w:left="432"/>
        <w:rPr>
          <w:lang w:val="en-US"/>
        </w:rPr>
      </w:pPr>
      <w:r w:rsidRPr="00634C9E">
        <w:rPr>
          <w:lang w:val="en-US"/>
        </w:rPr>
        <w:t xml:space="preserve">Job Seeker, </w:t>
      </w:r>
      <w:r w:rsidR="005C6B2E">
        <w:rPr>
          <w:lang w:val="en-US"/>
        </w:rPr>
        <w:t>Employer</w:t>
      </w:r>
      <w:r w:rsidRPr="00634C9E">
        <w:rPr>
          <w:lang w:val="en-US"/>
        </w:rPr>
        <w:t>,</w:t>
      </w:r>
      <w:r w:rsidR="004A7408" w:rsidRPr="00634C9E">
        <w:rPr>
          <w:lang w:val="en-US"/>
        </w:rPr>
        <w:t xml:space="preserve"> </w:t>
      </w:r>
      <w:r w:rsidR="00F95E97" w:rsidRPr="00634C9E">
        <w:rPr>
          <w:lang w:val="en-US"/>
        </w:rPr>
        <w:t>B</w:t>
      </w:r>
      <w:r w:rsidR="004A7408" w:rsidRPr="00634C9E">
        <w:rPr>
          <w:lang w:val="en-US"/>
        </w:rPr>
        <w:t>idder,</w:t>
      </w:r>
      <w:r w:rsidR="00F95E97" w:rsidRPr="00634C9E">
        <w:rPr>
          <w:lang w:val="en-US"/>
        </w:rPr>
        <w:t xml:space="preserve"> Contract Poster</w:t>
      </w:r>
    </w:p>
    <w:p w14:paraId="3D6E1DC8" w14:textId="5E8DC01E" w:rsidR="00634C9E" w:rsidRDefault="00634C9E" w:rsidP="00634C9E">
      <w:pPr>
        <w:pStyle w:val="Heading1"/>
        <w:rPr>
          <w:lang w:val="en-US"/>
        </w:rPr>
      </w:pPr>
      <w:r>
        <w:rPr>
          <w:lang w:val="en-US"/>
        </w:rPr>
        <w:t>Subsystems</w:t>
      </w:r>
    </w:p>
    <w:p w14:paraId="49C55384" w14:textId="00CF1EC3" w:rsidR="00184736" w:rsidRDefault="00C73D92" w:rsidP="00634C9E">
      <w:pPr>
        <w:pStyle w:val="ListParagraph"/>
        <w:numPr>
          <w:ilvl w:val="0"/>
          <w:numId w:val="14"/>
        </w:numPr>
        <w:rPr>
          <w:lang w:val="en-US"/>
        </w:rPr>
      </w:pPr>
      <w:r w:rsidRPr="00C73D92">
        <w:rPr>
          <w:lang w:val="en-US"/>
        </w:rPr>
        <w:t>job board platform</w:t>
      </w:r>
    </w:p>
    <w:p w14:paraId="1E20961F" w14:textId="63239965" w:rsidR="00C73D92" w:rsidRDefault="00BD4A02" w:rsidP="00634C9E">
      <w:pPr>
        <w:pStyle w:val="ListParagraph"/>
        <w:numPr>
          <w:ilvl w:val="0"/>
          <w:numId w:val="14"/>
        </w:numPr>
        <w:rPr>
          <w:lang w:val="en-US"/>
        </w:rPr>
      </w:pPr>
      <w:r w:rsidRPr="00BD4A02">
        <w:rPr>
          <w:lang w:val="en-US"/>
        </w:rPr>
        <w:t>contract bidding platform</w:t>
      </w:r>
    </w:p>
    <w:p w14:paraId="67FAA2AE" w14:textId="33C0EE76" w:rsidR="00BD4A02" w:rsidRDefault="00BD4A02" w:rsidP="00BD4A02">
      <w:pPr>
        <w:pStyle w:val="ListParagraph"/>
        <w:numPr>
          <w:ilvl w:val="0"/>
          <w:numId w:val="14"/>
        </w:numPr>
        <w:rPr>
          <w:lang w:val="en-US"/>
        </w:rPr>
      </w:pPr>
      <w:r>
        <w:rPr>
          <w:lang w:val="en-US"/>
        </w:rPr>
        <w:t>Social media</w:t>
      </w:r>
    </w:p>
    <w:p w14:paraId="0B88F0C6" w14:textId="6AA4F94C" w:rsidR="00064A34" w:rsidRDefault="00064A34" w:rsidP="00BD4A02">
      <w:pPr>
        <w:pStyle w:val="ListParagraph"/>
        <w:numPr>
          <w:ilvl w:val="0"/>
          <w:numId w:val="14"/>
        </w:numPr>
        <w:rPr>
          <w:lang w:val="en-US"/>
        </w:rPr>
      </w:pPr>
      <w:r>
        <w:rPr>
          <w:lang w:val="en-US"/>
        </w:rPr>
        <w:t>auth</w:t>
      </w:r>
    </w:p>
    <w:p w14:paraId="55FCBDC3" w14:textId="7FF05D72" w:rsidR="00EE040E" w:rsidRDefault="00EE040E" w:rsidP="00EE040E">
      <w:pPr>
        <w:pStyle w:val="Heading1"/>
        <w:rPr>
          <w:lang w:val="en-US"/>
        </w:rPr>
      </w:pPr>
      <w:r>
        <w:rPr>
          <w:lang w:val="en-US"/>
        </w:rPr>
        <w:t>Technalogy Stack</w:t>
      </w:r>
    </w:p>
    <w:p w14:paraId="5708B207" w14:textId="0BC8F9F8" w:rsidR="00EE040E" w:rsidRDefault="00EE040E" w:rsidP="00EE040E">
      <w:pPr>
        <w:pStyle w:val="Heading2"/>
        <w:rPr>
          <w:lang w:val="en-US"/>
        </w:rPr>
      </w:pPr>
      <w:r>
        <w:rPr>
          <w:lang w:val="en-US"/>
        </w:rPr>
        <w:t>Testing</w:t>
      </w:r>
    </w:p>
    <w:p w14:paraId="433DE1FD" w14:textId="77A634D1" w:rsidR="00EE040E" w:rsidRDefault="00EE040E" w:rsidP="00EE040E">
      <w:pPr>
        <w:pStyle w:val="Heading3"/>
        <w:rPr>
          <w:lang w:val="en-US"/>
        </w:rPr>
      </w:pPr>
      <w:r>
        <w:rPr>
          <w:lang w:val="en-US"/>
        </w:rPr>
        <w:t>Mocha, chai, and chai-http</w:t>
      </w:r>
    </w:p>
    <w:p w14:paraId="3E452605" w14:textId="687E2E75" w:rsidR="00EE040E" w:rsidRDefault="00EE040E" w:rsidP="00EE040E">
      <w:pPr>
        <w:pStyle w:val="Heading4"/>
        <w:rPr>
          <w:lang w:val="en-US"/>
        </w:rPr>
      </w:pPr>
      <w:r>
        <w:rPr>
          <w:lang w:val="en-US"/>
        </w:rPr>
        <w:t>Mocha</w:t>
      </w:r>
    </w:p>
    <w:p w14:paraId="3F0BFC09" w14:textId="77777777" w:rsidR="00EE040E" w:rsidRPr="00EE040E" w:rsidRDefault="00EE040E" w:rsidP="00EE040E">
      <w:pPr>
        <w:rPr>
          <w:lang w:val="en-US"/>
        </w:rPr>
      </w:pPr>
      <w:r w:rsidRPr="00EE040E">
        <w:rPr>
          <w:lang w:val="en-US"/>
        </w:rPr>
        <w:t>Mocha is a flexible JavaScript test framework running on Node.js and in the browser, making asynchronous testing simple and fun. Mocha tests run serially, allowing for flexible and accurate reporting, while mapping uncaught exceptions to the correct test cases.</w:t>
      </w:r>
    </w:p>
    <w:p w14:paraId="4BC920E2" w14:textId="6ABB76F2" w:rsidR="00EE040E" w:rsidRDefault="00EE040E" w:rsidP="00EE040E">
      <w:pPr>
        <w:rPr>
          <w:lang w:val="en-US"/>
        </w:rPr>
      </w:pPr>
      <w:r w:rsidRPr="00EE040E">
        <w:rPr>
          <w:lang w:val="en-US"/>
        </w:rPr>
        <w:t xml:space="preserve">We use Mocha as our main test runner. It provides the structure for writing test cases (e.g., </w:t>
      </w:r>
      <w:r w:rsidRPr="00B55BBC">
        <w:rPr>
          <w:rFonts w:ascii="Consolas" w:hAnsi="Consolas"/>
          <w:lang w:val="en-US"/>
        </w:rPr>
        <w:t>describe</w:t>
      </w:r>
      <w:r w:rsidRPr="00EE040E">
        <w:rPr>
          <w:lang w:val="en-US"/>
        </w:rPr>
        <w:t xml:space="preserve"> and </w:t>
      </w:r>
      <w:r w:rsidRPr="00B55BBC">
        <w:rPr>
          <w:rFonts w:ascii="Consolas" w:hAnsi="Consolas"/>
          <w:lang w:val="en-US"/>
        </w:rPr>
        <w:t>it</w:t>
      </w:r>
      <w:r w:rsidRPr="00EE040E">
        <w:rPr>
          <w:lang w:val="en-US"/>
        </w:rPr>
        <w:t xml:space="preserve"> blocks) and handles the execution of these tests.</w:t>
      </w:r>
    </w:p>
    <w:p w14:paraId="34CF1D8C" w14:textId="5D64B222" w:rsidR="00694136" w:rsidRPr="00694136" w:rsidRDefault="00694136" w:rsidP="00694136">
      <w:pPr>
        <w:ind w:left="720"/>
        <w:rPr>
          <w:rFonts w:ascii="Consolas" w:hAnsi="Consolas"/>
          <w:lang w:val="en-US"/>
        </w:rPr>
      </w:pPr>
      <w:r w:rsidRPr="00694136">
        <w:rPr>
          <w:rFonts w:ascii="Consolas" w:hAnsi="Consolas"/>
          <w:lang w:val="en-US"/>
        </w:rPr>
        <w:t>npm install mocha chai chai-http</w:t>
      </w:r>
    </w:p>
    <w:p w14:paraId="20EB14DB" w14:textId="4AC0C578" w:rsidR="00F73363" w:rsidRDefault="00F73363" w:rsidP="00F73363">
      <w:pPr>
        <w:pStyle w:val="Heading4"/>
        <w:rPr>
          <w:lang w:val="en-US"/>
        </w:rPr>
      </w:pPr>
      <w:r>
        <w:rPr>
          <w:lang w:val="en-US"/>
        </w:rPr>
        <w:t>Chai</w:t>
      </w:r>
    </w:p>
    <w:p w14:paraId="5D9E73AB" w14:textId="79D2539E" w:rsidR="00F73363" w:rsidRPr="00F73363" w:rsidRDefault="00F73363" w:rsidP="00F73363">
      <w:pPr>
        <w:rPr>
          <w:lang w:val="en-US"/>
        </w:rPr>
      </w:pPr>
      <w:r w:rsidRPr="00F73363">
        <w:rPr>
          <w:lang w:val="en-US"/>
        </w:rPr>
        <w:t>Chai is an assertion library for Node.js and the browser that can be delightfully paired with any JavaScript testing framework. It provides functions and methods that help you compare the output of your application to the expected values.</w:t>
      </w:r>
    </w:p>
    <w:p w14:paraId="606473EB" w14:textId="1BEFAD4E" w:rsidR="00F73363" w:rsidRDefault="00F73363" w:rsidP="00F73363">
      <w:pPr>
        <w:rPr>
          <w:lang w:val="en-US"/>
        </w:rPr>
      </w:pPr>
      <w:r w:rsidRPr="00F73363">
        <w:rPr>
          <w:lang w:val="en-US"/>
        </w:rPr>
        <w:t>In our tests, Chai is used to assert that things are correct. It allows us to express the outcomes we expect in our test cases. For instance, we can check that an API call returns the correct status code and data structure.</w:t>
      </w:r>
    </w:p>
    <w:p w14:paraId="0B1DB29B" w14:textId="53EE783A" w:rsidR="000F3825" w:rsidRPr="000F3825" w:rsidRDefault="000F3825" w:rsidP="000F3825">
      <w:pPr>
        <w:pStyle w:val="Heading4"/>
        <w:rPr>
          <w:lang w:val="en-US"/>
        </w:rPr>
      </w:pPr>
      <w:r>
        <w:rPr>
          <w:lang w:val="en-US"/>
        </w:rPr>
        <w:lastRenderedPageBreak/>
        <w:t>chai-http</w:t>
      </w:r>
    </w:p>
    <w:p w14:paraId="3F913DAB" w14:textId="2811031E" w:rsidR="000F3825" w:rsidRPr="000F3825" w:rsidRDefault="000F3825" w:rsidP="000F3825">
      <w:pPr>
        <w:rPr>
          <w:lang w:val="en-US"/>
        </w:rPr>
      </w:pPr>
      <w:r w:rsidRPr="000F3825">
        <w:rPr>
          <w:lang w:val="en-US"/>
        </w:rPr>
        <w:t>chai-http is a plugin for Chai that enables HTTP integration testing with a fluent API that is easy to understand and use. This library allows us to make HTTP requests in our test cases and assert various aspects of the response, such as the status code, headers, and body content.</w:t>
      </w:r>
    </w:p>
    <w:p w14:paraId="63E94B47" w14:textId="02459301" w:rsidR="000F3825" w:rsidRPr="000F3825" w:rsidRDefault="000F3825" w:rsidP="000F3825">
      <w:pPr>
        <w:rPr>
          <w:lang w:val="en-US"/>
        </w:rPr>
      </w:pPr>
      <w:r w:rsidRPr="000F3825">
        <w:rPr>
          <w:lang w:val="en-US"/>
        </w:rPr>
        <w:t>We utilize chai-http to send requests to our Express application during testing. This helps us ensure that our endpoints are behaving as expected before the code is deployed. It is essential for testing routes and API controllers.</w:t>
      </w:r>
    </w:p>
    <w:p w14:paraId="4A8BFE43" w14:textId="77777777" w:rsidR="00EE040E" w:rsidRPr="00EE040E" w:rsidRDefault="00EE040E" w:rsidP="00EE040E">
      <w:pPr>
        <w:rPr>
          <w:lang w:val="en-US"/>
        </w:rPr>
      </w:pPr>
    </w:p>
    <w:p w14:paraId="60490F4C" w14:textId="29AA8527" w:rsidR="00A1758C" w:rsidRPr="00A1758C" w:rsidRDefault="00A1758C" w:rsidP="00184C2A">
      <w:pPr>
        <w:pStyle w:val="Heading1"/>
        <w:rPr>
          <w:lang w:val="en-US"/>
        </w:rPr>
      </w:pPr>
      <w:r w:rsidRPr="00A1758C">
        <w:rPr>
          <w:lang w:val="en-US"/>
        </w:rPr>
        <w:t>USE CASES</w:t>
      </w:r>
    </w:p>
    <w:p w14:paraId="6DDCB40B" w14:textId="143ABB0A" w:rsidR="00A1758C" w:rsidRPr="00A1758C" w:rsidRDefault="00A1758C" w:rsidP="00A1758C">
      <w:pPr>
        <w:pStyle w:val="Heading2"/>
        <w:rPr>
          <w:lang w:val="en-US"/>
        </w:rPr>
      </w:pPr>
      <w:r w:rsidRPr="00A1758C">
        <w:rPr>
          <w:lang w:val="en-US"/>
        </w:rPr>
        <w:t>LOGIN</w:t>
      </w:r>
    </w:p>
    <w:p w14:paraId="46F3F73E" w14:textId="2C2634FE" w:rsidR="00A1758C" w:rsidRPr="00A1758C" w:rsidRDefault="00A1758C" w:rsidP="00A1758C">
      <w:pPr>
        <w:pStyle w:val="Heading2"/>
        <w:rPr>
          <w:lang w:val="en-US"/>
        </w:rPr>
      </w:pPr>
      <w:r w:rsidRPr="00A1758C">
        <w:rPr>
          <w:lang w:val="en-US"/>
        </w:rPr>
        <w:t>REGISTER</w:t>
      </w:r>
    </w:p>
    <w:p w14:paraId="1860D912" w14:textId="50CBBD41" w:rsidR="00A1758C" w:rsidRPr="00A1758C" w:rsidRDefault="00A1758C" w:rsidP="00A1758C">
      <w:pPr>
        <w:pStyle w:val="Heading2"/>
        <w:rPr>
          <w:lang w:val="en-US"/>
        </w:rPr>
      </w:pPr>
      <w:r w:rsidRPr="00A1758C">
        <w:rPr>
          <w:lang w:val="en-US"/>
        </w:rPr>
        <w:t>SEARCH</w:t>
      </w:r>
    </w:p>
    <w:p w14:paraId="56744F52" w14:textId="33283D4E" w:rsidR="00A1758C" w:rsidRDefault="00A1758C" w:rsidP="00A1758C">
      <w:pPr>
        <w:pStyle w:val="Heading2"/>
        <w:rPr>
          <w:lang w:val="en-US"/>
        </w:rPr>
      </w:pPr>
      <w:r w:rsidRPr="00A1758C">
        <w:rPr>
          <w:lang w:val="en-US"/>
        </w:rPr>
        <w:t>APPLY FOR JOB</w:t>
      </w:r>
    </w:p>
    <w:p w14:paraId="3D45C3E3" w14:textId="77777777" w:rsidR="00EB0932" w:rsidRPr="00EB0932" w:rsidRDefault="00EB0932" w:rsidP="00EB0932">
      <w:pPr>
        <w:rPr>
          <w:lang w:val="en-US"/>
        </w:rPr>
      </w:pPr>
    </w:p>
    <w:p w14:paraId="4713D714" w14:textId="29C4B93F" w:rsidR="00A1758C" w:rsidRPr="00A1758C" w:rsidRDefault="00A1758C" w:rsidP="00A1758C">
      <w:pPr>
        <w:pStyle w:val="Heading2"/>
        <w:rPr>
          <w:lang w:val="en-US"/>
        </w:rPr>
      </w:pPr>
      <w:r w:rsidRPr="00A1758C">
        <w:rPr>
          <w:lang w:val="en-US"/>
        </w:rPr>
        <w:t>POST A JOB</w:t>
      </w:r>
    </w:p>
    <w:p w14:paraId="5F2EEF62" w14:textId="7B036C8A" w:rsidR="00A1758C" w:rsidRPr="00A1758C" w:rsidRDefault="00A1758C" w:rsidP="00A1758C">
      <w:pPr>
        <w:pStyle w:val="Heading2"/>
        <w:rPr>
          <w:lang w:val="en-US"/>
        </w:rPr>
      </w:pPr>
      <w:r w:rsidRPr="00A1758C">
        <w:rPr>
          <w:lang w:val="en-US"/>
        </w:rPr>
        <w:t>REVIEW A PROFILE</w:t>
      </w:r>
    </w:p>
    <w:p w14:paraId="26A269A1" w14:textId="4D67F559" w:rsidR="00A1758C" w:rsidRPr="00A1758C" w:rsidRDefault="00A1758C" w:rsidP="00A1758C">
      <w:pPr>
        <w:pStyle w:val="Heading2"/>
        <w:rPr>
          <w:lang w:val="en-US"/>
        </w:rPr>
      </w:pPr>
      <w:r w:rsidRPr="00A1758C">
        <w:rPr>
          <w:lang w:val="en-US"/>
        </w:rPr>
        <w:t>BROWSE THROUGH FEED</w:t>
      </w:r>
    </w:p>
    <w:p w14:paraId="3FBB15F6" w14:textId="228C1EB0" w:rsidR="00A1758C" w:rsidRPr="00A1758C" w:rsidRDefault="00A1758C" w:rsidP="00A1758C">
      <w:pPr>
        <w:pStyle w:val="Heading2"/>
        <w:rPr>
          <w:lang w:val="en-US"/>
        </w:rPr>
      </w:pPr>
      <w:r w:rsidRPr="00A1758C">
        <w:rPr>
          <w:lang w:val="en-US"/>
        </w:rPr>
        <w:t>CHAT</w:t>
      </w:r>
    </w:p>
    <w:p w14:paraId="07465B5B" w14:textId="05121A6B" w:rsidR="00A1758C" w:rsidRPr="00A1758C" w:rsidRDefault="00A1758C" w:rsidP="00A1758C">
      <w:pPr>
        <w:pStyle w:val="Heading2"/>
        <w:rPr>
          <w:lang w:val="en-US"/>
        </w:rPr>
      </w:pPr>
      <w:r w:rsidRPr="00A1758C">
        <w:rPr>
          <w:lang w:val="en-US"/>
        </w:rPr>
        <w:t>LIKE</w:t>
      </w:r>
    </w:p>
    <w:p w14:paraId="312B757F" w14:textId="2D969656" w:rsidR="00A1758C" w:rsidRPr="00A1758C" w:rsidRDefault="00A1758C" w:rsidP="00A1758C">
      <w:pPr>
        <w:pStyle w:val="Heading2"/>
        <w:rPr>
          <w:lang w:val="en-US"/>
        </w:rPr>
      </w:pPr>
      <w:r w:rsidRPr="00A1758C">
        <w:rPr>
          <w:lang w:val="en-US"/>
        </w:rPr>
        <w:t>COMMENT</w:t>
      </w:r>
    </w:p>
    <w:p w14:paraId="4A5BFA60" w14:textId="2DC16C88" w:rsidR="0089686A" w:rsidRDefault="00A1758C" w:rsidP="00A1758C">
      <w:pPr>
        <w:pStyle w:val="Heading2"/>
        <w:rPr>
          <w:lang w:val="en-US"/>
        </w:rPr>
      </w:pPr>
      <w:r w:rsidRPr="00A1758C">
        <w:rPr>
          <w:lang w:val="en-US"/>
        </w:rPr>
        <w:t>POST AN UPDATE</w:t>
      </w:r>
    </w:p>
    <w:p w14:paraId="69CFF24F" w14:textId="7C852085" w:rsidR="003D43F1" w:rsidRDefault="00C77E7E" w:rsidP="00860A46">
      <w:pPr>
        <w:pStyle w:val="Heading2"/>
        <w:rPr>
          <w:lang w:val="en-US"/>
        </w:rPr>
      </w:pPr>
      <w:r>
        <w:rPr>
          <w:lang w:val="en-US"/>
        </w:rPr>
        <w:t>Asset Listing for Bidding</w:t>
      </w:r>
    </w:p>
    <w:p w14:paraId="477D0B75" w14:textId="42F21CAF" w:rsidR="00C77E7E" w:rsidRDefault="00114817" w:rsidP="00DD37CA">
      <w:pPr>
        <w:pStyle w:val="Heading2"/>
        <w:rPr>
          <w:lang w:val="en-US"/>
        </w:rPr>
      </w:pPr>
      <w:r>
        <w:rPr>
          <w:lang w:val="en-US"/>
        </w:rPr>
        <w:t>Submit a Bid</w:t>
      </w:r>
    </w:p>
    <w:p w14:paraId="4B2BCEAF" w14:textId="77777777" w:rsidR="00EE040E" w:rsidRPr="00EE040E" w:rsidRDefault="00EE040E" w:rsidP="00EE040E">
      <w:pPr>
        <w:rPr>
          <w:lang w:val="en-US"/>
        </w:rPr>
      </w:pPr>
    </w:p>
    <w:p w14:paraId="02AA61C8" w14:textId="77777777" w:rsidR="00BA5652" w:rsidRDefault="00BA5652" w:rsidP="00BA5652">
      <w:pPr>
        <w:rPr>
          <w:lang w:val="en-US"/>
        </w:rPr>
      </w:pPr>
    </w:p>
    <w:p w14:paraId="0EBA17D3" w14:textId="77777777" w:rsidR="00BA5652" w:rsidRDefault="00BA5652" w:rsidP="00BA5652">
      <w:pPr>
        <w:rPr>
          <w:lang w:val="en-US"/>
        </w:rPr>
      </w:pPr>
    </w:p>
    <w:p w14:paraId="29D083C6" w14:textId="2473BF3B" w:rsidR="00BA5652" w:rsidRPr="00BA5652" w:rsidRDefault="00CB4D05" w:rsidP="00CB4D05">
      <w:pPr>
        <w:pStyle w:val="Heading1"/>
        <w:numPr>
          <w:ilvl w:val="0"/>
          <w:numId w:val="0"/>
        </w:numPr>
        <w:ind w:left="432" w:hanging="432"/>
        <w:rPr>
          <w:lang w:val="en-US"/>
        </w:rPr>
      </w:pPr>
      <w:r>
        <w:rPr>
          <w:lang w:val="en-US"/>
        </w:rP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rPr>
                <w:lang w:val="en-US"/>
              </w:rP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rPr>
                <w:lang w:val="en-US"/>
              </w:rP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rPr>
                <w:lang w:val="en-US"/>
              </w:rP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Job</w:t>
            </w:r>
            <w:r w:rsidR="00D837C1" w:rsidRPr="00194859">
              <w:rPr>
                <w:color w:val="auto"/>
                <w:lang w:val="en-US"/>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lang w:val="en-US"/>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R</w:t>
            </w:r>
            <w:r w:rsidRPr="00CB5E8B">
              <w:rPr>
                <w:color w:val="auto"/>
                <w:lang w:val="en-US"/>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J</w:t>
            </w:r>
            <w:r w:rsidR="00E5562C" w:rsidRPr="00E5562C">
              <w:rPr>
                <w:color w:val="auto"/>
                <w:lang w:val="en-US"/>
              </w:rPr>
              <w:t xml:space="preserve">ob </w:t>
            </w:r>
            <w:r>
              <w:rPr>
                <w:color w:val="auto"/>
                <w:lang w:val="en-US"/>
              </w:rPr>
              <w:t>B</w:t>
            </w:r>
            <w:r w:rsidR="00E5562C" w:rsidRPr="00E5562C">
              <w:rPr>
                <w:color w:val="auto"/>
                <w:lang w:val="en-US"/>
              </w:rPr>
              <w:t xml:space="preserve">oard </w:t>
            </w:r>
            <w:r>
              <w:rPr>
                <w:color w:val="auto"/>
                <w:lang w:val="en-US"/>
              </w:rPr>
              <w:t>P</w:t>
            </w:r>
            <w:r w:rsidR="00E5562C" w:rsidRPr="00E5562C">
              <w:rPr>
                <w:color w:val="auto"/>
                <w:lang w:val="en-US"/>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C</w:t>
            </w:r>
            <w:r w:rsidR="00E5562C" w:rsidRPr="00E5562C">
              <w:rPr>
                <w:color w:val="auto"/>
                <w:lang w:val="en-US"/>
              </w:rPr>
              <w:t xml:space="preserve">ontract </w:t>
            </w:r>
            <w:r>
              <w:rPr>
                <w:color w:val="auto"/>
                <w:lang w:val="en-US"/>
              </w:rPr>
              <w:t>B</w:t>
            </w:r>
            <w:r w:rsidR="00E5562C" w:rsidRPr="00E5562C">
              <w:rPr>
                <w:color w:val="auto"/>
                <w:lang w:val="en-US"/>
              </w:rPr>
              <w:t xml:space="preserve">idding </w:t>
            </w:r>
            <w:r>
              <w:rPr>
                <w:color w:val="auto"/>
                <w:lang w:val="en-US"/>
              </w:rPr>
              <w:t>P</w:t>
            </w:r>
            <w:r w:rsidR="00E5562C" w:rsidRPr="00E5562C">
              <w:rPr>
                <w:color w:val="auto"/>
                <w:lang w:val="en-US"/>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E5562C">
              <w:rPr>
                <w:color w:val="auto"/>
                <w:lang w:val="en-US"/>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lang w:val="en-US"/>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R</w:t>
            </w:r>
            <w:r w:rsidRPr="00A325AA">
              <w:rPr>
                <w:color w:val="auto"/>
                <w:lang w:val="en-US"/>
              </w:rPr>
              <w:t>epresents the level of abstraction or detail of the use case</w:t>
            </w:r>
            <w:r w:rsidR="00566A57">
              <w:rPr>
                <w:color w:val="auto"/>
                <w:lang w:val="en-US"/>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Summary Level:</w:t>
            </w:r>
            <w:r w:rsidRPr="00566A57">
              <w:rPr>
                <w:color w:val="auto"/>
                <w:lang w:val="en-US"/>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User Goal Level:</w:t>
            </w:r>
            <w:r w:rsidRPr="00566A57">
              <w:rPr>
                <w:color w:val="auto"/>
                <w:lang w:val="en-US"/>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Subfunction Level</w:t>
            </w:r>
            <w:r w:rsidRPr="00566A57">
              <w:rPr>
                <w:color w:val="auto"/>
                <w:lang w:val="en-US"/>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System Level:</w:t>
            </w:r>
            <w:r w:rsidRPr="00566A57">
              <w:rPr>
                <w:color w:val="auto"/>
                <w:lang w:val="en-US"/>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Detailed Level:</w:t>
            </w:r>
            <w:r w:rsidRPr="00566A57">
              <w:rPr>
                <w:color w:val="auto"/>
                <w:lang w:val="en-US"/>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lang w:val="en-US"/>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lang w:val="en-US"/>
              </w:rPr>
            </w:pPr>
            <w:r w:rsidRPr="004D052F">
              <w:rPr>
                <w:color w:val="auto"/>
                <w:lang w:val="en-US"/>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397120">
              <w:rPr>
                <w:color w:val="auto"/>
                <w:lang w:val="en-US"/>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D55048">
              <w:rPr>
                <w:color w:val="auto"/>
                <w:lang w:val="en-US"/>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Engagement</w:t>
            </w:r>
            <w:r w:rsidRPr="004D052F">
              <w:rPr>
                <w:color w:val="auto"/>
                <w:lang w:val="en-US"/>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Usage Patterns:</w:t>
            </w:r>
            <w:r w:rsidRPr="004D052F">
              <w:rPr>
                <w:color w:val="auto"/>
                <w:lang w:val="en-US"/>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Feature Prioritization:</w:t>
            </w:r>
            <w:r w:rsidRPr="004D052F">
              <w:rPr>
                <w:color w:val="auto"/>
                <w:lang w:val="en-US"/>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Satisfaction:</w:t>
            </w:r>
            <w:r w:rsidRPr="004D052F">
              <w:rPr>
                <w:color w:val="auto"/>
                <w:lang w:val="en-US"/>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ROI Assessment:</w:t>
            </w:r>
            <w:r w:rsidRPr="004D052F">
              <w:rPr>
                <w:color w:val="auto"/>
                <w:lang w:val="en-US"/>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Resource Planning:</w:t>
            </w:r>
            <w:r w:rsidRPr="004D052F">
              <w:rPr>
                <w:color w:val="auto"/>
                <w:lang w:val="en-US"/>
              </w:rPr>
              <w:t xml:space="preserve"> It aids in resource planning and management, including server capacity, bandwidth, and support resources. Systems with high frequency of use 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lang w:val="en-US"/>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lang w:val="en-US"/>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Auction Terminalogies</w:t>
            </w:r>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w:t>
            </w:r>
            <w:r w:rsidRPr="00F33B3B">
              <w:rPr>
                <w:color w:val="auto"/>
                <w:lang w:val="en-US"/>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Bidder</w:t>
            </w:r>
            <w:r w:rsidRPr="00F33B3B">
              <w:rPr>
                <w:color w:val="auto"/>
                <w:lang w:val="en-US"/>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w:t>
            </w:r>
            <w:r w:rsidRPr="00F33B3B">
              <w:rPr>
                <w:color w:val="auto"/>
                <w:lang w:val="en-US"/>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Auctioneer</w:t>
            </w:r>
            <w:r w:rsidRPr="00F33B3B">
              <w:rPr>
                <w:color w:val="auto"/>
                <w:lang w:val="en-US"/>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lastRenderedPageBreak/>
              <w:t>Starting Bid:</w:t>
            </w:r>
            <w:r w:rsidRPr="00F33B3B">
              <w:rPr>
                <w:color w:val="auto"/>
                <w:lang w:val="en-US"/>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Reserve Price:</w:t>
            </w:r>
            <w:r w:rsidRPr="00F33B3B">
              <w:rPr>
                <w:color w:val="auto"/>
                <w:lang w:val="en-US"/>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Minimum Bid Increment:</w:t>
            </w:r>
            <w:r w:rsidRPr="00F33B3B">
              <w:rPr>
                <w:color w:val="auto"/>
                <w:lang w:val="en-US"/>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Proxy Bid:</w:t>
            </w:r>
            <w:r w:rsidRPr="00F33B3B">
              <w:rPr>
                <w:color w:val="auto"/>
                <w:lang w:val="en-US"/>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Winning Bid:</w:t>
            </w:r>
            <w:r w:rsidRPr="00F33B3B">
              <w:rPr>
                <w:color w:val="auto"/>
                <w:lang w:val="en-US"/>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Closing:</w:t>
            </w:r>
            <w:r w:rsidRPr="00F33B3B">
              <w:rPr>
                <w:color w:val="auto"/>
                <w:lang w:val="en-US"/>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Increment:</w:t>
            </w:r>
            <w:r w:rsidRPr="00F33B3B">
              <w:rPr>
                <w:color w:val="auto"/>
                <w:lang w:val="en-US"/>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Live Auction:</w:t>
            </w:r>
            <w:r w:rsidRPr="00F33B3B">
              <w:rPr>
                <w:color w:val="auto"/>
                <w:lang w:val="en-US"/>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Online Auction:</w:t>
            </w:r>
            <w:r w:rsidRPr="00F33B3B">
              <w:rPr>
                <w:color w:val="auto"/>
                <w:lang w:val="en-US"/>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Silent Auction:</w:t>
            </w:r>
            <w:r w:rsidRPr="00F33B3B">
              <w:rPr>
                <w:color w:val="auto"/>
                <w:lang w:val="en-US"/>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numPr>
          <w:ilvl w:val="0"/>
          <w:numId w:val="0"/>
        </w:numPr>
        <w:rPr>
          <w:lang w:val="en-US"/>
        </w:rPr>
      </w:pPr>
    </w:p>
    <w:p w14:paraId="79ACF603" w14:textId="77777777" w:rsidR="00BA5652" w:rsidRPr="00BA5652" w:rsidRDefault="00BA5652" w:rsidP="00BA5652">
      <w:pPr>
        <w:rPr>
          <w:lang w:val="en-US"/>
        </w:rPr>
      </w:pPr>
    </w:p>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82775B"/>
    <w:multiLevelType w:val="multilevel"/>
    <w:tmpl w:val="0EBA3C40"/>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4"/>
  </w:num>
  <w:num w:numId="14">
    <w:abstractNumId w:val="7"/>
  </w:num>
  <w:num w:numId="15">
    <w:abstractNumId w:val="8"/>
  </w:num>
  <w:num w:numId="16">
    <w:abstractNumId w:val="3"/>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501C6"/>
    <w:rsid w:val="0006441C"/>
    <w:rsid w:val="00064A34"/>
    <w:rsid w:val="000716F3"/>
    <w:rsid w:val="000822C4"/>
    <w:rsid w:val="000E0DB5"/>
    <w:rsid w:val="000F3825"/>
    <w:rsid w:val="00114817"/>
    <w:rsid w:val="00133A2E"/>
    <w:rsid w:val="00162A8E"/>
    <w:rsid w:val="0017526F"/>
    <w:rsid w:val="00182DAB"/>
    <w:rsid w:val="00184736"/>
    <w:rsid w:val="00184C2A"/>
    <w:rsid w:val="00194859"/>
    <w:rsid w:val="001F5812"/>
    <w:rsid w:val="00200685"/>
    <w:rsid w:val="002412B1"/>
    <w:rsid w:val="00266AA8"/>
    <w:rsid w:val="002751DF"/>
    <w:rsid w:val="00284515"/>
    <w:rsid w:val="002B205F"/>
    <w:rsid w:val="002C7C46"/>
    <w:rsid w:val="002D0CAF"/>
    <w:rsid w:val="00317AE6"/>
    <w:rsid w:val="00353564"/>
    <w:rsid w:val="00353B6D"/>
    <w:rsid w:val="00397120"/>
    <w:rsid w:val="003C57F9"/>
    <w:rsid w:val="003D43F1"/>
    <w:rsid w:val="004034D2"/>
    <w:rsid w:val="004205B0"/>
    <w:rsid w:val="0046677D"/>
    <w:rsid w:val="004A7408"/>
    <w:rsid w:val="004D052F"/>
    <w:rsid w:val="0051298A"/>
    <w:rsid w:val="00520372"/>
    <w:rsid w:val="00566A57"/>
    <w:rsid w:val="005C6B2E"/>
    <w:rsid w:val="005F283F"/>
    <w:rsid w:val="005F38F2"/>
    <w:rsid w:val="00632860"/>
    <w:rsid w:val="00634C9E"/>
    <w:rsid w:val="0066046D"/>
    <w:rsid w:val="00692AD5"/>
    <w:rsid w:val="00694136"/>
    <w:rsid w:val="006A5E03"/>
    <w:rsid w:val="006A63B7"/>
    <w:rsid w:val="006B4E32"/>
    <w:rsid w:val="00734D3C"/>
    <w:rsid w:val="00765CAF"/>
    <w:rsid w:val="007773F5"/>
    <w:rsid w:val="00796210"/>
    <w:rsid w:val="007D4BBB"/>
    <w:rsid w:val="007D5511"/>
    <w:rsid w:val="00824CE4"/>
    <w:rsid w:val="0083328D"/>
    <w:rsid w:val="00860A46"/>
    <w:rsid w:val="00863848"/>
    <w:rsid w:val="00890B9B"/>
    <w:rsid w:val="0089686A"/>
    <w:rsid w:val="008D0881"/>
    <w:rsid w:val="00914686"/>
    <w:rsid w:val="00931F47"/>
    <w:rsid w:val="0098050A"/>
    <w:rsid w:val="00982B34"/>
    <w:rsid w:val="00987B93"/>
    <w:rsid w:val="009F0A18"/>
    <w:rsid w:val="00A1758C"/>
    <w:rsid w:val="00A325AA"/>
    <w:rsid w:val="00A5754F"/>
    <w:rsid w:val="00A658B6"/>
    <w:rsid w:val="00A80AA8"/>
    <w:rsid w:val="00AA7EC2"/>
    <w:rsid w:val="00B21C50"/>
    <w:rsid w:val="00B55BBC"/>
    <w:rsid w:val="00B562C3"/>
    <w:rsid w:val="00B84E7C"/>
    <w:rsid w:val="00BA34E0"/>
    <w:rsid w:val="00BA4580"/>
    <w:rsid w:val="00BA5652"/>
    <w:rsid w:val="00BB501F"/>
    <w:rsid w:val="00BC54EA"/>
    <w:rsid w:val="00BD4A02"/>
    <w:rsid w:val="00BE574C"/>
    <w:rsid w:val="00C5142A"/>
    <w:rsid w:val="00C73D92"/>
    <w:rsid w:val="00C77E7E"/>
    <w:rsid w:val="00C92D1A"/>
    <w:rsid w:val="00CA1FA3"/>
    <w:rsid w:val="00CB4D05"/>
    <w:rsid w:val="00CB5E8B"/>
    <w:rsid w:val="00D30309"/>
    <w:rsid w:val="00D47AC0"/>
    <w:rsid w:val="00D55048"/>
    <w:rsid w:val="00D75788"/>
    <w:rsid w:val="00D837C1"/>
    <w:rsid w:val="00DA6F24"/>
    <w:rsid w:val="00DD2C09"/>
    <w:rsid w:val="00DD37CA"/>
    <w:rsid w:val="00DE623E"/>
    <w:rsid w:val="00E5562C"/>
    <w:rsid w:val="00E9209E"/>
    <w:rsid w:val="00EA5935"/>
    <w:rsid w:val="00EB0932"/>
    <w:rsid w:val="00EE040E"/>
    <w:rsid w:val="00EE2D01"/>
    <w:rsid w:val="00EF226B"/>
    <w:rsid w:val="00F11CBB"/>
    <w:rsid w:val="00F2647A"/>
    <w:rsid w:val="00F26624"/>
    <w:rsid w:val="00F33B3B"/>
    <w:rsid w:val="00F73363"/>
    <w:rsid w:val="00F80051"/>
    <w:rsid w:val="00F84F67"/>
    <w:rsid w:val="00F95E97"/>
    <w:rsid w:val="00FD62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D2"/>
    <w:rPr>
      <w:color w:val="BFBFBF" w:themeColor="background1" w:themeShade="BF"/>
    </w:rPr>
  </w:style>
  <w:style w:type="paragraph" w:styleId="Heading1">
    <w:name w:val="heading 1"/>
    <w:basedOn w:val="Normal"/>
    <w:next w:val="Normal"/>
    <w:link w:val="Heading1Char"/>
    <w:uiPriority w:val="9"/>
    <w:qFormat/>
    <w:rsid w:val="00042B8B"/>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FFFFFF" w:themeColor="background1"/>
      <w:sz w:val="36"/>
      <w:szCs w:val="36"/>
    </w:rPr>
  </w:style>
  <w:style w:type="paragraph" w:styleId="Heading2">
    <w:name w:val="heading 2"/>
    <w:basedOn w:val="Normal"/>
    <w:next w:val="Normal"/>
    <w:link w:val="Heading2Char"/>
    <w:uiPriority w:val="9"/>
    <w:unhideWhenUsed/>
    <w:qFormat/>
    <w:rsid w:val="004034D2"/>
    <w:pPr>
      <w:keepNext/>
      <w:keepLines/>
      <w:numPr>
        <w:ilvl w:val="1"/>
        <w:numId w:val="11"/>
      </w:numPr>
      <w:spacing w:before="360" w:after="0"/>
      <w:outlineLvl w:val="1"/>
    </w:pPr>
    <w:rPr>
      <w:rFonts w:asciiTheme="majorHAnsi" w:eastAsiaTheme="majorEastAsia" w:hAnsiTheme="majorHAnsi" w:cstheme="majorBidi"/>
      <w:b/>
      <w:bCs/>
      <w:smallCaps/>
      <w:color w:val="F2F2F2" w:themeColor="background1" w:themeShade="F2"/>
      <w:sz w:val="28"/>
      <w:szCs w:val="28"/>
    </w:rPr>
  </w:style>
  <w:style w:type="paragraph" w:styleId="Heading3">
    <w:name w:val="heading 3"/>
    <w:basedOn w:val="Normal"/>
    <w:next w:val="Normal"/>
    <w:link w:val="Heading3Char"/>
    <w:uiPriority w:val="9"/>
    <w:unhideWhenUsed/>
    <w:qFormat/>
    <w:rsid w:val="004034D2"/>
    <w:pPr>
      <w:keepNext/>
      <w:keepLines/>
      <w:numPr>
        <w:ilvl w:val="2"/>
        <w:numId w:val="11"/>
      </w:numPr>
      <w:spacing w:before="200" w:after="0"/>
      <w:outlineLvl w:val="2"/>
    </w:pPr>
    <w:rPr>
      <w:rFonts w:asciiTheme="majorHAnsi" w:eastAsiaTheme="majorEastAsia" w:hAnsiTheme="majorHAnsi" w:cstheme="majorBidi"/>
      <w:b/>
      <w:bCs/>
      <w:color w:val="D9D9D9" w:themeColor="background1" w:themeShade="D9"/>
    </w:rPr>
  </w:style>
  <w:style w:type="paragraph" w:styleId="Heading4">
    <w:name w:val="heading 4"/>
    <w:basedOn w:val="Normal"/>
    <w:next w:val="Normal"/>
    <w:link w:val="Heading4Char"/>
    <w:uiPriority w:val="9"/>
    <w:unhideWhenUsed/>
    <w:qFormat/>
    <w:rsid w:val="004034D2"/>
    <w:pPr>
      <w:keepNext/>
      <w:keepLines/>
      <w:numPr>
        <w:ilvl w:val="3"/>
        <w:numId w:val="11"/>
      </w:numPr>
      <w:spacing w:before="200" w:after="0"/>
      <w:outlineLvl w:val="3"/>
    </w:pPr>
    <w:rPr>
      <w:rFonts w:asciiTheme="majorHAnsi" w:eastAsiaTheme="majorEastAsia" w:hAnsiTheme="majorHAnsi" w:cstheme="majorBidi"/>
      <w:b/>
      <w:bCs/>
      <w:i/>
      <w:iCs/>
      <w:color w:val="A6A6A6" w:themeColor="background1" w:themeShade="A6"/>
    </w:rPr>
  </w:style>
  <w:style w:type="paragraph" w:styleId="Heading5">
    <w:name w:val="heading 5"/>
    <w:basedOn w:val="Normal"/>
    <w:next w:val="Normal"/>
    <w:link w:val="Heading5Char"/>
    <w:uiPriority w:val="9"/>
    <w:unhideWhenUsed/>
    <w:qFormat/>
    <w:rsid w:val="004034D2"/>
    <w:pPr>
      <w:keepNext/>
      <w:keepLines/>
      <w:numPr>
        <w:ilvl w:val="4"/>
        <w:numId w:val="11"/>
      </w:numPr>
      <w:spacing w:before="200" w:after="0"/>
      <w:outlineLvl w:val="4"/>
    </w:pPr>
    <w:rPr>
      <w:rFonts w:asciiTheme="majorHAnsi" w:eastAsiaTheme="majorEastAsia" w:hAnsiTheme="majorHAnsi" w:cstheme="majorBidi"/>
      <w:color w:val="D9D9D9" w:themeColor="background1" w:themeShade="D9"/>
    </w:rPr>
  </w:style>
  <w:style w:type="paragraph" w:styleId="Heading6">
    <w:name w:val="heading 6"/>
    <w:basedOn w:val="Normal"/>
    <w:next w:val="Normal"/>
    <w:link w:val="Heading6Char"/>
    <w:uiPriority w:val="9"/>
    <w:unhideWhenUsed/>
    <w:qFormat/>
    <w:rsid w:val="004034D2"/>
    <w:pPr>
      <w:keepNext/>
      <w:keepLines/>
      <w:numPr>
        <w:ilvl w:val="5"/>
        <w:numId w:val="11"/>
      </w:numPr>
      <w:spacing w:before="200" w:after="0"/>
      <w:outlineLvl w:val="5"/>
    </w:pPr>
    <w:rPr>
      <w:rFonts w:asciiTheme="majorHAnsi" w:eastAsiaTheme="majorEastAsia" w:hAnsiTheme="majorHAnsi" w:cstheme="majorBidi"/>
      <w:i/>
      <w:iCs/>
      <w:color w:val="D5DCE4" w:themeColor="text2" w:themeTint="33"/>
    </w:rPr>
  </w:style>
  <w:style w:type="paragraph" w:styleId="Heading7">
    <w:name w:val="heading 7"/>
    <w:basedOn w:val="Normal"/>
    <w:next w:val="Normal"/>
    <w:link w:val="Heading7Char"/>
    <w:uiPriority w:val="9"/>
    <w:semiHidden/>
    <w:unhideWhenUsed/>
    <w:qFormat/>
    <w:rsid w:val="004034D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4D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4D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8B"/>
    <w:rPr>
      <w:rFonts w:asciiTheme="majorHAnsi" w:eastAsiaTheme="majorEastAsia" w:hAnsiTheme="majorHAnsi" w:cstheme="majorBidi"/>
      <w:b/>
      <w:bCs/>
      <w:smallCaps/>
      <w:color w:val="FFFFFF" w:themeColor="background1"/>
      <w:sz w:val="36"/>
      <w:szCs w:val="36"/>
    </w:rPr>
  </w:style>
  <w:style w:type="character" w:customStyle="1" w:styleId="Heading2Char">
    <w:name w:val="Heading 2 Char"/>
    <w:basedOn w:val="DefaultParagraphFont"/>
    <w:link w:val="Heading2"/>
    <w:uiPriority w:val="9"/>
    <w:rsid w:val="004034D2"/>
    <w:rPr>
      <w:rFonts w:asciiTheme="majorHAnsi" w:eastAsiaTheme="majorEastAsia" w:hAnsiTheme="majorHAnsi" w:cstheme="majorBidi"/>
      <w:b/>
      <w:bCs/>
      <w:smallCaps/>
      <w:color w:val="F2F2F2" w:themeColor="background1" w:themeShade="F2"/>
      <w:sz w:val="28"/>
      <w:szCs w:val="28"/>
    </w:rPr>
  </w:style>
  <w:style w:type="character" w:customStyle="1" w:styleId="Heading3Char">
    <w:name w:val="Heading 3 Char"/>
    <w:basedOn w:val="DefaultParagraphFont"/>
    <w:link w:val="Heading3"/>
    <w:uiPriority w:val="9"/>
    <w:rsid w:val="004034D2"/>
    <w:rPr>
      <w:rFonts w:asciiTheme="majorHAnsi" w:eastAsiaTheme="majorEastAsia" w:hAnsiTheme="majorHAnsi" w:cstheme="majorBidi"/>
      <w:b/>
      <w:bCs/>
      <w:color w:val="D9D9D9" w:themeColor="background1" w:themeShade="D9"/>
    </w:rPr>
  </w:style>
  <w:style w:type="character" w:customStyle="1" w:styleId="Heading4Char">
    <w:name w:val="Heading 4 Char"/>
    <w:basedOn w:val="DefaultParagraphFont"/>
    <w:link w:val="Heading4"/>
    <w:uiPriority w:val="9"/>
    <w:rsid w:val="004034D2"/>
    <w:rPr>
      <w:rFonts w:asciiTheme="majorHAnsi" w:eastAsiaTheme="majorEastAsia" w:hAnsiTheme="majorHAnsi" w:cstheme="majorBidi"/>
      <w:b/>
      <w:bCs/>
      <w:i/>
      <w:iCs/>
      <w:color w:val="A6A6A6" w:themeColor="background1" w:themeShade="A6"/>
    </w:rPr>
  </w:style>
  <w:style w:type="character" w:customStyle="1" w:styleId="Heading5Char">
    <w:name w:val="Heading 5 Char"/>
    <w:basedOn w:val="DefaultParagraphFont"/>
    <w:link w:val="Heading5"/>
    <w:uiPriority w:val="9"/>
    <w:rsid w:val="004034D2"/>
    <w:rPr>
      <w:rFonts w:asciiTheme="majorHAnsi" w:eastAsiaTheme="majorEastAsia" w:hAnsiTheme="majorHAnsi" w:cstheme="majorBidi"/>
      <w:color w:val="D9D9D9" w:themeColor="background1" w:themeShade="D9"/>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4034D2"/>
    <w:rPr>
      <w:rFonts w:asciiTheme="majorHAnsi" w:eastAsiaTheme="majorEastAsia" w:hAnsiTheme="majorHAnsi" w:cstheme="majorBidi"/>
      <w:i/>
      <w:iCs/>
      <w:color w:val="D5DCE4" w:themeColor="text2" w:themeTint="33"/>
    </w:rPr>
  </w:style>
  <w:style w:type="character" w:customStyle="1" w:styleId="Heading7Char">
    <w:name w:val="Heading 7 Char"/>
    <w:basedOn w:val="DefaultParagraphFont"/>
    <w:link w:val="Heading7"/>
    <w:uiPriority w:val="9"/>
    <w:semiHidden/>
    <w:rsid w:val="004034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34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34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34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4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034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034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34D2"/>
    <w:rPr>
      <w:color w:val="5A5A5A" w:themeColor="text1" w:themeTint="A5"/>
      <w:spacing w:val="10"/>
    </w:rPr>
  </w:style>
  <w:style w:type="character" w:styleId="Strong">
    <w:name w:val="Strong"/>
    <w:basedOn w:val="DefaultParagraphFont"/>
    <w:uiPriority w:val="22"/>
    <w:qFormat/>
    <w:rsid w:val="004034D2"/>
    <w:rPr>
      <w:b/>
      <w:bCs/>
      <w:color w:val="000000" w:themeColor="text1"/>
    </w:rPr>
  </w:style>
  <w:style w:type="character" w:styleId="Emphasis">
    <w:name w:val="Emphasis"/>
    <w:basedOn w:val="DefaultParagraphFont"/>
    <w:uiPriority w:val="20"/>
    <w:qFormat/>
    <w:rsid w:val="004034D2"/>
    <w:rPr>
      <w:i/>
      <w:iCs/>
      <w:color w:val="auto"/>
    </w:rPr>
  </w:style>
  <w:style w:type="paragraph" w:styleId="NoSpacing">
    <w:name w:val="No Spacing"/>
    <w:uiPriority w:val="1"/>
    <w:qFormat/>
    <w:rsid w:val="004034D2"/>
    <w:pPr>
      <w:spacing w:after="0" w:line="240" w:lineRule="auto"/>
    </w:pPr>
  </w:style>
  <w:style w:type="paragraph" w:styleId="Quote">
    <w:name w:val="Quote"/>
    <w:basedOn w:val="Normal"/>
    <w:next w:val="Normal"/>
    <w:link w:val="QuoteChar"/>
    <w:uiPriority w:val="29"/>
    <w:qFormat/>
    <w:rsid w:val="004034D2"/>
    <w:pPr>
      <w:spacing w:before="160"/>
      <w:ind w:left="720" w:right="720"/>
    </w:pPr>
    <w:rPr>
      <w:i/>
      <w:iCs/>
      <w:color w:val="000000" w:themeColor="text1"/>
    </w:rPr>
  </w:style>
  <w:style w:type="character" w:customStyle="1" w:styleId="QuoteChar">
    <w:name w:val="Quote Char"/>
    <w:basedOn w:val="DefaultParagraphFont"/>
    <w:link w:val="Quote"/>
    <w:uiPriority w:val="29"/>
    <w:rsid w:val="004034D2"/>
    <w:rPr>
      <w:i/>
      <w:iCs/>
      <w:color w:val="000000" w:themeColor="text1"/>
    </w:rPr>
  </w:style>
  <w:style w:type="paragraph" w:styleId="IntenseQuote">
    <w:name w:val="Intense Quote"/>
    <w:basedOn w:val="Normal"/>
    <w:next w:val="Normal"/>
    <w:link w:val="IntenseQuoteChar"/>
    <w:uiPriority w:val="30"/>
    <w:qFormat/>
    <w:rsid w:val="004034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34D2"/>
    <w:rPr>
      <w:color w:val="000000" w:themeColor="text1"/>
      <w:shd w:val="clear" w:color="auto" w:fill="F2F2F2" w:themeFill="background1" w:themeFillShade="F2"/>
    </w:rPr>
  </w:style>
  <w:style w:type="character" w:styleId="SubtleEmphasis">
    <w:name w:val="Subtle Emphasis"/>
    <w:basedOn w:val="DefaultParagraphFont"/>
    <w:uiPriority w:val="19"/>
    <w:qFormat/>
    <w:rsid w:val="004034D2"/>
    <w:rPr>
      <w:i/>
      <w:iCs/>
      <w:color w:val="404040" w:themeColor="text1" w:themeTint="BF"/>
    </w:rPr>
  </w:style>
  <w:style w:type="character" w:styleId="IntenseEmphasis">
    <w:name w:val="Intense Emphasis"/>
    <w:basedOn w:val="DefaultParagraphFont"/>
    <w:uiPriority w:val="21"/>
    <w:qFormat/>
    <w:rsid w:val="004034D2"/>
    <w:rPr>
      <w:b/>
      <w:bCs/>
      <w:i/>
      <w:iCs/>
      <w:caps/>
    </w:rPr>
  </w:style>
  <w:style w:type="character" w:styleId="SubtleReference">
    <w:name w:val="Subtle Reference"/>
    <w:basedOn w:val="DefaultParagraphFont"/>
    <w:uiPriority w:val="31"/>
    <w:qFormat/>
    <w:rsid w:val="004034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34D2"/>
    <w:rPr>
      <w:b/>
      <w:bCs/>
      <w:smallCaps/>
      <w:u w:val="single"/>
    </w:rPr>
  </w:style>
  <w:style w:type="character" w:styleId="BookTitle">
    <w:name w:val="Book Title"/>
    <w:basedOn w:val="DefaultParagraphFont"/>
    <w:uiPriority w:val="33"/>
    <w:qFormat/>
    <w:rsid w:val="004034D2"/>
    <w:rPr>
      <w:b w:val="0"/>
      <w:bCs w:val="0"/>
      <w:smallCaps/>
      <w:spacing w:val="5"/>
    </w:rPr>
  </w:style>
  <w:style w:type="paragraph" w:styleId="TOCHeading">
    <w:name w:val="TOC Heading"/>
    <w:basedOn w:val="Heading1"/>
    <w:next w:val="Normal"/>
    <w:uiPriority w:val="39"/>
    <w:semiHidden/>
    <w:unhideWhenUsed/>
    <w:qFormat/>
    <w:rsid w:val="004034D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132</cp:revision>
  <dcterms:created xsi:type="dcterms:W3CDTF">2024-02-28T18:28:00Z</dcterms:created>
  <dcterms:modified xsi:type="dcterms:W3CDTF">2024-05-06T14:45:00Z</dcterms:modified>
</cp:coreProperties>
</file>