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1E92" w14:textId="08B78FCC" w:rsidR="004E40DE" w:rsidRDefault="004E40DE" w:rsidP="004E40DE">
      <w:pPr>
        <w:pStyle w:val="Heading1"/>
      </w:pPr>
      <w:r>
        <w:t>Organizing components</w:t>
      </w:r>
    </w:p>
    <w:p w14:paraId="46B7EC9A" w14:textId="436836E1" w:rsidR="004E40DE" w:rsidRDefault="004E40DE" w:rsidP="004E40DE">
      <w:r>
        <w:t>Organizing components in a React application is essential for maintaining code readability, scalability, and maintainability. There isn't a one-size-fits-all approach, as the optimal organization may vary based on the size and complexity of your application, as well as personal or team preferences. However, you can follow some common patterns and best practices:</w:t>
      </w:r>
    </w:p>
    <w:p w14:paraId="18FCA930" w14:textId="77777777" w:rsidR="004E40DE" w:rsidRDefault="004E40DE" w:rsidP="004E40DE"/>
    <w:p w14:paraId="183B1062" w14:textId="77777777" w:rsidR="004E40DE" w:rsidRDefault="004E40DE" w:rsidP="0044678C">
      <w:pPr>
        <w:pStyle w:val="Heading2"/>
        <w:numPr>
          <w:ilvl w:val="0"/>
          <w:numId w:val="1"/>
        </w:numPr>
        <w:ind w:left="360"/>
      </w:pPr>
      <w:r>
        <w:t>Atomic Design:</w:t>
      </w:r>
    </w:p>
    <w:p w14:paraId="2FF356BA" w14:textId="2CF0334E" w:rsidR="004E40DE" w:rsidRDefault="004E40DE" w:rsidP="004E40DE">
      <w:r>
        <w:t>Consider using the Atomic Design methodology, which categorizes components into five levels: atoms, molecules, organisms, templates, and pages. Atoms are the smallest building blocks (e.g., buttons, input fields), molecules are composed of multiple atoms (e.g., form fields), organisms are complex components made up of molecules and atoms (e.g., navigation bar), templates define the overall layout structure, and pages represent specific views or screens.</w:t>
      </w:r>
    </w:p>
    <w:p w14:paraId="2552F191" w14:textId="77777777" w:rsidR="004E40DE" w:rsidRDefault="004E40DE" w:rsidP="004E40DE"/>
    <w:p w14:paraId="3EE1A940" w14:textId="77777777" w:rsidR="004E40DE" w:rsidRDefault="004E40DE" w:rsidP="0044678C">
      <w:pPr>
        <w:pStyle w:val="Heading2"/>
        <w:numPr>
          <w:ilvl w:val="0"/>
          <w:numId w:val="1"/>
        </w:numPr>
        <w:ind w:left="360"/>
      </w:pPr>
      <w:r>
        <w:t xml:space="preserve">Folder Structure: </w:t>
      </w:r>
    </w:p>
    <w:p w14:paraId="7A0A12E7" w14:textId="15ECF78D" w:rsidR="004E40DE" w:rsidRDefault="004E40DE" w:rsidP="004E40DE">
      <w:r>
        <w:t>Organize your components into a logical folder structure within your project. You might have folders for different sections of your application (e.g., header, sidebar, main content) or based on functionality (e.g., authentication, user profile). Consider grouping related components together to make it easier to find and maintain them.</w:t>
      </w:r>
    </w:p>
    <w:p w14:paraId="6F840FD7" w14:textId="77777777" w:rsidR="004E40DE" w:rsidRDefault="004E40DE" w:rsidP="004E40DE"/>
    <w:p w14:paraId="555D9422" w14:textId="77777777" w:rsidR="004E40DE" w:rsidRDefault="004E40DE" w:rsidP="0044678C">
      <w:pPr>
        <w:pStyle w:val="Heading2"/>
        <w:numPr>
          <w:ilvl w:val="0"/>
          <w:numId w:val="1"/>
        </w:numPr>
        <w:ind w:left="360"/>
      </w:pPr>
      <w:r>
        <w:t xml:space="preserve">Container vs. Presentational Components: </w:t>
      </w:r>
    </w:p>
    <w:p w14:paraId="3860A8E9" w14:textId="7226CB99" w:rsidR="004E40DE" w:rsidRDefault="004E40DE" w:rsidP="004E40DE">
      <w:r>
        <w:t>Distinguish between container components (also known as smart components) and presentational components (also known as dumb components). Container components are responsible for data fetching, state management, and business logic, while presentational components focus on rendering UI elements and receiving data via props. This separation of concerns helps keep your codebase modular and easier to understand.</w:t>
      </w:r>
    </w:p>
    <w:p w14:paraId="6F3CCB95" w14:textId="77777777" w:rsidR="004E40DE" w:rsidRDefault="004E40DE" w:rsidP="004E40DE"/>
    <w:p w14:paraId="23704568" w14:textId="77777777" w:rsidR="004E40DE" w:rsidRDefault="004E40DE" w:rsidP="0044678C">
      <w:pPr>
        <w:pStyle w:val="Heading2"/>
        <w:numPr>
          <w:ilvl w:val="0"/>
          <w:numId w:val="1"/>
        </w:numPr>
        <w:ind w:left="360"/>
      </w:pPr>
      <w:r>
        <w:t xml:space="preserve">Reusable Components: </w:t>
      </w:r>
    </w:p>
    <w:p w14:paraId="0A5B0446" w14:textId="0208B765" w:rsidR="004E40DE" w:rsidRDefault="004E40DE" w:rsidP="004E40DE">
      <w:r>
        <w:t>Identify components that can be reused across different parts of your application and place them in a separate folder or directory. This can include generic UI components (e.g., buttons, cards) as well as higher-order components (HOCs) or custom hooks that provide common functionality.</w:t>
      </w:r>
    </w:p>
    <w:p w14:paraId="60BFAFB2" w14:textId="77777777" w:rsidR="004E40DE" w:rsidRDefault="004E40DE" w:rsidP="004E40DE"/>
    <w:p w14:paraId="59D72CCE" w14:textId="77777777" w:rsidR="004E40DE" w:rsidRDefault="004E40DE" w:rsidP="0044678C">
      <w:pPr>
        <w:pStyle w:val="Heading2"/>
        <w:numPr>
          <w:ilvl w:val="0"/>
          <w:numId w:val="1"/>
        </w:numPr>
        <w:ind w:left="360"/>
      </w:pPr>
      <w:r>
        <w:t xml:space="preserve">File Naming Conventions: </w:t>
      </w:r>
    </w:p>
    <w:p w14:paraId="34C41755" w14:textId="2523649A" w:rsidR="004E40DE" w:rsidRDefault="004E40DE" w:rsidP="004E40DE">
      <w:r>
        <w:t>Use consistent and descriptive naming conventions for your component files to make it easier to identify their purpose. For example, you might use PascalCase for component names (e.g., Header.js) and kebab-case for folder or file names (e.g., user-profile).</w:t>
      </w:r>
    </w:p>
    <w:p w14:paraId="61BFDF49" w14:textId="77777777" w:rsidR="004E40DE" w:rsidRDefault="004E40DE" w:rsidP="004E40DE"/>
    <w:p w14:paraId="305BC74E" w14:textId="77777777" w:rsidR="004E40DE" w:rsidRDefault="004E40DE" w:rsidP="0044678C">
      <w:pPr>
        <w:pStyle w:val="Heading2"/>
        <w:numPr>
          <w:ilvl w:val="0"/>
          <w:numId w:val="1"/>
        </w:numPr>
        <w:ind w:left="360"/>
      </w:pPr>
      <w:r>
        <w:lastRenderedPageBreak/>
        <w:t xml:space="preserve">Index Files: </w:t>
      </w:r>
    </w:p>
    <w:p w14:paraId="18E5D155" w14:textId="2EDEB1E7" w:rsidR="004E40DE" w:rsidRDefault="004E40DE" w:rsidP="004E40DE">
      <w:r>
        <w:t>Consider adding index.js files within component folders to export components and streamline imports. This allows you to import multiple components from the same directory using a single import statement.</w:t>
      </w:r>
    </w:p>
    <w:p w14:paraId="439C6D3D" w14:textId="77777777" w:rsidR="004E40DE" w:rsidRDefault="004E40DE" w:rsidP="004E40DE"/>
    <w:p w14:paraId="4A3D537A" w14:textId="77777777" w:rsidR="004E40DE" w:rsidRDefault="004E40DE" w:rsidP="0044678C">
      <w:pPr>
        <w:pStyle w:val="Heading2"/>
        <w:numPr>
          <w:ilvl w:val="0"/>
          <w:numId w:val="1"/>
        </w:numPr>
        <w:ind w:left="360"/>
      </w:pPr>
      <w:r>
        <w:t xml:space="preserve">Routing Components: </w:t>
      </w:r>
    </w:p>
    <w:p w14:paraId="6317A250" w14:textId="4BF9D3C0" w:rsidR="004E40DE" w:rsidRDefault="004E40DE" w:rsidP="004E40DE">
      <w:r>
        <w:t>If your application uses client-side routing (e.g., React Router), organize routing-related components (e.g., Route components) separately from other components. You might have a dedicated folder or file for defining your application's routes and nested route structures.</w:t>
      </w:r>
    </w:p>
    <w:p w14:paraId="1CBAB925" w14:textId="77777777" w:rsidR="004E40DE" w:rsidRDefault="004E40DE" w:rsidP="004E40DE"/>
    <w:p w14:paraId="120699A1" w14:textId="77777777" w:rsidR="004E40DE" w:rsidRDefault="004E40DE" w:rsidP="0044678C">
      <w:pPr>
        <w:pStyle w:val="Heading2"/>
        <w:numPr>
          <w:ilvl w:val="0"/>
          <w:numId w:val="1"/>
        </w:numPr>
        <w:ind w:left="360"/>
      </w:pPr>
      <w:r>
        <w:t xml:space="preserve">CSS Modules or Styled Components: </w:t>
      </w:r>
    </w:p>
    <w:p w14:paraId="6304DF4F" w14:textId="2DB84A49" w:rsidR="002D0CAF" w:rsidRDefault="004E40DE" w:rsidP="004E40DE">
      <w:r>
        <w:t>If you're using CSS modules or styled components for styling, consider colocating your CSS or styling logic with your component files. This makes it easier to maintain and understand the relationship between styles and components.</w:t>
      </w:r>
    </w:p>
    <w:sectPr w:rsidR="002D0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2B2E"/>
    <w:multiLevelType w:val="hybridMultilevel"/>
    <w:tmpl w:val="8DD005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DE"/>
    <w:rsid w:val="002D0CAF"/>
    <w:rsid w:val="0044678C"/>
    <w:rsid w:val="004E40DE"/>
    <w:rsid w:val="00F75ADE"/>
    <w:rsid w:val="00FD6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7815"/>
  <w15:chartTrackingRefBased/>
  <w15:docId w15:val="{DCD41237-11F2-43F0-B129-ACA8521B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67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3</cp:revision>
  <dcterms:created xsi:type="dcterms:W3CDTF">2024-02-06T23:15:00Z</dcterms:created>
  <dcterms:modified xsi:type="dcterms:W3CDTF">2024-02-06T23:17:00Z</dcterms:modified>
</cp:coreProperties>
</file>