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r w:rsidRPr="00931670">
        <w:rPr>
          <w:rFonts w:ascii="Times New Roman" w:hAnsi="Times New Roman" w:cs="Times New Roman"/>
          <w:sz w:val="28"/>
          <w:szCs w:val="28"/>
        </w:rPr>
        <w:t>of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r>
        <w:rPr>
          <w:rFonts w:ascii="Times New Roman" w:hAnsi="Times New Roman" w:cs="Times New Roman"/>
          <w:sz w:val="32"/>
          <w:szCs w:val="32"/>
        </w:rPr>
        <w:t>b</w:t>
      </w:r>
      <w:r w:rsidRPr="00931670">
        <w:rPr>
          <w:rFonts w:ascii="Times New Roman" w:hAnsi="Times New Roman" w:cs="Times New Roman"/>
          <w:sz w:val="32"/>
          <w:szCs w:val="32"/>
        </w:rPr>
        <w:t>y</w:t>
      </w:r>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Kshitij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Rohan Chavan</w:t>
      </w:r>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Saniket Patil</w:t>
      </w:r>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Kshitij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Rohan Chavan</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Saniket Patil</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r w:rsidRPr="0061218A">
        <w:rPr>
          <w:rFonts w:ascii="Times New Roman" w:hAnsi="Times New Roman" w:cs="Times New Roman"/>
          <w:sz w:val="24"/>
          <w:szCs w:val="24"/>
        </w:rPr>
        <w:t>Dr. Rahul Khokale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E5E4A">
        <w:rPr>
          <w:rFonts w:ascii="Times New Roman" w:hAnsi="Times New Roman" w:cs="Times New Roman"/>
          <w:sz w:val="24"/>
          <w:szCs w:val="24"/>
        </w:rPr>
        <w:t>Dr. G. V. Mulgund</w:t>
      </w:r>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r w:rsidRPr="003B2F7C">
        <w:rPr>
          <w:rFonts w:ascii="Times New Roman" w:hAnsi="Times New Roman" w:cs="Times New Roman"/>
          <w:b/>
          <w:i/>
          <w:sz w:val="28"/>
          <w:szCs w:val="28"/>
        </w:rPr>
        <w:t>Kshitij Shukla, Rohan Chavan, SaniketPatil</w:t>
      </w:r>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r>
        <w:rPr>
          <w:rFonts w:ascii="Times New Roman" w:hAnsi="Times New Roman" w:cs="Times New Roman"/>
          <w:b/>
          <w:sz w:val="28"/>
          <w:szCs w:val="28"/>
        </w:rPr>
        <w:t>1.-----------------------------</w:t>
      </w:r>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r>
        <w:rPr>
          <w:rFonts w:ascii="Times New Roman" w:hAnsi="Times New Roman" w:cs="Times New Roman"/>
          <w:b/>
          <w:sz w:val="28"/>
          <w:szCs w:val="28"/>
        </w:rPr>
        <w:t>2.-----------------------------</w:t>
      </w:r>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Kshitij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Rohan Chavan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Saniket Patil</w:t>
      </w:r>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6"/>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6F5525DE"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242B67">
        <w:rPr>
          <w:rFonts w:ascii="Times New Roman" w:hAnsi="Times New Roman" w:cs="Times New Roman"/>
          <w:sz w:val="24"/>
          <w:szCs w:val="24"/>
          <w:highlight w:val="yellow"/>
        </w:rPr>
        <w:t>Eigen face and Fisherface</w:t>
      </w:r>
      <w:r w:rsidR="00632760" w:rsidRPr="00242B67">
        <w:rPr>
          <w:rFonts w:ascii="Times New Roman" w:hAnsi="Times New Roman" w:cs="Times New Roman"/>
          <w:sz w:val="24"/>
          <w:szCs w:val="24"/>
          <w:highlight w:val="yellow"/>
        </w:rPr>
        <w:t xml:space="preserve"> and </w:t>
      </w:r>
      <w:r w:rsidR="00632760" w:rsidRPr="00242B67">
        <w:rPr>
          <w:rFonts w:ascii="Times New Roman" w:hAnsi="Times New Roman"/>
          <w:bCs/>
          <w:color w:val="000000"/>
          <w:spacing w:val="2"/>
          <w:sz w:val="24"/>
          <w:szCs w:val="24"/>
          <w:highlight w:val="yellow"/>
          <w:shd w:val="clear" w:color="auto" w:fill="FFFFFF"/>
        </w:rPr>
        <w:t>Local Binary Patterns Histograms Face Recognizer</w:t>
      </w:r>
      <w:r w:rsidRPr="00242B67">
        <w:rPr>
          <w:rFonts w:ascii="Times New Roman" w:hAnsi="Times New Roman" w:cs="Times New Roman"/>
          <w:sz w:val="24"/>
          <w:szCs w:val="24"/>
          <w:highlight w:val="yellow"/>
        </w:rPr>
        <w:t>.</w:t>
      </w:r>
      <w:r w:rsidRPr="00D138F4">
        <w:rPr>
          <w:rFonts w:ascii="Times New Roman" w:hAnsi="Times New Roman" w:cs="Times New Roman"/>
          <w:sz w:val="24"/>
          <w:szCs w:val="24"/>
        </w:rPr>
        <w:t xml:space="preserve"> The open CV provides these recognition algorithms. This is done by comparing the </w:t>
      </w:r>
      <w:commentRangeStart w:id="1"/>
      <w:r w:rsidRPr="00242B67">
        <w:rPr>
          <w:rFonts w:ascii="Times New Roman" w:hAnsi="Times New Roman" w:cs="Times New Roman"/>
          <w:sz w:val="24"/>
          <w:szCs w:val="24"/>
          <w:highlight w:val="yellow"/>
        </w:rPr>
        <w:t>receiver operating characteristics curve</w:t>
      </w:r>
      <w:commentRangeEnd w:id="1"/>
      <w:r w:rsidR="0088513E">
        <w:rPr>
          <w:rStyle w:val="CommentReference"/>
        </w:rPr>
        <w:commentReference w:id="1"/>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 xml:space="preserve">Local Binary Patterns Histograms Face </w:t>
      </w:r>
      <w:commentRangeStart w:id="2"/>
      <w:r w:rsidR="0079556D" w:rsidRPr="00D138F4">
        <w:rPr>
          <w:rFonts w:ascii="Times New Roman" w:hAnsi="Times New Roman"/>
          <w:bCs/>
          <w:color w:val="000000"/>
          <w:spacing w:val="2"/>
          <w:sz w:val="24"/>
          <w:szCs w:val="24"/>
          <w:shd w:val="clear" w:color="auto" w:fill="FFFFFF"/>
        </w:rPr>
        <w:t>Recognizer</w:t>
      </w:r>
      <w:r w:rsidR="00340543">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w:t>
      </w:r>
      <w:commentRangeEnd w:id="2"/>
      <w:r>
        <w:rPr>
          <w:rStyle w:val="CommentReference"/>
        </w:rPr>
        <w:commentReference w:id="2"/>
      </w:r>
      <w:r w:rsidRPr="00D138F4">
        <w:rPr>
          <w:rFonts w:ascii="Times New Roman" w:hAnsi="Times New Roman" w:cs="Times New Roman"/>
          <w:sz w:val="24"/>
          <w:szCs w:val="24"/>
        </w:rPr>
        <w:t xml:space="preserve"> better results than Fisherface algorithms</w:t>
      </w:r>
      <w:r w:rsidR="00DC548C">
        <w:rPr>
          <w:rFonts w:ascii="Times New Roman" w:hAnsi="Times New Roman" w:cs="Times New Roman"/>
          <w:sz w:val="24"/>
          <w:szCs w:val="24"/>
        </w:rPr>
        <w:t xml:space="preserve">; </w:t>
      </w:r>
      <w:commentRangeStart w:id="3"/>
      <w:r w:rsidR="00DC548C">
        <w:rPr>
          <w:rFonts w:ascii="Times New Roman" w:hAnsi="Times New Roman" w:cs="Times New Roman"/>
          <w:sz w:val="24"/>
          <w:szCs w:val="24"/>
        </w:rPr>
        <w:t>Eigen face delivers between 50 to 6</w:t>
      </w:r>
      <w:r w:rsidRPr="00D138F4">
        <w:rPr>
          <w:rFonts w:ascii="Times New Roman" w:hAnsi="Times New Roman" w:cs="Times New Roman"/>
          <w:sz w:val="24"/>
          <w:szCs w:val="24"/>
        </w:rPr>
        <w:t>0% accuracy between faces</w:t>
      </w:r>
      <w:r w:rsidR="00DC548C">
        <w:rPr>
          <w:rFonts w:ascii="Times New Roman" w:hAnsi="Times New Roman" w:cs="Times New Roman"/>
          <w:sz w:val="24"/>
          <w:szCs w:val="24"/>
        </w:rPr>
        <w:t xml:space="preserve"> and Local Binary Pattern Histogram delivers 70 to 75 % </w:t>
      </w:r>
      <w:r w:rsidR="001D41C7">
        <w:rPr>
          <w:rFonts w:ascii="Times New Roman" w:hAnsi="Times New Roman" w:cs="Times New Roman"/>
          <w:sz w:val="24"/>
          <w:szCs w:val="24"/>
        </w:rPr>
        <w:t>accuracy</w:t>
      </w:r>
      <w:r w:rsidRPr="00D138F4">
        <w:rPr>
          <w:rFonts w:ascii="Times New Roman" w:hAnsi="Times New Roman" w:cs="Times New Roman"/>
          <w:sz w:val="24"/>
          <w:szCs w:val="24"/>
        </w:rPr>
        <w:t>.</w:t>
      </w:r>
      <w:commentRangeEnd w:id="3"/>
      <w:r w:rsidR="0088513E">
        <w:rPr>
          <w:rStyle w:val="CommentReference"/>
        </w:rPr>
        <w:commentReference w:id="3"/>
      </w:r>
      <w:r w:rsidRPr="00D138F4">
        <w:rPr>
          <w:rFonts w:ascii="Times New Roman" w:hAnsi="Times New Roman" w:cs="Times New Roman"/>
          <w:sz w:val="24"/>
          <w:szCs w:val="24"/>
        </w:rPr>
        <w:t xml:space="preserve"> 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7"/>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4"/>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r w:rsidR="000E04CD" w:rsidRPr="00022287">
              <w:rPr>
                <w:rFonts w:ascii="Times New Roman" w:hAnsi="Times New Roman"/>
                <w:bCs/>
                <w:color w:val="000000"/>
                <w:spacing w:val="2"/>
                <w:sz w:val="24"/>
                <w:szCs w:val="24"/>
                <w:lang w:val="en-US" w:eastAsia="en-IN"/>
              </w:rPr>
              <w:t>Fisherface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r>
              <w:rPr>
                <w:rFonts w:ascii="Times New Roman" w:hAnsi="Times New Roman"/>
                <w:sz w:val="24"/>
                <w:szCs w:val="24"/>
                <w:lang w:val="en-US" w:eastAsia="en-IN"/>
              </w:rPr>
              <w:t>Microservice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8"/>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mage of principal components using Fisherface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Microservice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19"/>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commentRangeStart w:id="5"/>
      <w:r w:rsidRPr="00CF6CE2">
        <w:rPr>
          <w:rFonts w:ascii="Times New Roman" w:eastAsia="Times New Roman" w:hAnsi="Times New Roman" w:cs="Times New Roman"/>
          <w:b/>
          <w:bCs/>
          <w:sz w:val="32"/>
          <w:szCs w:val="32"/>
          <w:lang w:eastAsia="zh-CN"/>
        </w:rPr>
        <w:t>Introduction</w:t>
      </w:r>
      <w:commentRangeEnd w:id="5"/>
      <w:r>
        <w:rPr>
          <w:rStyle w:val="CommentReference"/>
        </w:rPr>
        <w:commentReference w:id="5"/>
      </w:r>
    </w:p>
    <w:p w14:paraId="3412AD23" w14:textId="04CD55F5" w:rsidR="009A39E6" w:rsidRDefault="00242B67" w:rsidP="00AF3070">
      <w:pPr>
        <w:spacing w:after="200" w:line="360" w:lineRule="auto"/>
        <w:jc w:val="both"/>
        <w:rPr>
          <w:rFonts w:ascii="Times New Roman" w:eastAsia="Times New Roman" w:hAnsi="Times New Roman" w:cs="Times New Roman"/>
          <w:sz w:val="24"/>
          <w:szCs w:val="24"/>
          <w:lang w:eastAsia="zh-CN"/>
        </w:rPr>
      </w:pPr>
      <w:r w:rsidRPr="00B96845">
        <w:rPr>
          <w:rFonts w:ascii="Times New Roman" w:eastAsia="Times New Roman" w:hAnsi="Times New Roman" w:cs="Times New Roman"/>
          <w:sz w:val="24"/>
          <w:szCs w:val="24"/>
          <w:lang w:eastAsia="zh-CN"/>
        </w:rPr>
        <w:t xml:space="preserve">With the popularity in India of mobile payment platforms such as Paytm and PhonePe, QR codes can be found almost anytime, anywhere in Indian daily life. From luxury shopping centers to street vendors, consumers can make payments easily by scanning a QR code with their smartphones. The awkwardness of forgetting your wallets at home no longer exists. As long as </w:t>
      </w:r>
      <w:r w:rsidR="008F63BF">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 xml:space="preserve">have a mobile payment set up on your phone, </w:t>
      </w:r>
      <w:r w:rsidR="008F63BF">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 xml:space="preserve">can virtually always go cashless in India. But, things are changing as </w:t>
      </w:r>
      <w:r w:rsidR="00ED7619">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 xml:space="preserve">speak. QR codes are just a step in the evolution of mobile payment technology and they may soon be a thing of the past. In fact, soon people in India may be able to forget about QR codes, and pay with virtually nothing but themselves. </w:t>
      </w:r>
      <w:commentRangeStart w:id="6"/>
      <w:r w:rsidRPr="00B96845">
        <w:rPr>
          <w:rFonts w:ascii="Times New Roman" w:eastAsia="Times New Roman" w:hAnsi="Times New Roman" w:cs="Times New Roman"/>
          <w:sz w:val="24"/>
          <w:szCs w:val="24"/>
          <w:lang w:eastAsia="zh-CN"/>
        </w:rPr>
        <w:t xml:space="preserve">This new payment method </w:t>
      </w:r>
      <w:r w:rsidR="00ED7619">
        <w:rPr>
          <w:rFonts w:ascii="Times New Roman" w:eastAsia="Times New Roman" w:hAnsi="Times New Roman" w:cs="Times New Roman"/>
          <w:sz w:val="24"/>
          <w:szCs w:val="24"/>
          <w:lang w:eastAsia="zh-CN"/>
        </w:rPr>
        <w:t xml:space="preserve">system </w:t>
      </w:r>
      <w:r w:rsidRPr="00B96845">
        <w:rPr>
          <w:rFonts w:ascii="Times New Roman" w:eastAsia="Times New Roman" w:hAnsi="Times New Roman" w:cs="Times New Roman"/>
          <w:sz w:val="24"/>
          <w:szCs w:val="24"/>
          <w:lang w:eastAsia="zh-CN"/>
        </w:rPr>
        <w:t>are talking about is facial recognition</w:t>
      </w:r>
      <w:commentRangeEnd w:id="6"/>
      <w:r>
        <w:rPr>
          <w:rStyle w:val="CommentReference"/>
        </w:rPr>
        <w:commentReference w:id="6"/>
      </w:r>
      <w:r w:rsidRPr="00B96845">
        <w:rPr>
          <w:rFonts w:ascii="Times New Roman" w:eastAsia="Times New Roman" w:hAnsi="Times New Roman" w:cs="Times New Roman"/>
          <w:sz w:val="24"/>
          <w:szCs w:val="24"/>
          <w:lang w:eastAsia="zh-CN"/>
        </w:rPr>
        <w:t xml:space="preserve">, which </w:t>
      </w:r>
      <w:commentRangeStart w:id="7"/>
      <w:r w:rsidR="00ED7619">
        <w:rPr>
          <w:rFonts w:ascii="Times New Roman" w:eastAsia="Times New Roman" w:hAnsi="Times New Roman" w:cs="Times New Roman"/>
          <w:sz w:val="24"/>
          <w:szCs w:val="24"/>
          <w:lang w:eastAsia="zh-CN"/>
        </w:rPr>
        <w:t>system</w:t>
      </w:r>
      <w:r w:rsidR="00C634D1">
        <w:rPr>
          <w:rFonts w:ascii="Times New Roman" w:eastAsia="Times New Roman" w:hAnsi="Times New Roman" w:cs="Times New Roman"/>
          <w:sz w:val="24"/>
          <w:szCs w:val="24"/>
          <w:lang w:eastAsia="zh-CN"/>
        </w:rPr>
        <w:t xml:space="preserve"> </w:t>
      </w:r>
      <w:r w:rsidRPr="00B96845">
        <w:rPr>
          <w:rFonts w:ascii="Times New Roman" w:eastAsia="Times New Roman" w:hAnsi="Times New Roman" w:cs="Times New Roman"/>
          <w:sz w:val="24"/>
          <w:szCs w:val="24"/>
          <w:lang w:eastAsia="zh-CN"/>
        </w:rPr>
        <w:t>are</w:t>
      </w:r>
      <w:commentRangeEnd w:id="7"/>
      <w:r>
        <w:rPr>
          <w:rStyle w:val="CommentReference"/>
        </w:rPr>
        <w:commentReference w:id="7"/>
      </w:r>
      <w:r w:rsidRPr="00B96845">
        <w:rPr>
          <w:rFonts w:ascii="Times New Roman" w:eastAsia="Times New Roman" w:hAnsi="Times New Roman" w:cs="Times New Roman"/>
          <w:sz w:val="24"/>
          <w:szCs w:val="24"/>
          <w:lang w:eastAsia="zh-CN"/>
        </w:rPr>
        <w:t xml:space="preserve"> planning to implement in Cabs.</w:t>
      </w:r>
      <w:r w:rsidR="001B4EBE">
        <w:rPr>
          <w:rFonts w:ascii="Times New Roman" w:eastAsia="Times New Roman" w:hAnsi="Times New Roman" w:cs="Times New Roman"/>
          <w:sz w:val="24"/>
          <w:szCs w:val="24"/>
          <w:lang w:eastAsia="zh-CN"/>
        </w:rPr>
        <w:t xml:space="preserve"> </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Motivation</w:t>
      </w:r>
    </w:p>
    <w:p w14:paraId="5BA1D8BE" w14:textId="77777777" w:rsidR="00385AF8" w:rsidRPr="00F9230C" w:rsidRDefault="00385AF8" w:rsidP="005D2F00">
      <w:pPr>
        <w:spacing w:after="200" w:line="276" w:lineRule="auto"/>
        <w:ind w:left="720" w:hanging="360"/>
        <w:contextualSpacing/>
        <w:jc w:val="both"/>
        <w:rPr>
          <w:rFonts w:ascii="Times New Roman" w:eastAsia="Times New Roman" w:hAnsi="Times New Roman" w:cs="Times New Roman"/>
          <w:b/>
          <w:sz w:val="28"/>
          <w:szCs w:val="28"/>
          <w:lang w:eastAsia="zh-CN"/>
        </w:rPr>
      </w:pPr>
    </w:p>
    <w:p w14:paraId="6B04D979" w14:textId="77777777" w:rsidR="00853407" w:rsidRDefault="00242B67" w:rsidP="005D2F00">
      <w:pPr>
        <w:spacing w:after="200" w:line="360" w:lineRule="auto"/>
        <w:ind w:left="720" w:hanging="360"/>
        <w:contextualSpacing/>
        <w:jc w:val="both"/>
        <w:rPr>
          <w:rFonts w:ascii="Times New Roman" w:eastAsia="Times New Roman" w:hAnsi="Times New Roman" w:cs="Times New Roman"/>
          <w:sz w:val="24"/>
          <w:szCs w:val="24"/>
          <w:lang w:eastAsia="zh-CN"/>
        </w:rPr>
      </w:pPr>
      <w:commentRangeStart w:id="8"/>
      <w:r w:rsidRPr="00F9230C">
        <w:rPr>
          <w:rFonts w:ascii="Times New Roman" w:eastAsia="Times New Roman" w:hAnsi="Times New Roman" w:cs="Times New Roman"/>
          <w:sz w:val="24"/>
          <w:szCs w:val="24"/>
          <w:lang w:eastAsia="zh-CN"/>
        </w:rPr>
        <w:t>The number of online banking users has increased in India and indeed the world; this has led to many experts in mobile banking software and mobile phone technology to research new and convenient methods for customers to perform banking transactions remotely via their mobile phones. Mobile banking is also known as mobile phone bank.</w:t>
      </w:r>
      <w:r w:rsidR="001B4EBE" w:rsidRPr="001B4EBE">
        <w:rPr>
          <w:rFonts w:ascii="Times New Roman" w:eastAsia="Times New Roman" w:hAnsi="Times New Roman" w:cs="Times New Roman"/>
          <w:sz w:val="24"/>
          <w:szCs w:val="24"/>
          <w:lang w:eastAsia="zh-CN"/>
        </w:rPr>
        <w:t xml:space="preserve"> </w:t>
      </w:r>
      <w:r w:rsidR="001B4EBE" w:rsidRPr="00853407">
        <w:rPr>
          <w:rFonts w:ascii="Times New Roman" w:eastAsia="Times New Roman" w:hAnsi="Times New Roman" w:cs="Times New Roman"/>
          <w:sz w:val="24"/>
          <w:szCs w:val="24"/>
          <w:lang w:eastAsia="zh-CN"/>
        </w:rPr>
        <w:t>It is referred to as the using mobile phone fo</w:t>
      </w:r>
      <w:r w:rsidR="001B4EBE">
        <w:rPr>
          <w:rFonts w:ascii="Times New Roman" w:eastAsia="Times New Roman" w:hAnsi="Times New Roman" w:cs="Times New Roman"/>
          <w:sz w:val="24"/>
          <w:szCs w:val="24"/>
          <w:lang w:eastAsia="zh-CN"/>
        </w:rPr>
        <w:t>r banking related business.</w:t>
      </w:r>
      <w:commentRangeEnd w:id="8"/>
      <w:r>
        <w:rPr>
          <w:rStyle w:val="CommentReference"/>
        </w:rPr>
        <w:commentReference w:id="8"/>
      </w: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3CF09B9C" w:rsidR="00385AF8" w:rsidRPr="00853407" w:rsidRDefault="00242B67"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Today</w:t>
      </w:r>
      <w:r w:rsidR="00882FB2">
        <w:rPr>
          <w:rFonts w:ascii="Times New Roman" w:eastAsia="Times New Roman" w:hAnsi="Times New Roman" w:cs="Times New Roman"/>
          <w:sz w:val="24"/>
          <w:szCs w:val="24"/>
          <w:lang w:eastAsia="zh-CN"/>
        </w:rPr>
        <w:t>’</w:t>
      </w:r>
      <w:r>
        <w:rPr>
          <w:rFonts w:ascii="Times New Roman" w:eastAsia="Times New Roman" w:hAnsi="Times New Roman" w:cs="Times New Roman"/>
          <w:sz w:val="24"/>
          <w:szCs w:val="24"/>
          <w:lang w:eastAsia="zh-CN"/>
        </w:rPr>
        <w:t>s online transactions are</w:t>
      </w:r>
      <w:r w:rsidR="00417D11" w:rsidRPr="00853407">
        <w:rPr>
          <w:rFonts w:ascii="Times New Roman" w:eastAsia="Times New Roman" w:hAnsi="Times New Roman" w:cs="Times New Roman"/>
          <w:sz w:val="24"/>
          <w:szCs w:val="24"/>
          <w:lang w:eastAsia="zh-CN"/>
        </w:rPr>
        <w:t xml:space="preserve"> not convenient for users to enter long high security passwords every time they want to make a transa</w:t>
      </w:r>
      <w:r w:rsidR="00C634D1">
        <w:rPr>
          <w:rFonts w:ascii="Times New Roman" w:eastAsia="Times New Roman" w:hAnsi="Times New Roman" w:cs="Times New Roman"/>
          <w:sz w:val="24"/>
          <w:szCs w:val="24"/>
          <w:lang w:eastAsia="zh-CN"/>
        </w:rPr>
        <w:t xml:space="preserve">ction or remember their UPI </w:t>
      </w:r>
      <w:r w:rsidR="00417D11" w:rsidRPr="00853407">
        <w:rPr>
          <w:rFonts w:ascii="Times New Roman" w:eastAsia="Times New Roman" w:hAnsi="Times New Roman" w:cs="Times New Roman"/>
          <w:sz w:val="24"/>
          <w:szCs w:val="24"/>
          <w:lang w:eastAsia="zh-CN"/>
        </w:rPr>
        <w:t>Virtual Private Address</w:t>
      </w:r>
      <w:r w:rsidR="00C634D1">
        <w:rPr>
          <w:rFonts w:ascii="Times New Roman" w:eastAsia="Times New Roman" w:hAnsi="Times New Roman" w:cs="Times New Roman"/>
          <w:sz w:val="24"/>
          <w:szCs w:val="24"/>
          <w:lang w:eastAsia="zh-CN"/>
        </w:rPr>
        <w:t xml:space="preserve"> (VPA)</w:t>
      </w:r>
      <w:r w:rsidR="00417D11" w:rsidRPr="00853407">
        <w:rPr>
          <w:rFonts w:ascii="Times New Roman" w:eastAsia="Times New Roman" w:hAnsi="Times New Roman" w:cs="Times New Roman"/>
          <w:sz w:val="24"/>
          <w:szCs w:val="24"/>
          <w:lang w:eastAsia="zh-CN"/>
        </w:rPr>
        <w:t xml:space="preserve"> or even carry credit cards or debit cards everywhere. That’s highly inconvenient to the users. So, </w:t>
      </w:r>
      <w:commentRangeStart w:id="9"/>
      <w:r w:rsidR="00ED7619" w:rsidRPr="00853407">
        <w:rPr>
          <w:rFonts w:ascii="Times New Roman" w:eastAsia="Times New Roman" w:hAnsi="Times New Roman" w:cs="Times New Roman"/>
          <w:sz w:val="24"/>
          <w:szCs w:val="24"/>
          <w:lang w:eastAsia="zh-CN"/>
        </w:rPr>
        <w:t>system</w:t>
      </w:r>
      <w:r w:rsidR="008F63BF" w:rsidRPr="00853407">
        <w:rPr>
          <w:rFonts w:ascii="Times New Roman" w:eastAsia="Times New Roman" w:hAnsi="Times New Roman" w:cs="Times New Roman"/>
          <w:sz w:val="24"/>
          <w:szCs w:val="24"/>
          <w:lang w:eastAsia="zh-CN"/>
        </w:rPr>
        <w:t xml:space="preserve"> </w:t>
      </w:r>
      <w:r w:rsidR="00417D11" w:rsidRPr="00853407">
        <w:rPr>
          <w:rFonts w:ascii="Times New Roman" w:eastAsia="Times New Roman" w:hAnsi="Times New Roman" w:cs="Times New Roman"/>
          <w:sz w:val="24"/>
          <w:szCs w:val="24"/>
          <w:lang w:eastAsia="zh-CN"/>
        </w:rPr>
        <w:t>are proposing a system</w:t>
      </w:r>
      <w:commentRangeEnd w:id="9"/>
      <w:r>
        <w:rPr>
          <w:rStyle w:val="CommentReference"/>
        </w:rPr>
        <w:commentReference w:id="9"/>
      </w:r>
      <w:r w:rsidR="00417D11" w:rsidRPr="00853407">
        <w:rPr>
          <w:rFonts w:ascii="Times New Roman" w:eastAsia="Times New Roman" w:hAnsi="Times New Roman" w:cs="Times New Roman"/>
          <w:sz w:val="24"/>
          <w:szCs w:val="24"/>
          <w:lang w:eastAsia="zh-CN"/>
        </w:rPr>
        <w:t xml:space="preserve"> where </w:t>
      </w:r>
      <w:commentRangeStart w:id="10"/>
      <w:r w:rsidR="008F63BF" w:rsidRPr="00853407">
        <w:rPr>
          <w:rFonts w:ascii="Times New Roman" w:eastAsia="Times New Roman" w:hAnsi="Times New Roman" w:cs="Times New Roman"/>
          <w:sz w:val="24"/>
          <w:szCs w:val="24"/>
          <w:lang w:eastAsia="zh-CN"/>
        </w:rPr>
        <w:t xml:space="preserve">system </w:t>
      </w:r>
      <w:r w:rsidR="00417D11" w:rsidRPr="00853407">
        <w:rPr>
          <w:rFonts w:ascii="Times New Roman" w:eastAsia="Times New Roman" w:hAnsi="Times New Roman" w:cs="Times New Roman"/>
          <w:sz w:val="24"/>
          <w:szCs w:val="24"/>
          <w:lang w:eastAsia="zh-CN"/>
        </w:rPr>
        <w:t>don’t have to carry cards or remember your VPAs.</w:t>
      </w:r>
      <w:commentRangeEnd w:id="10"/>
      <w:r>
        <w:rPr>
          <w:rStyle w:val="CommentReference"/>
        </w:rPr>
        <w:commentReference w:id="10"/>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06F7854"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commentRangeStart w:id="11"/>
      <w:r>
        <w:rPr>
          <w:rFonts w:ascii="Times New Roman" w:eastAsia="Times New Roman" w:hAnsi="Times New Roman" w:cs="Times New Roman"/>
          <w:sz w:val="24"/>
          <w:szCs w:val="24"/>
          <w:lang w:eastAsia="zh-CN"/>
        </w:rPr>
        <w:t>r</w:t>
      </w:r>
      <w:r w:rsidR="00063DF2">
        <w:rPr>
          <w:rFonts w:ascii="Times New Roman" w:eastAsia="Times New Roman" w:hAnsi="Times New Roman" w:cs="Times New Roman"/>
          <w:sz w:val="24"/>
          <w:szCs w:val="24"/>
          <w:lang w:eastAsia="zh-CN"/>
        </w:rPr>
        <w:t>eal-time</w:t>
      </w:r>
      <w:r w:rsidRPr="00063DF2">
        <w:rPr>
          <w:rFonts w:ascii="Times New Roman" w:eastAsia="Times New Roman" w:hAnsi="Times New Roman" w:cs="Times New Roman"/>
          <w:sz w:val="24"/>
          <w:szCs w:val="24"/>
          <w:lang w:eastAsia="zh-CN"/>
        </w:rPr>
        <w:t xml:space="preserve"> face recognition</w:t>
      </w:r>
      <w:commentRangeEnd w:id="11"/>
      <w:r>
        <w:rPr>
          <w:rStyle w:val="CommentReference"/>
        </w:rPr>
        <w:commentReference w:id="11"/>
      </w:r>
      <w:r w:rsidRPr="00063DF2">
        <w:rPr>
          <w:rFonts w:ascii="Times New Roman" w:eastAsia="Times New Roman" w:hAnsi="Times New Roman" w:cs="Times New Roman"/>
          <w:sz w:val="24"/>
          <w:szCs w:val="24"/>
          <w:lang w:eastAsia="zh-CN"/>
        </w:rPr>
        <w:t xml:space="preserve"> system for cabs transactions.</w:t>
      </w:r>
    </w:p>
    <w:p w14:paraId="4C5E9D51" w14:textId="6AC77074"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for</w:t>
      </w:r>
      <w:r w:rsidRPr="00AD6B8F">
        <w:rPr>
          <w:rFonts w:ascii="Times New Roman" w:eastAsia="Times New Roman" w:hAnsi="Times New Roman" w:cs="Times New Roman"/>
          <w:sz w:val="24"/>
          <w:szCs w:val="24"/>
          <w:lang w:eastAsia="zh-CN"/>
        </w:rPr>
        <w:t xml:space="preserve"> logging </w:t>
      </w:r>
      <w:commentRangeStart w:id="12"/>
      <w:r w:rsidRPr="00AD6B8F">
        <w:rPr>
          <w:rFonts w:ascii="Times New Roman" w:eastAsia="Times New Roman" w:hAnsi="Times New Roman" w:cs="Times New Roman"/>
          <w:sz w:val="24"/>
          <w:szCs w:val="24"/>
          <w:lang w:eastAsia="zh-CN"/>
        </w:rPr>
        <w:t xml:space="preserve">into </w:t>
      </w:r>
      <w:r w:rsidR="00063DF2">
        <w:rPr>
          <w:rFonts w:ascii="Times New Roman" w:eastAsia="Times New Roman" w:hAnsi="Times New Roman" w:cs="Times New Roman"/>
          <w:sz w:val="24"/>
          <w:szCs w:val="24"/>
          <w:lang w:eastAsia="zh-CN"/>
        </w:rPr>
        <w:t xml:space="preserve">a </w:t>
      </w:r>
      <w:r w:rsidRPr="00AD6B8F">
        <w:rPr>
          <w:rFonts w:ascii="Times New Roman" w:eastAsia="Times New Roman" w:hAnsi="Times New Roman" w:cs="Times New Roman"/>
          <w:sz w:val="24"/>
          <w:szCs w:val="24"/>
          <w:lang w:eastAsia="zh-CN"/>
        </w:rPr>
        <w:t>profile</w:t>
      </w:r>
      <w:r>
        <w:rPr>
          <w:rFonts w:ascii="Times New Roman" w:eastAsia="Times New Roman" w:hAnsi="Times New Roman" w:cs="Times New Roman"/>
          <w:sz w:val="24"/>
          <w:szCs w:val="24"/>
          <w:lang w:eastAsia="zh-CN"/>
        </w:rPr>
        <w:t>.</w:t>
      </w:r>
      <w:commentRangeEnd w:id="12"/>
      <w:r>
        <w:rPr>
          <w:rStyle w:val="CommentReference"/>
        </w:rPr>
        <w:commentReference w:id="12"/>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Security of the payment gateway engine, easy user interface.</w:t>
      </w:r>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0"/>
          <w:footerReference w:type="default" r:id="rId21"/>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14" w:name="_Hlk22118801"/>
      <w:bookmarkEnd w:id="14"/>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fields.</w:t>
      </w:r>
      <w:r w:rsidRPr="007F1E3D">
        <w:rPr>
          <w:rFonts w:ascii="Times New Roman" w:hAnsi="Times New Roman" w:cs="Times New Roman"/>
          <w:color w:val="000000" w:themeColor="text1"/>
          <w:sz w:val="24"/>
          <w:szCs w:val="24"/>
        </w:rPr>
        <w:t xml:space="preserve"> . A narrow-scope literature review may be included as part of a </w:t>
      </w:r>
      <w:hyperlink r:id="rId22"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15"/>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 xml:space="preserve">son under practical conditions. </w:t>
      </w:r>
      <w:r w:rsidRPr="00BC00AF">
        <w:rPr>
          <w:rFonts w:ascii="Times New Roman" w:eastAsia="Times New Roman" w:hAnsi="Times New Roman" w:cs="Times New Roman"/>
          <w:sz w:val="24"/>
          <w:szCs w:val="24"/>
          <w:lang w:eastAsia="zh-CN"/>
        </w:rPr>
        <w:t>The following methods for differentiate identical twins.Traditionally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15"/>
      <w:r w:rsidR="00DA1469">
        <w:rPr>
          <w:rStyle w:val="CommentReference"/>
        </w:rPr>
        <w:commentReference w:id="15"/>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to identify the twins and similar faces using Gabor filter and Multi-scale Fast Radial symmetry transform. Gabor filter is used to differentiate when faces are not similar. But multi-scale Fast Radial SymmetryTransform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ii.Cost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iii.Transaction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16"/>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authenticatefrom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mitigate mobile banking fraud.</w:t>
      </w:r>
      <w:r w:rsidR="00946448" w:rsidRPr="00946448">
        <w:rPr>
          <w:rFonts w:ascii="Times New Roman" w:eastAsia="Times New Roman" w:hAnsi="Times New Roman" w:cs="Times New Roman"/>
          <w:sz w:val="24"/>
          <w:szCs w:val="24"/>
          <w:lang w:eastAsia="zh-CN"/>
        </w:rPr>
        <w:t>In a bid to make the Nigerian economy cashless, 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etc are increasing day by day. Therefore, the problem is that a person has to carry payment cards along with him and keep the cards secure to use it all the time. This also lacked security. In the present work the biometricface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17"/>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4">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17"/>
      <w:r w:rsidR="00DA1469">
        <w:rPr>
          <w:rStyle w:val="CommentReference"/>
        </w:rPr>
        <w:commentReference w:id="17"/>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r w:rsidRPr="00260477">
        <w:rPr>
          <w:rFonts w:ascii="Times New Roman" w:hAnsi="Times New Roman" w:cs="Times New Roman"/>
          <w:sz w:val="24"/>
          <w:szCs w:val="24"/>
        </w:rPr>
        <w:t>Biometric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18"/>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18"/>
      <w:r w:rsidR="00DA1469">
        <w:rPr>
          <w:rStyle w:val="CommentReference"/>
        </w:rPr>
        <w:commentReference w:id="18"/>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19"/>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19"/>
      <w:r w:rsidR="00DA1469">
        <w:rPr>
          <w:rStyle w:val="CommentReference"/>
        </w:rPr>
        <w:commentReference w:id="19"/>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more safe,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5"/>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20"/>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20"/>
      <w:r w:rsidR="0097266D">
        <w:rPr>
          <w:rStyle w:val="CommentReference"/>
        </w:rPr>
        <w:commentReference w:id="20"/>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As the name suggest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440" w:header="709" w:footer="709" w:gutter="0"/>
          <w:pgNumType w:start="8"/>
          <w:cols w:space="708"/>
          <w:titlePg/>
          <w:docGrid w:linePitch="360"/>
        </w:sectPr>
      </w:pPr>
      <w:r>
        <w:rPr>
          <w:rFonts w:ascii="Times New Roman" w:eastAsia="Times New Roman" w:hAnsi="Times New Roman" w:cs="Times New Roman"/>
          <w:bCs/>
          <w:sz w:val="24"/>
          <w:szCs w:val="24"/>
          <w:lang w:eastAsia="en-IN"/>
        </w:rPr>
        <w:t>OpenCV</w:t>
      </w:r>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77777777" w:rsidR="00F72AF3" w:rsidRPr="00A31C80" w:rsidRDefault="00242B67" w:rsidP="00BB060A">
      <w:pPr>
        <w:spacing w:line="360" w:lineRule="auto"/>
        <w:jc w:val="both"/>
        <w:rPr>
          <w:rFonts w:ascii="Times New Roman" w:eastAsiaTheme="minorEastAsia" w:hAnsi="Times New Roman" w:cs="Times New Roman"/>
          <w:sz w:val="24"/>
          <w:szCs w:val="24"/>
          <w:shd w:val="clear" w:color="auto" w:fill="FFFFFF"/>
        </w:rPr>
      </w:pPr>
      <w:commentRangeStart w:id="21"/>
      <w:r w:rsidRPr="00A31C80">
        <w:rPr>
          <w:rFonts w:ascii="Times New Roman" w:eastAsiaTheme="minorEastAsia" w:hAnsi="Times New Roman" w:cs="Times New Roman"/>
          <w:sz w:val="24"/>
          <w:szCs w:val="24"/>
          <w:shd w:val="clear" w:color="auto" w:fill="FFFFFF"/>
        </w:rPr>
        <w:t>A </w:t>
      </w:r>
      <w:r w:rsidRPr="00A31C80">
        <w:rPr>
          <w:rFonts w:ascii="Times New Roman" w:eastAsiaTheme="minorEastAsia" w:hAnsi="Times New Roman" w:cs="Times New Roman"/>
          <w:bCs/>
          <w:sz w:val="24"/>
          <w:szCs w:val="24"/>
          <w:shd w:val="clear" w:color="auto" w:fill="FFFFFF"/>
        </w:rPr>
        <w:t>use case diagram</w:t>
      </w:r>
      <w:r w:rsidRPr="00A31C80">
        <w:rPr>
          <w:rFonts w:ascii="Times New Roman" w:eastAsiaTheme="minorEastAsia" w:hAnsi="Times New Roman" w:cs="Times New Roman"/>
          <w:sz w:val="24"/>
          <w:szCs w:val="24"/>
          <w:shd w:val="clear" w:color="auto" w:fill="FFFFFF"/>
        </w:rPr>
        <w:t> at its simplest is a representation of a user's interaction with the system that shows the relationship between the user and the different </w:t>
      </w:r>
      <w:hyperlink r:id="rId32" w:tooltip="Use case" w:history="1">
        <w:r w:rsidRPr="00A31C80">
          <w:rPr>
            <w:rFonts w:ascii="Times New Roman" w:eastAsiaTheme="minorEastAsia" w:hAnsi="Times New Roman" w:cs="Times New Roman"/>
            <w:sz w:val="24"/>
            <w:szCs w:val="24"/>
            <w:shd w:val="clear" w:color="auto" w:fill="FFFFFF"/>
          </w:rPr>
          <w:t>use cases</w:t>
        </w:r>
      </w:hyperlink>
      <w:r w:rsidRPr="00A31C80">
        <w:rPr>
          <w:rFonts w:ascii="Times New Roman" w:eastAsiaTheme="minorEastAsia" w:hAnsi="Times New Roman" w:cs="Times New Roman"/>
          <w:sz w:val="24"/>
          <w:szCs w:val="24"/>
          <w:shd w:val="clear" w:color="auto" w:fill="FFFFFF"/>
        </w:rPr>
        <w:t> in which the user is involved. The use cases are represented by either circles or ellipses</w:t>
      </w:r>
      <w:r w:rsidR="006B0359" w:rsidRPr="00A31C80">
        <w:rPr>
          <w:rFonts w:ascii="Times New Roman" w:eastAsiaTheme="minorEastAsia" w:hAnsi="Times New Roman" w:cs="Times New Roman"/>
          <w:sz w:val="24"/>
          <w:szCs w:val="24"/>
          <w:shd w:val="clear" w:color="auto" w:fill="FFFFFF"/>
        </w:rPr>
        <w:t>.</w:t>
      </w:r>
      <w:commentRangeEnd w:id="21"/>
      <w:r w:rsidR="0097266D">
        <w:rPr>
          <w:rStyle w:val="CommentReference"/>
        </w:rPr>
        <w:commentReference w:id="21"/>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3"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77777777"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commentRangeStart w:id="22"/>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commentRangeEnd w:id="22"/>
      <w:r w:rsidR="00C87F8E">
        <w:rPr>
          <w:rStyle w:val="CommentReference"/>
        </w:rPr>
        <w:commentReference w:id="22"/>
      </w:r>
    </w:p>
    <w:p w14:paraId="1ABBFD51" w14:textId="77777777" w:rsidR="001741D7" w:rsidRPr="0013750A" w:rsidRDefault="00242B67" w:rsidP="0013750A">
      <w:pPr>
        <w:spacing w:after="0" w:line="360" w:lineRule="auto"/>
        <w:jc w:val="both"/>
        <w:rPr>
          <w:rFonts w:ascii="Times New Roman" w:eastAsiaTheme="minorEastAsia" w:hAnsi="Times New Roman" w:cs="Times New Roman"/>
          <w:sz w:val="24"/>
          <w:szCs w:val="24"/>
        </w:rPr>
      </w:pPr>
      <w:commentRangeStart w:id="23"/>
      <w:r w:rsidRPr="003304EC">
        <w:rPr>
          <w:noProof/>
          <w:color w:val="222222"/>
          <w:shd w:val="clear" w:color="auto" w:fill="FFFFFF"/>
          <w:lang w:eastAsia="en-IN"/>
        </w:rPr>
        <w:drawing>
          <wp:anchor distT="0" distB="0" distL="114300" distR="114300" simplePos="0" relativeHeight="251661312" behindDoc="0" locked="0" layoutInCell="1" allowOverlap="1" wp14:anchorId="6CBF315D" wp14:editId="7DD5B604">
            <wp:simplePos x="0" y="0"/>
            <wp:positionH relativeFrom="column">
              <wp:posOffset>201930</wp:posOffset>
            </wp:positionH>
            <wp:positionV relativeFrom="paragraph">
              <wp:posOffset>1144905</wp:posOffset>
            </wp:positionV>
            <wp:extent cx="5803265" cy="4116070"/>
            <wp:effectExtent l="19050" t="19050" r="6985" b="0"/>
            <wp:wrapTopAndBottom/>
            <wp:docPr id="1264788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6514" name="dfd.png"/>
                    <pic:cNvPicPr/>
                  </pic:nvPicPr>
                  <pic:blipFill>
                    <a:blip r:embed="rId34" cstate="print">
                      <a:extLst>
                        <a:ext uri="{28A0092B-C50C-407E-A947-70E740481C1C}">
                          <a14:useLocalDpi xmlns:a14="http://schemas.microsoft.com/office/drawing/2010/main" val="0"/>
                        </a:ext>
                      </a:extLst>
                    </a:blip>
                    <a:srcRect t="14674" b="2852"/>
                    <a:stretch>
                      <a:fillRect/>
                    </a:stretch>
                  </pic:blipFill>
                  <pic:spPr bwMode="auto">
                    <a:xfrm>
                      <a:off x="0" y="0"/>
                      <a:ext cx="5803265" cy="4116070"/>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anchor>
        </w:drawing>
      </w:r>
      <w:r w:rsidR="003304EC" w:rsidRPr="0013750A">
        <w:rPr>
          <w:rFonts w:ascii="Times New Roman" w:eastAsiaTheme="minorEastAsia"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w:t>
      </w:r>
      <w:commentRangeEnd w:id="23"/>
      <w:r w:rsidR="00C87F8E">
        <w:rPr>
          <w:rStyle w:val="CommentReference"/>
        </w:rPr>
        <w:commentReference w:id="23"/>
      </w:r>
    </w:p>
    <w:p w14:paraId="38F1C526" w14:textId="77777777" w:rsidR="000535F6" w:rsidRPr="000535F6" w:rsidRDefault="000535F6" w:rsidP="000535F6">
      <w:pPr>
        <w:spacing w:after="0" w:line="360" w:lineRule="auto"/>
        <w:ind w:left="720" w:firstLine="720"/>
        <w:contextualSpacing/>
        <w:jc w:val="both"/>
        <w:rPr>
          <w:rFonts w:ascii="Times New Roman" w:eastAsiaTheme="minorEastAsia" w:hAnsi="Times New Roman" w:cs="Times New Roman"/>
          <w:sz w:val="24"/>
          <w:szCs w:val="24"/>
        </w:rPr>
      </w:pPr>
    </w:p>
    <w:p w14:paraId="2E25098A" w14:textId="77777777" w:rsidR="000535F6" w:rsidRPr="007F223F" w:rsidRDefault="00242B67" w:rsidP="00A26739">
      <w:pPr>
        <w:spacing w:after="120" w:line="360" w:lineRule="auto"/>
        <w:ind w:left="720"/>
        <w:contextualSpacing/>
        <w:jc w:val="center"/>
        <w:rPr>
          <w:rFonts w:ascii="Times New Roman" w:eastAsiaTheme="minorEastAsia" w:hAnsi="Times New Roman"/>
          <w:sz w:val="24"/>
          <w:szCs w:val="24"/>
        </w:rPr>
      </w:pPr>
      <w:r>
        <w:rPr>
          <w:rFonts w:ascii="Times New Roman" w:eastAsiaTheme="minorEastAsia" w:hAnsi="Times New Roman"/>
          <w:sz w:val="24"/>
          <w:szCs w:val="24"/>
        </w:rPr>
        <w:t>Fig 4.2</w:t>
      </w:r>
      <w:r w:rsidR="00257C78">
        <w:rPr>
          <w:rFonts w:ascii="Times New Roman" w:eastAsiaTheme="minorEastAsia" w:hAnsi="Times New Roman"/>
          <w:sz w:val="24"/>
          <w:szCs w:val="24"/>
        </w:rPr>
        <w:t>:</w:t>
      </w:r>
      <w:r w:rsidR="009F2FAD">
        <w:rPr>
          <w:rFonts w:ascii="Times New Roman" w:eastAsiaTheme="minorEastAsia" w:hAnsi="Times New Roman"/>
          <w:sz w:val="24"/>
          <w:szCs w:val="24"/>
        </w:rPr>
        <w:t xml:space="preserve"> Data</w:t>
      </w:r>
      <w:r>
        <w:rPr>
          <w:rFonts w:ascii="Times New Roman" w:eastAsiaTheme="minorEastAsia" w:hAnsi="Times New Roman"/>
          <w:sz w:val="24"/>
          <w:szCs w:val="24"/>
        </w:rPr>
        <w:t xml:space="preserve"> </w:t>
      </w:r>
      <w:r w:rsidR="003304EC" w:rsidRPr="007F223F">
        <w:rPr>
          <w:rFonts w:ascii="Times New Roman" w:eastAsiaTheme="minorEastAsia" w:hAnsi="Times New Roman"/>
          <w:sz w:val="24"/>
          <w:szCs w:val="24"/>
        </w:rPr>
        <w:t>Flow Diagram</w:t>
      </w:r>
      <w:r w:rsidR="008A6B7E">
        <w:rPr>
          <w:rFonts w:ascii="Times New Roman" w:eastAsiaTheme="minorEastAsia" w:hAnsi="Times New Roman"/>
          <w:sz w:val="24"/>
          <w:szCs w:val="24"/>
        </w:rPr>
        <w:t xml:space="preserve"> for Cab Transaction using facial recognition</w:t>
      </w:r>
    </w:p>
    <w:p w14:paraId="5DEBB897" w14:textId="77777777" w:rsidR="001D284D" w:rsidRDefault="00242B67" w:rsidP="0030304C">
      <w:pPr>
        <w:shd w:val="clear" w:color="auto" w:fill="FFFFFF"/>
        <w:spacing w:after="0" w:line="360" w:lineRule="auto"/>
        <w:jc w:val="both"/>
        <w:rPr>
          <w:rFonts w:ascii="Times New Roman" w:eastAsia="SimSun" w:hAnsi="Times New Roman"/>
          <w:color w:val="000000" w:themeColor="text1"/>
          <w:spacing w:val="2"/>
          <w:sz w:val="24"/>
          <w:szCs w:val="24"/>
          <w:lang w:eastAsia="en-IN"/>
        </w:rPr>
      </w:pPr>
      <w:commentRangeStart w:id="24"/>
      <w:r>
        <w:rPr>
          <w:rFonts w:ascii="Times New Roman" w:eastAsia="SimSun" w:hAnsi="Times New Roman"/>
          <w:color w:val="000000" w:themeColor="text1"/>
          <w:spacing w:val="2"/>
          <w:sz w:val="24"/>
          <w:szCs w:val="24"/>
          <w:lang w:eastAsia="en-IN"/>
        </w:rPr>
        <w:t xml:space="preserve">In </w:t>
      </w:r>
      <w:r w:rsidR="00067126">
        <w:rPr>
          <w:rFonts w:ascii="Times New Roman" w:eastAsia="SimSun" w:hAnsi="Times New Roman"/>
          <w:color w:val="000000" w:themeColor="text1"/>
          <w:spacing w:val="2"/>
          <w:sz w:val="24"/>
          <w:szCs w:val="24"/>
          <w:lang w:eastAsia="en-IN"/>
        </w:rPr>
        <w:t>Fig</w:t>
      </w:r>
      <w:r w:rsidR="0043611B">
        <w:rPr>
          <w:rFonts w:ascii="Times New Roman" w:eastAsia="SimSun" w:hAnsi="Times New Roman"/>
          <w:color w:val="000000" w:themeColor="text1"/>
          <w:spacing w:val="2"/>
          <w:sz w:val="24"/>
          <w:szCs w:val="24"/>
          <w:lang w:eastAsia="en-IN"/>
        </w:rPr>
        <w:t xml:space="preserve"> </w:t>
      </w:r>
      <w:r>
        <w:rPr>
          <w:rFonts w:ascii="Times New Roman" w:eastAsia="SimSun" w:hAnsi="Times New Roman"/>
          <w:color w:val="000000" w:themeColor="text1"/>
          <w:spacing w:val="2"/>
          <w:sz w:val="24"/>
          <w:szCs w:val="24"/>
          <w:lang w:eastAsia="en-IN"/>
        </w:rPr>
        <w:t xml:space="preserve">4.2 </w:t>
      </w:r>
      <w:r w:rsidRPr="0087144A">
        <w:rPr>
          <w:rFonts w:ascii="Times New Roman" w:eastAsia="SimSun" w:hAnsi="Times New Roman"/>
          <w:color w:val="000000" w:themeColor="text1"/>
          <w:spacing w:val="2"/>
          <w:sz w:val="24"/>
          <w:szCs w:val="24"/>
          <w:lang w:eastAsia="en-IN"/>
        </w:rPr>
        <w:t>Data flow diagrams can be divided into logical and physical. The logical data flow diagram describes flow of data through a system to perform certain functionality of a business. The physical data flow diagram describes the implemen</w:t>
      </w:r>
      <w:r>
        <w:rPr>
          <w:rFonts w:ascii="Times New Roman" w:eastAsia="SimSun" w:hAnsi="Times New Roman"/>
          <w:color w:val="000000" w:themeColor="text1"/>
          <w:spacing w:val="2"/>
          <w:sz w:val="24"/>
          <w:szCs w:val="24"/>
          <w:lang w:eastAsia="en-IN"/>
        </w:rPr>
        <w:t>tation of the logical data flow</w:t>
      </w:r>
      <w:r w:rsidR="004F60DB">
        <w:rPr>
          <w:rFonts w:ascii="Times New Roman" w:eastAsia="SimSun" w:hAnsi="Times New Roman"/>
          <w:color w:val="000000" w:themeColor="text1"/>
          <w:spacing w:val="2"/>
          <w:sz w:val="24"/>
          <w:szCs w:val="24"/>
          <w:lang w:eastAsia="en-IN"/>
        </w:rPr>
        <w:t>.</w:t>
      </w:r>
      <w:r w:rsidR="004F18FD" w:rsidRPr="004F18FD">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The dataset used by facial recognition also uses the same database in a specific user directory structure.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The facial recognition and matching engine consists of two part which are face recognition and matching engine.</w:t>
      </w:r>
      <w:r w:rsidR="0020465F">
        <w:rPr>
          <w:rFonts w:ascii="Times New Roman" w:eastAsiaTheme="minorEastAsia" w:hAnsi="Times New Roman"/>
          <w:sz w:val="24"/>
          <w:szCs w:val="24"/>
          <w:lang w:eastAsia="en-IN"/>
        </w:rPr>
        <w:t xml:space="preserve"> </w:t>
      </w:r>
      <w:r w:rsidR="004F18FD">
        <w:rPr>
          <w:rFonts w:ascii="Times New Roman" w:eastAsiaTheme="minorEastAsia" w:hAnsi="Times New Roman"/>
          <w:sz w:val="24"/>
          <w:szCs w:val="24"/>
          <w:lang w:eastAsia="en-IN"/>
        </w:rPr>
        <w:t>The Authenticator is one of the most important part of the system, it is the bridge between the webapp and the frame engine, it identifies whether an particular user already exists or not.</w:t>
      </w:r>
      <w:commentRangeEnd w:id="24"/>
      <w:r w:rsidR="00C87F8E">
        <w:rPr>
          <w:rStyle w:val="CommentReference"/>
        </w:rPr>
        <w:commentReference w:id="24"/>
      </w:r>
    </w:p>
    <w:p w14:paraId="3715614E" w14:textId="77777777" w:rsidR="00644600" w:rsidRDefault="00644600" w:rsidP="00EC204D">
      <w:pPr>
        <w:autoSpaceDE w:val="0"/>
        <w:autoSpaceDN w:val="0"/>
        <w:adjustRightInd w:val="0"/>
        <w:spacing w:after="0" w:line="360" w:lineRule="auto"/>
        <w:jc w:val="both"/>
        <w:rPr>
          <w:rFonts w:ascii="Times New Roman" w:hAnsi="Times New Roman" w:cs="Times New Roman"/>
          <w:color w:val="000000"/>
          <w:sz w:val="24"/>
          <w:szCs w:val="24"/>
        </w:rPr>
      </w:pP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lastRenderedPageBreak/>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18C67CFA" w14:textId="77777777" w:rsidR="001D284D"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r w:rsidR="00844050">
        <w:rPr>
          <w:rFonts w:ascii="Times New Roman" w:hAnsi="Times New Roman" w:cs="Times New Roman"/>
          <w:color w:val="000000"/>
          <w:sz w:val="24"/>
          <w:szCs w:val="24"/>
        </w:rPr>
        <w:t>System</w:t>
      </w:r>
      <w:r w:rsidRPr="001D284D">
        <w:rPr>
          <w:rFonts w:ascii="Times New Roman" w:hAnsi="Times New Roman" w:cs="Times New Roman"/>
          <w:color w:val="000000"/>
          <w:sz w:val="24"/>
          <w:szCs w:val="24"/>
        </w:rPr>
        <w:t xml:space="preserve"> can also use the terms event diagram</w:t>
      </w:r>
      <w:r w:rsidRPr="001D284D">
        <w:rPr>
          <w:rFonts w:ascii="Times New Roman" w:hAnsi="Times New Roman" w:cs="Times New Roman"/>
          <w:b/>
          <w:bCs/>
          <w:color w:val="000000"/>
          <w:sz w:val="24"/>
          <w:szCs w:val="24"/>
        </w:rPr>
        <w:t xml:space="preserve">s </w:t>
      </w:r>
      <w:r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5"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77777777"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commentRangeStart w:id="25"/>
      <w:r>
        <w:rPr>
          <w:rFonts w:ascii="Times New Roman" w:hAnsi="Times New Roman" w:cs="Times New Roman"/>
          <w:color w:val="000000"/>
          <w:sz w:val="24"/>
          <w:szCs w:val="24"/>
        </w:rPr>
        <w:t>The facial recognition and matching engine consists of two part which are face recognition and matching engine.</w:t>
      </w:r>
      <w:commentRangeEnd w:id="25"/>
      <w:r w:rsidR="002450C7">
        <w:rPr>
          <w:rStyle w:val="CommentReference"/>
        </w:rPr>
        <w:commentReference w:id="25"/>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Authenticator is one of the most important part of the system, it is the bridge between the webapp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13599"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lastRenderedPageBreak/>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014DF3E6" w14:textId="7777777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Activity diagram is a flow chart to represent the flow form one activity to another activity. The activity can be described as an operation of the system. 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6"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Pr="002E5492" w:rsidRDefault="00242B67" w:rsidP="00AC7A76">
      <w:pPr>
        <w:spacing w:line="276" w:lineRule="auto"/>
        <w:ind w:left="720"/>
        <w:jc w:val="center"/>
        <w:rPr>
          <w:rFonts w:ascii="Times New Roman" w:eastAsiaTheme="minorEastAsia" w:hAnsi="Times New Roman" w:cs="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248FB9E5" w14:textId="77777777" w:rsidR="00A31C80" w:rsidRDefault="00242B67" w:rsidP="0020465F">
      <w:pPr>
        <w:spacing w:line="360" w:lineRule="auto"/>
        <w:jc w:val="both"/>
        <w:rPr>
          <w:rFonts w:ascii="Times New Roman" w:eastAsiaTheme="minorEastAsia" w:hAnsi="Times New Roman" w:cs="Times New Roman"/>
          <w:sz w:val="24"/>
          <w:szCs w:val="24"/>
        </w:rPr>
      </w:pPr>
      <w:commentRangeStart w:id="26"/>
      <w:r w:rsidRPr="00E03F06">
        <w:rPr>
          <w:rFonts w:ascii="Times New Roman" w:eastAsiaTheme="minorEastAsia" w:hAnsi="Times New Roman" w:cs="Times New Roman"/>
          <w:sz w:val="24"/>
          <w:szCs w:val="24"/>
        </w:rPr>
        <w:t>This flow can be sequential, branched, or concurrent. Activity diagrams deal with all type of flow control by using different elements such as fork, join, etc.</w:t>
      </w:r>
      <w:r w:rsidR="00C13599">
        <w:rPr>
          <w:rFonts w:ascii="Times New Roman" w:eastAsiaTheme="minorEastAsia" w:hAnsi="Times New Roman" w:cs="Times New Roman"/>
          <w:sz w:val="24"/>
          <w:szCs w:val="24"/>
        </w:rPr>
        <w:t xml:space="preserve"> Fig 4.4 shows the activity diagram for Cab Transaction using Facial Recognition and matching</w:t>
      </w:r>
      <w:r w:rsidR="00693741">
        <w:rPr>
          <w:rFonts w:ascii="Times New Roman" w:eastAsiaTheme="minorEastAsia" w:hAnsi="Times New Roman" w:cs="Times New Roman"/>
          <w:sz w:val="24"/>
          <w:szCs w:val="24"/>
        </w:rPr>
        <w:t xml:space="preserve"> that shows the flow of activity from the different components of the system.</w:t>
      </w:r>
      <w:commentRangeEnd w:id="26"/>
      <w:r w:rsidR="002450C7">
        <w:rPr>
          <w:rStyle w:val="CommentReference"/>
        </w:rPr>
        <w:commentReference w:id="26"/>
      </w:r>
    </w:p>
    <w:p w14:paraId="38DB450F" w14:textId="77777777" w:rsidR="00E03F06" w:rsidRPr="00A31C80" w:rsidRDefault="00242B67" w:rsidP="00A31C80">
      <w:pPr>
        <w:tabs>
          <w:tab w:val="left" w:pos="6554"/>
        </w:tabs>
        <w:rPr>
          <w:rFonts w:ascii="Times New Roman" w:eastAsiaTheme="minorEastAsia" w:hAnsi="Times New Roman" w:cs="Times New Roman"/>
          <w:sz w:val="24"/>
          <w:szCs w:val="24"/>
        </w:rPr>
        <w:sectPr w:rsidR="00E03F06" w:rsidRPr="00A31C80" w:rsidSect="00DC2A6F">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an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3"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4"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5"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6"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47"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48"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49"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6A0990"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0"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 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webapp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nd the payment engine. Authentication for the webapp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part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part of the system, it is the bridge between </w:t>
      </w:r>
      <w:r w:rsidR="00A234E4">
        <w:rPr>
          <w:rFonts w:ascii="Times New Roman" w:eastAsia="Times New Roman" w:hAnsi="Times New Roman" w:cs="Times New Roman"/>
          <w:sz w:val="24"/>
          <w:szCs w:val="24"/>
          <w:lang w:eastAsia="zh-CN"/>
        </w:rPr>
        <w:t xml:space="preserve">the webapp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persons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shd w:val="clear" w:color="auto" w:fill="FFFFFF"/>
          <w:lang w:eastAsia="zh-CN"/>
        </w:rPr>
        <w:t xml:space="preserve">OpenCV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can use any of them just by changing a single line of code. Here are the names of those face recognizers and their OpenCV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EigenFaces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FisherFaces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r w:rsidRPr="002D7409">
        <w:rPr>
          <w:rFonts w:ascii="Times New Roman" w:eastAsia="Times New Roman" w:hAnsi="Times New Roman" w:cs="Times New Roman"/>
          <w:b/>
          <w:bCs/>
          <w:color w:val="000000"/>
          <w:spacing w:val="2"/>
          <w:sz w:val="28"/>
          <w:szCs w:val="28"/>
          <w:shd w:val="clear" w:color="auto" w:fill="FFFFFF"/>
          <w:lang w:eastAsia="zh-CN"/>
        </w:rPr>
        <w:t xml:space="preserve">Eigenfaces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are focusing on the areas of maximum change. For example, from the eyes to the nose there is a significant change, and same applies from the nose to the mouth. When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In this way, is how EigenFaces recognizer works.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EigenFaces recognizer trains itself by extracting principal components, but it also keeps a record of which ones belong to which person. Thus, whenever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However, one thing to note in above image is that EigenFaces algorithm also considers illumination as an important feature. In consequence, lights and shadows are picked up by EigenFaces,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Shows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5.2 </w:t>
      </w:r>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r w:rsidR="005C3C26" w:rsidRPr="002D7409">
        <w:rPr>
          <w:rFonts w:ascii="Times New Roman" w:eastAsia="Times New Roman" w:hAnsi="Times New Roman" w:cs="Times New Roman"/>
          <w:b/>
          <w:bCs/>
          <w:color w:val="000000"/>
          <w:spacing w:val="2"/>
          <w:sz w:val="28"/>
          <w:szCs w:val="28"/>
          <w:lang w:eastAsia="en-IN"/>
        </w:rPr>
        <w:t>Fisherface</w:t>
      </w:r>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EigenFaces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Since EigenFaces also finds illumination as a useful component, it will find this variation very relevant for face recognition and may discard the features of the other people's faces, considering them less useful. In the end, the variance that EigenFaces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can do it by tunning</w:t>
      </w:r>
      <w:r w:rsidR="00162846">
        <w:rPr>
          <w:rFonts w:ascii="Times New Roman" w:eastAsia="Times New Roman" w:hAnsi="Times New Roman" w:cs="Times New Roman"/>
          <w:sz w:val="24"/>
          <w:szCs w:val="24"/>
          <w:lang w:eastAsia="en-IN"/>
        </w:rPr>
        <w:t xml:space="preserve"> </w:t>
      </w:r>
      <w:r w:rsidR="006C3317" w:rsidRPr="002456D4">
        <w:rPr>
          <w:rFonts w:ascii="Times New Roman" w:eastAsia="Times New Roman" w:hAnsi="Times New Roman" w:cs="Times New Roman"/>
          <w:sz w:val="24"/>
          <w:szCs w:val="24"/>
          <w:lang w:eastAsia="en-IN"/>
        </w:rPr>
        <w:t>EigenFaces so that it extracts useful features from the faces of each person separately instead of extracting them from all the faces combined. In this way, even if one person has high illumination changes, it will not affect the other people's features extraction process. Precisely, </w:t>
      </w:r>
      <w:r w:rsidR="006C3317" w:rsidRPr="002456D4">
        <w:rPr>
          <w:rFonts w:ascii="Times New Roman" w:eastAsia="Times New Roman" w:hAnsi="Times New Roman" w:cs="Times New Roman"/>
          <w:bCs/>
          <w:color w:val="000000"/>
          <w:spacing w:val="2"/>
          <w:sz w:val="24"/>
          <w:szCs w:val="24"/>
          <w:lang w:eastAsia="en-IN"/>
        </w:rPr>
        <w:t>FisherFaces</w:t>
      </w:r>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Fisherface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FisherFaces only prevents features of one person from becoming dominant, but it still considers illumination changes as a useful feature.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r w:rsidR="009A74C6" w:rsidRPr="009A74C6">
        <w:rPr>
          <w:rFonts w:ascii="Times New Roman" w:eastAsia="Times New Roman" w:hAnsi="Times New Roman" w:cs="Times New Roman"/>
          <w:sz w:val="24"/>
          <w:szCs w:val="24"/>
          <w:lang w:eastAsia="en-IN"/>
        </w:rPr>
        <w:t>Fisherface</w:t>
      </w:r>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This is the OpenCV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os:</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6B5BFB">
        <w:rPr>
          <w:rFonts w:ascii="Times New Roman" w:eastAsia="Times New Roman" w:hAnsi="Times New Roman" w:cs="Times New Roman"/>
          <w:bCs/>
          <w:color w:val="000000"/>
          <w:spacing w:val="2"/>
          <w:sz w:val="24"/>
          <w:szCs w:val="24"/>
          <w:lang w:eastAsia="en-IN"/>
        </w:rPr>
        <w:t>numpy: </w:t>
      </w:r>
      <w:r w:rsidRPr="006B5BFB">
        <w:rPr>
          <w:rFonts w:ascii="Times New Roman" w:eastAsia="Times New Roman" w:hAnsi="Times New Roman" w:cs="Times New Roman"/>
          <w:color w:val="414549"/>
          <w:spacing w:val="2"/>
          <w:sz w:val="24"/>
          <w:szCs w:val="24"/>
          <w:lang w:eastAsia="en-IN"/>
        </w:rPr>
        <w:t>This module converts Python lists to numpy arrays as OpenCV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r w:rsidRPr="00B102E7">
        <w:rPr>
          <w:rFonts w:ascii="Times New Roman" w:eastAsia="Times New Roman" w:hAnsi="Times New Roman" w:cs="Times New Roman"/>
          <w:bCs/>
          <w:color w:val="000000"/>
          <w:spacing w:val="2"/>
          <w:sz w:val="24"/>
          <w:szCs w:val="24"/>
          <w:lang w:eastAsia="en-IN"/>
        </w:rPr>
        <w:t>sLabel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OpenCV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o know which face belongs to which person, OpenCV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Since EigenFaces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r w:rsidR="00F34BF7" w:rsidRPr="00095049">
        <w:rPr>
          <w:rFonts w:ascii="Times New Roman" w:eastAsia="Times New Roman" w:hAnsi="Times New Roman" w:cs="Times New Roman"/>
          <w:spacing w:val="2"/>
          <w:sz w:val="24"/>
          <w:szCs w:val="24"/>
          <w:lang w:eastAsia="en-IN"/>
        </w:rPr>
        <w:t>sLabel</w:t>
      </w:r>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Then the  system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names:s1,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format:sLabel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r w:rsidR="00E05E27">
        <w:rPr>
          <w:rFonts w:ascii="Times New Roman" w:eastAsia="Times New Roman" w:hAnsi="Times New Roman" w:cs="Times New Roman"/>
          <w:b/>
          <w:sz w:val="28"/>
          <w:szCs w:val="28"/>
          <w:lang w:eastAsia="en-IN"/>
        </w:rPr>
        <w:t>Microservice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bCs/>
          <w:sz w:val="24"/>
          <w:szCs w:val="24"/>
          <w:shd w:val="clear" w:color="auto" w:fill="FFFFFF"/>
          <w:lang w:eastAsia="zh-CN"/>
        </w:rPr>
        <w:t>Microservices</w:t>
      </w:r>
      <w:r w:rsidRPr="00C033E8">
        <w:rPr>
          <w:rFonts w:ascii="Times New Roman" w:eastAsia="Times New Roman" w:hAnsi="Times New Roman" w:cs="Times New Roman"/>
          <w:sz w:val="24"/>
          <w:szCs w:val="24"/>
          <w:shd w:val="clear" w:color="auto" w:fill="FFFFFF"/>
          <w:lang w:eastAsia="zh-CN"/>
        </w:rPr>
        <w:t> are a </w:t>
      </w:r>
      <w:hyperlink r:id="rId58"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59"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0"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1"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services. In a microservices architecture, services are </w:t>
      </w:r>
      <w:hyperlink r:id="rId62"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3"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A microservice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5.9</w:t>
      </w:r>
      <w:r w:rsidR="00222D20">
        <w:rPr>
          <w:rFonts w:ascii="Times New Roman" w:eastAsia="Times New Roman" w:hAnsi="Times New Roman" w:cs="Times New Roman"/>
          <w:sz w:val="24"/>
          <w:szCs w:val="24"/>
          <w:lang w:eastAsia="en-IN"/>
        </w:rPr>
        <w:t xml:space="preserve"> Microservice architecture</w:t>
      </w:r>
      <w:r w:rsidR="00E05E27">
        <w:rPr>
          <w:rFonts w:ascii="Times New Roman" w:eastAsia="Times New Roman" w:hAnsi="Times New Roman" w:cs="Times New Roman"/>
          <w:sz w:val="24"/>
          <w:szCs w:val="24"/>
          <w:lang w:eastAsia="en-IN"/>
        </w:rPr>
        <w:t xml:space="preserve"> [5]</w:t>
      </w:r>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The main idea behind a microservice architecture is that applications are simpler to build and maintain when broken down into smaller pieces that work seamlessly together. When using microservices,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 xml:space="preserve">framework emphasizes reusability and "pluggability" of components, less code,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Figure 5.10 Django framework architectur</w:t>
      </w:r>
      <w:r w:rsidR="00E05E27">
        <w:rPr>
          <w:rFonts w:ascii="Times New Roman" w:eastAsia="Times New Roman" w:hAnsi="Times New Roman" w:cs="Times New Roman"/>
          <w:color w:val="333333"/>
          <w:sz w:val="24"/>
          <w:szCs w:val="24"/>
          <w:shd w:val="clear" w:color="auto" w:fill="FFFFFF"/>
          <w:lang w:eastAsia="zh-CN"/>
        </w:rPr>
        <w:t>e [6]</w:t>
      </w:r>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Some well-known sites that use Django include the Public Broadcasting Service, Instagram,Mozilla,The Washington Times, Disqus, Bitbucket, and Nextdoor.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presentational State Transfer. It is architectural style for distributed hypermedia systems and was first presented by Roy Fielding in 2000 in his famous dissertation.Like any other architectural style, REST also does have it’s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an architecture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framewor</w:t>
      </w:r>
      <w:r w:rsidR="00E05E27">
        <w:rPr>
          <w:rFonts w:ascii="Times New Roman" w:eastAsia="Times New Roman" w:hAnsi="Times New Roman" w:cs="Times New Roman"/>
          <w:sz w:val="24"/>
          <w:szCs w:val="24"/>
          <w:lang w:eastAsia="zh-CN"/>
        </w:rPr>
        <w:t>k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browsable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documentation,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Heroku,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SimpleTemplate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Postman is a REST client which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igure 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  lets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Auth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Auto complete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0"/>
          <w:footerReference w:type="default" r:id="rId71"/>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27"/>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27"/>
      <w:r w:rsidR="0028319D">
        <w:rPr>
          <w:rStyle w:val="CommentReference"/>
        </w:rPr>
        <w:commentReference w:id="27"/>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This UI is made in ReactJS.</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passed.Upon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28"/>
      <w:r w:rsidRPr="006E42C6">
        <w:rPr>
          <w:rFonts w:ascii="Times New Roman" w:eastAsia="Calibri" w:hAnsi="Times New Roman" w:cs="Times New Roman"/>
          <w:bCs/>
          <w:sz w:val="24"/>
        </w:rPr>
        <w:t>Login Screen</w:t>
      </w:r>
      <w:commentRangeEnd w:id="28"/>
      <w:r w:rsidR="0028319D">
        <w:rPr>
          <w:rStyle w:val="CommentReference"/>
        </w:rPr>
        <w:commentReference w:id="28"/>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29"/>
      <w:r w:rsidRPr="00625E54">
        <w:rPr>
          <w:rFonts w:ascii="Times New Roman" w:eastAsia="Calibri" w:hAnsi="Times New Roman" w:cs="Times New Roman"/>
          <w:sz w:val="24"/>
          <w:szCs w:val="24"/>
        </w:rPr>
        <w:t>We</w:t>
      </w:r>
      <w:commentRangeEnd w:id="29"/>
      <w:r w:rsidR="0088513E">
        <w:rPr>
          <w:rStyle w:val="CommentReference"/>
        </w:rPr>
        <w:commentReference w:id="29"/>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password ,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30"/>
      <w:r w:rsidRPr="00625E54">
        <w:rPr>
          <w:rFonts w:ascii="Times New Roman" w:eastAsia="Calibri" w:hAnsi="Times New Roman" w:cs="Times New Roman"/>
          <w:sz w:val="24"/>
          <w:szCs w:val="24"/>
        </w:rPr>
        <w:t xml:space="preserve">60 user photos </w:t>
      </w:r>
      <w:commentRangeEnd w:id="30"/>
      <w:r w:rsidR="0088513E">
        <w:rPr>
          <w:rStyle w:val="CommentReference"/>
        </w:rPr>
        <w:commentReference w:id="30"/>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microservice architecture. Microservices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In a microservices architecture, services are fine-grained and the protocols are lightweight. Every module will be independent. The bottle server will help the modules communicate with each other. The client will hit the api endpoint of bottle server to access the matching engine inside the cab. The web app will also use bottle server api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Dashboard</w:t>
      </w:r>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Pr="00B23C16">
        <w:rPr>
          <w:rFonts w:ascii="Times New Roman" w:eastAsia="Calibri" w:hAnsi="Times New Roman" w:cs="Times New Roman"/>
          <w:bCs/>
          <w:noProof/>
          <w:sz w:val="24"/>
          <w:szCs w:val="24"/>
        </w:rPr>
        <w:t>6</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31"/>
      <w:r w:rsidRPr="00625E54">
        <w:rPr>
          <w:rFonts w:ascii="Times New Roman" w:eastAsia="Calibri" w:hAnsi="Times New Roman" w:cs="Times New Roman"/>
          <w:sz w:val="24"/>
          <w:szCs w:val="24"/>
        </w:rPr>
        <w:t>60 images of the user.</w:t>
      </w:r>
      <w:commentRangeEnd w:id="31"/>
      <w:r w:rsidR="00C01C2B">
        <w:rPr>
          <w:rStyle w:val="CommentReference"/>
        </w:rPr>
        <w:commentReference w:id="31"/>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Pr="00D609AB" w:rsidRDefault="00242B67" w:rsidP="00625E54">
      <w:pPr>
        <w:spacing w:after="200" w:line="360" w:lineRule="auto"/>
        <w:rPr>
          <w:rFonts w:ascii="Times New Roman" w:eastAsia="Calibri" w:hAnsi="Times New Roman" w:cs="Times New Roman"/>
          <w:sz w:val="24"/>
          <w:szCs w:val="24"/>
        </w:rPr>
        <w:sectPr w:rsidR="00DA3BD0" w:rsidRPr="00D609AB" w:rsidSect="00C25657">
          <w:footerReference w:type="default" r:id="rId79"/>
          <w:pgSz w:w="11906" w:h="16838"/>
          <w:pgMar w:top="1440" w:right="1440" w:bottom="1440" w:left="1440" w:header="708" w:footer="708" w:gutter="0"/>
          <w:pgNumType w:start="29"/>
          <w:cols w:space="708"/>
          <w:docGrid w:linePitch="360"/>
        </w:sectPr>
      </w:pPr>
      <w:commentRangeStart w:id="32"/>
      <w:r w:rsidRPr="00D609AB">
        <w:rPr>
          <w:rFonts w:ascii="Times New Roman" w:eastAsia="Calibri" w:hAnsi="Times New Roman" w:cs="Times New Roman"/>
          <w:sz w:val="24"/>
          <w:szCs w:val="24"/>
        </w:rPr>
        <w:t>All the images taken above will be stored in the the user image database via the bottle server.</w:t>
      </w:r>
      <w:commentRangeEnd w:id="32"/>
      <w:r w:rsidR="0088513E" w:rsidRPr="00D609AB">
        <w:rPr>
          <w:rStyle w:val="CommentReference"/>
          <w:rFonts w:ascii="Times New Roman" w:hAnsi="Times New Roman" w:cs="Times New Roman"/>
          <w:sz w:val="24"/>
          <w:szCs w:val="24"/>
        </w:rPr>
        <w:commentReference w:id="32"/>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33"/>
      <w:r w:rsidRPr="00217F4B">
        <w:rPr>
          <w:rFonts w:ascii="Times New Roman" w:eastAsia="Calibri" w:hAnsi="Times New Roman" w:cs="Times New Roman"/>
          <w:sz w:val="24"/>
          <w:szCs w:val="24"/>
        </w:rPr>
        <w:t xml:space="preserve">the experiments </w:t>
      </w:r>
      <w:commentRangeEnd w:id="33"/>
      <w:r w:rsidR="00C01C2B">
        <w:rPr>
          <w:rStyle w:val="CommentReference"/>
        </w:rPr>
        <w:commentReference w:id="33"/>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34"/>
      <w:r w:rsidRPr="00217F4B">
        <w:rPr>
          <w:rFonts w:ascii="Times New Roman" w:eastAsia="Calibri" w:hAnsi="Times New Roman" w:cs="Times New Roman"/>
          <w:sz w:val="24"/>
          <w:szCs w:val="24"/>
        </w:rPr>
        <w:t>The project is an advanced system which follows microservice architecture based on server client as well as web infrastructure. All the services are interconnected and use REST API for interprocess request/response communication. Account management is done using an API built with Django Rest framework, Bootle server acts as an communication unit with the matching engine which uses opencv LBHP ( local binary histogram pattern) to recognize the images which are stored in the user image database.</w:t>
      </w:r>
      <w:commentRangeEnd w:id="34"/>
      <w:r w:rsidR="0080235A">
        <w:rPr>
          <w:rStyle w:val="CommentReference"/>
        </w:rPr>
        <w:commentReference w:id="34"/>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kit, that can be setup and used anywhere. </w:t>
      </w:r>
      <w:commentRangeStart w:id="35"/>
      <w:r w:rsidRPr="00217F4B">
        <w:rPr>
          <w:rFonts w:ascii="Times New Roman" w:eastAsia="Calibri" w:hAnsi="Times New Roman" w:cs="Times New Roman"/>
          <w:sz w:val="24"/>
          <w:szCs w:val="24"/>
        </w:rPr>
        <w:t xml:space="preserve">The future we envision is </w:t>
      </w:r>
      <w:commentRangeEnd w:id="35"/>
      <w:r w:rsidR="0080235A">
        <w:rPr>
          <w:rStyle w:val="CommentReference"/>
        </w:rPr>
        <w:commentReference w:id="35"/>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color w:val="222222"/>
          <w:sz w:val="24"/>
          <w:szCs w:val="24"/>
          <w:shd w:val="clear" w:color="auto" w:fill="FFFFFF"/>
          <w:lang w:eastAsia="en-IN"/>
        </w:rPr>
        <w:t>R.Prema, Dr. P.Shanmugapriya.,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Falaye Adeyinka Adesuyi, Osho Oluwafemi, Alabi Isiaq Oludare, Adama Ndako and Amanambu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 xml:space="preserve">Surekha.R.Gondkar, Saurab. B, Dr. C.S.Mala.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0"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36"/>
      <w:r w:rsidRPr="00174719">
        <w:rPr>
          <w:rFonts w:ascii="Times New Roman" w:eastAsia="Times New Roman" w:hAnsi="Times New Roman" w:cs="Times New Roman"/>
          <w:sz w:val="24"/>
          <w:szCs w:val="24"/>
          <w:shd w:val="clear" w:color="auto" w:fill="FFFFFF"/>
          <w:lang w:eastAsia="en-IN"/>
        </w:rPr>
        <w:t xml:space="preserve">Face Recognition Using OpenCV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1"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9,2019].</w:t>
      </w:r>
      <w:commentRangeEnd w:id="36"/>
      <w:r w:rsidR="0080235A" w:rsidRPr="00174719">
        <w:rPr>
          <w:rStyle w:val="CommentReference"/>
        </w:rPr>
        <w:commentReference w:id="36"/>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37"/>
      <w:commentRangeStart w:id="38"/>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2"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3"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4"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 [Online]. Available: “</w:t>
      </w:r>
      <w:hyperlink r:id="rId85"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86" w:history="1">
        <w:r w:rsidRPr="00174719">
          <w:rPr>
            <w:rFonts w:ascii="Times New Roman" w:eastAsia="Times New Roman" w:hAnsi="Times New Roman" w:cs="Times New Roman"/>
            <w:color w:val="0000FF"/>
            <w:lang w:eastAsia="en-IN"/>
          </w:rPr>
          <w:t>https://bottlepy.org/docs/dev/</w:t>
        </w:r>
      </w:hyperlink>
      <w:commentRangeEnd w:id="37"/>
      <w:r w:rsidR="0080235A" w:rsidRPr="00174719">
        <w:rPr>
          <w:rStyle w:val="CommentReference"/>
        </w:rPr>
        <w:commentReference w:id="37"/>
      </w:r>
      <w:commentRangeEnd w:id="38"/>
      <w:r w:rsidR="000C5C84">
        <w:rPr>
          <w:rStyle w:val="CommentReference"/>
        </w:rPr>
        <w:commentReference w:id="38"/>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OpenCV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 - Face Recognition with OpenCV’</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r w:rsidRPr="00174719">
        <w:rPr>
          <w:rFonts w:ascii="Times New Roman" w:eastAsia="Times New Roman" w:hAnsi="Times New Roman" w:cs="Times New Roman"/>
          <w:bCs/>
          <w:sz w:val="24"/>
          <w:szCs w:val="24"/>
          <w:lang w:eastAsia="en-IN"/>
        </w:rPr>
        <w:t>“</w:t>
      </w:r>
      <w:hyperlink r:id="rId87"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39"/>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39"/>
      <w:r w:rsidRPr="00174719">
        <w:rPr>
          <w:rStyle w:val="CommentReference"/>
          <w:rFonts w:ascii="Times New Roman" w:hAnsi="Times New Roman"/>
          <w:sz w:val="24"/>
          <w:szCs w:val="24"/>
        </w:rPr>
        <w:commentReference w:id="39"/>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88"/>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itor" w:date="2020-04-09T09:58:00Z" w:initials="VBL">
    <w:p w14:paraId="5EB96084" w14:textId="626384BF" w:rsidR="006A0990" w:rsidRDefault="006A0990">
      <w:pPr>
        <w:pStyle w:val="CommentText"/>
      </w:pPr>
      <w:r>
        <w:rPr>
          <w:rStyle w:val="CommentReference"/>
        </w:rPr>
        <w:annotationRef/>
      </w:r>
      <w:r>
        <w:rPr>
          <w:rStyle w:val="CommentReference"/>
        </w:rPr>
        <w:annotationRef/>
      </w:r>
      <w:r>
        <w:t>Incorrect template used.</w:t>
      </w:r>
    </w:p>
  </w:comment>
  <w:comment w:id="1" w:author="Editor" w:date="2020-04-09T10:29:00Z" w:initials="VBL">
    <w:p w14:paraId="2D079E14" w14:textId="192F0D33" w:rsidR="006A0990" w:rsidRDefault="006A0990">
      <w:pPr>
        <w:pStyle w:val="CommentText"/>
      </w:pPr>
      <w:r>
        <w:rPr>
          <w:rStyle w:val="CommentReference"/>
        </w:rPr>
        <w:annotationRef/>
      </w:r>
      <w:r>
        <w:t>ROC curve not shown in the results!</w:t>
      </w:r>
    </w:p>
  </w:comment>
  <w:comment w:id="2" w:author="Editor" w:date="2020-04-09T10:01:00Z" w:initials="VBL">
    <w:p w14:paraId="0B30E010" w14:textId="741732F8" w:rsidR="006A0990" w:rsidRDefault="006A0990">
      <w:pPr>
        <w:pStyle w:val="CommentText"/>
      </w:pPr>
      <w:r>
        <w:rPr>
          <w:rStyle w:val="CommentReference"/>
        </w:rPr>
        <w:annotationRef/>
      </w:r>
      <w:r>
        <w:t>space</w:t>
      </w:r>
    </w:p>
  </w:comment>
  <w:comment w:id="3" w:author="Editor" w:date="2020-04-09T10:29:00Z" w:initials="VBL">
    <w:p w14:paraId="659EFC4F" w14:textId="61F1ED72" w:rsidR="006A0990" w:rsidRDefault="006A0990">
      <w:pPr>
        <w:pStyle w:val="CommentText"/>
      </w:pPr>
      <w:r>
        <w:rPr>
          <w:rStyle w:val="CommentReference"/>
        </w:rPr>
        <w:annotationRef/>
      </w:r>
      <w:r>
        <w:t>Screenshots of accuracy not shown!</w:t>
      </w:r>
    </w:p>
  </w:comment>
  <w:comment w:id="4" w:author="Editor" w:date="2020-04-09T10:02:00Z" w:initials="VBL">
    <w:p w14:paraId="390B5C8A" w14:textId="0B9D7BD7" w:rsidR="006A0990" w:rsidRDefault="006A0990">
      <w:pPr>
        <w:pStyle w:val="CommentText"/>
      </w:pPr>
      <w:r>
        <w:rPr>
          <w:rStyle w:val="CommentReference"/>
        </w:rPr>
        <w:annotationRef/>
      </w:r>
      <w:r>
        <w:t>Delete</w:t>
      </w:r>
    </w:p>
  </w:comment>
  <w:comment w:id="5" w:author="Editor" w:date="2020-04-09T10:03:00Z" w:initials="VBL">
    <w:p w14:paraId="1332B83A" w14:textId="4CAC1B8F" w:rsidR="006A0990" w:rsidRDefault="006A0990">
      <w:pPr>
        <w:pStyle w:val="CommentText"/>
      </w:pPr>
      <w:r>
        <w:rPr>
          <w:rStyle w:val="CommentReference"/>
        </w:rPr>
        <w:annotationRef/>
      </w:r>
      <w:r>
        <w:t>Introduction has not much relevance w.r.t the topic mentioned in the title of your project. Revise accordingly!</w:t>
      </w:r>
    </w:p>
  </w:comment>
  <w:comment w:id="6" w:author="Editor" w:date="2020-04-09T10:03:00Z" w:initials="VBL">
    <w:p w14:paraId="33A4ACDD" w14:textId="1EC2D7C3" w:rsidR="006A0990" w:rsidRDefault="006A0990">
      <w:pPr>
        <w:pStyle w:val="CommentText"/>
      </w:pPr>
      <w:r>
        <w:rPr>
          <w:rStyle w:val="CommentReference"/>
        </w:rPr>
        <w:annotationRef/>
      </w:r>
      <w:r>
        <w:t>?</w:t>
      </w:r>
    </w:p>
  </w:comment>
  <w:comment w:id="7" w:author="Editor" w:date="2020-04-09T10:03:00Z" w:initials="VBL">
    <w:p w14:paraId="33DC1CE5" w14:textId="4105B663" w:rsidR="006A0990" w:rsidRDefault="006A0990">
      <w:pPr>
        <w:pStyle w:val="CommentText"/>
      </w:pPr>
      <w:r>
        <w:rPr>
          <w:rStyle w:val="CommentReference"/>
        </w:rPr>
        <w:annotationRef/>
      </w:r>
      <w:r>
        <w:t>?</w:t>
      </w:r>
    </w:p>
  </w:comment>
  <w:comment w:id="8" w:author="Editor" w:date="2020-04-09T10:04:00Z" w:initials="VBL">
    <w:p w14:paraId="01AA2840" w14:textId="12921F3C" w:rsidR="006A0990" w:rsidRDefault="006A0990">
      <w:pPr>
        <w:pStyle w:val="CommentText"/>
      </w:pPr>
      <w:r>
        <w:rPr>
          <w:rStyle w:val="CommentReference"/>
        </w:rPr>
        <w:annotationRef/>
      </w:r>
      <w:r>
        <w:t>Inappropriate</w:t>
      </w:r>
    </w:p>
  </w:comment>
  <w:comment w:id="9" w:author="Editor" w:date="2020-04-09T10:05:00Z" w:initials="VBL">
    <w:p w14:paraId="6E9644F4" w14:textId="242AD19C" w:rsidR="006A0990" w:rsidRDefault="006A0990">
      <w:pPr>
        <w:pStyle w:val="CommentText"/>
      </w:pPr>
      <w:r>
        <w:rPr>
          <w:rStyle w:val="CommentReference"/>
        </w:rPr>
        <w:annotationRef/>
      </w:r>
      <w:r>
        <w:t>?</w:t>
      </w:r>
    </w:p>
  </w:comment>
  <w:comment w:id="10" w:author="Editor" w:date="2020-04-09T10:06:00Z" w:initials="VBL">
    <w:p w14:paraId="19B8158D" w14:textId="40E79997" w:rsidR="006A0990" w:rsidRDefault="006A0990">
      <w:pPr>
        <w:pStyle w:val="CommentText"/>
      </w:pPr>
      <w:r>
        <w:rPr>
          <w:rStyle w:val="CommentReference"/>
        </w:rPr>
        <w:annotationRef/>
      </w:r>
      <w:r>
        <w:t>?</w:t>
      </w:r>
    </w:p>
  </w:comment>
  <w:comment w:id="11" w:author="Editor" w:date="2020-04-09T10:06:00Z" w:initials="VBL">
    <w:p w14:paraId="0FFC0FD9" w14:textId="7DF50824" w:rsidR="006A0990" w:rsidRDefault="006A0990">
      <w:pPr>
        <w:pStyle w:val="CommentText"/>
      </w:pPr>
      <w:r>
        <w:rPr>
          <w:rStyle w:val="CommentReference"/>
        </w:rPr>
        <w:annotationRef/>
      </w:r>
      <w:r>
        <w:t>…a real-time…</w:t>
      </w:r>
    </w:p>
  </w:comment>
  <w:comment w:id="12" w:author="Editor" w:date="2020-04-09T10:06:00Z" w:initials="VBL">
    <w:p w14:paraId="3C464CD5" w14:textId="67F27844" w:rsidR="006A0990" w:rsidRDefault="006A0990">
      <w:pPr>
        <w:pStyle w:val="CommentText"/>
      </w:pPr>
      <w:r>
        <w:rPr>
          <w:rStyle w:val="CommentReference"/>
        </w:rPr>
        <w:annotationRef/>
      </w:r>
      <w:r>
        <w:t>…into a profile…</w:t>
      </w:r>
    </w:p>
  </w:comment>
  <w:comment w:id="15" w:author="Editor" w:date="2020-04-09T10:11:00Z" w:initials="VBL">
    <w:p w14:paraId="362BEAD2" w14:textId="33ED9445" w:rsidR="006A0990" w:rsidRDefault="006A0990">
      <w:pPr>
        <w:pStyle w:val="CommentText"/>
      </w:pPr>
      <w:r>
        <w:rPr>
          <w:rStyle w:val="CommentReference"/>
        </w:rPr>
        <w:annotationRef/>
      </w:r>
      <w:r>
        <w:t>Who are the authors?</w:t>
      </w:r>
    </w:p>
  </w:comment>
  <w:comment w:id="16" w:author="Editor" w:date="2020-04-09T10:13:00Z" w:initials="VBL">
    <w:p w14:paraId="62F319D0" w14:textId="7DDCD463" w:rsidR="006A0990" w:rsidRDefault="006A0990">
      <w:pPr>
        <w:pStyle w:val="CommentText"/>
      </w:pPr>
      <w:r>
        <w:rPr>
          <w:rStyle w:val="CommentReference"/>
        </w:rPr>
        <w:annotationRef/>
      </w:r>
      <w:r>
        <w:t>Redraw the figure</w:t>
      </w:r>
    </w:p>
  </w:comment>
  <w:comment w:id="17" w:author="Editor" w:date="2020-04-09T10:14:00Z" w:initials="VBL">
    <w:p w14:paraId="1BCCDCCB" w14:textId="4EB7AD8C" w:rsidR="006A0990" w:rsidRDefault="006A0990">
      <w:pPr>
        <w:pStyle w:val="CommentText"/>
      </w:pPr>
      <w:r>
        <w:rPr>
          <w:rStyle w:val="CommentReference"/>
        </w:rPr>
        <w:annotationRef/>
      </w:r>
      <w:r>
        <w:t>Enlarge the image!</w:t>
      </w:r>
    </w:p>
  </w:comment>
  <w:comment w:id="18" w:author="Editor" w:date="2020-04-09T10:14:00Z" w:initials="VBL">
    <w:p w14:paraId="7789A72D" w14:textId="16D414FA" w:rsidR="006A0990" w:rsidRDefault="006A0990">
      <w:pPr>
        <w:pStyle w:val="CommentText"/>
      </w:pPr>
      <w:r>
        <w:rPr>
          <w:rStyle w:val="CommentReference"/>
        </w:rPr>
        <w:annotationRef/>
      </w:r>
      <w:r>
        <w:t>Add formulae!</w:t>
      </w:r>
    </w:p>
  </w:comment>
  <w:comment w:id="19" w:author="Editor" w:date="2020-04-09T10:14:00Z" w:initials="VBL">
    <w:p w14:paraId="61358659" w14:textId="55954F54" w:rsidR="006A0990" w:rsidRDefault="006A0990">
      <w:pPr>
        <w:pStyle w:val="CommentText"/>
      </w:pPr>
      <w:r>
        <w:rPr>
          <w:rStyle w:val="CommentReference"/>
        </w:rPr>
        <w:annotationRef/>
      </w:r>
      <w:r>
        <w:t>Incorrect way of writing and using the word paper !</w:t>
      </w:r>
    </w:p>
  </w:comment>
  <w:comment w:id="20" w:author="Editor" w:date="2020-04-09T10:15:00Z" w:initials="VBL">
    <w:p w14:paraId="50D32EA6" w14:textId="58039F85" w:rsidR="006A0990" w:rsidRDefault="006A0990">
      <w:pPr>
        <w:pStyle w:val="CommentText"/>
      </w:pPr>
      <w:r>
        <w:rPr>
          <w:rStyle w:val="CommentReference"/>
        </w:rPr>
        <w:annotationRef/>
      </w:r>
      <w:r>
        <w:t>Incorrect!</w:t>
      </w:r>
    </w:p>
  </w:comment>
  <w:comment w:id="21" w:author="Editor" w:date="2020-04-09T10:17:00Z" w:initials="VBL">
    <w:p w14:paraId="137E1704" w14:textId="77777777" w:rsidR="006A0990" w:rsidRDefault="006A0990">
      <w:pPr>
        <w:pStyle w:val="CommentText"/>
      </w:pPr>
      <w:r>
        <w:rPr>
          <w:rStyle w:val="CommentReference"/>
        </w:rPr>
        <w:annotationRef/>
      </w:r>
      <w:r>
        <w:t>The text is copied.</w:t>
      </w:r>
    </w:p>
    <w:p w14:paraId="77C3960F" w14:textId="77777777" w:rsidR="006A0990" w:rsidRDefault="006A0990">
      <w:pPr>
        <w:pStyle w:val="CommentText"/>
      </w:pPr>
    </w:p>
    <w:p w14:paraId="101C3B88" w14:textId="015869B7" w:rsidR="006A0990" w:rsidRDefault="006A0990">
      <w:pPr>
        <w:pStyle w:val="CommentText"/>
      </w:pPr>
      <w:r>
        <w:t>Link:</w:t>
      </w:r>
      <w:r>
        <w:br/>
      </w:r>
      <w:hyperlink r:id="rId1" w:history="1">
        <w:r>
          <w:rPr>
            <w:rStyle w:val="Hyperlink"/>
          </w:rPr>
          <w:t>https://en.wikipedia.org/wiki/Use_case_diagram</w:t>
        </w:r>
      </w:hyperlink>
    </w:p>
  </w:comment>
  <w:comment w:id="22" w:author="Editor" w:date="2020-04-09T10:17:00Z" w:initials="VBL">
    <w:p w14:paraId="78EC2696" w14:textId="77777777" w:rsidR="006A0990" w:rsidRDefault="006A0990">
      <w:pPr>
        <w:pStyle w:val="CommentText"/>
      </w:pPr>
      <w:r>
        <w:rPr>
          <w:rStyle w:val="CommentReference"/>
        </w:rPr>
        <w:annotationRef/>
      </w:r>
      <w:r>
        <w:t>DFDs are mostly of three types Level 0 DFD, Level 1 DFD, and Level 2 DFD</w:t>
      </w:r>
    </w:p>
    <w:p w14:paraId="5AE1718D" w14:textId="77777777" w:rsidR="006A0990" w:rsidRDefault="006A0990">
      <w:pPr>
        <w:pStyle w:val="CommentText"/>
      </w:pPr>
    </w:p>
    <w:p w14:paraId="1CCD3757" w14:textId="77777777" w:rsidR="006A0990" w:rsidRDefault="006A0990">
      <w:pPr>
        <w:pStyle w:val="CommentText"/>
      </w:pPr>
    </w:p>
    <w:p w14:paraId="59510082" w14:textId="0FFB414E" w:rsidR="006A0990" w:rsidRDefault="006A0990">
      <w:pPr>
        <w:pStyle w:val="CommentText"/>
      </w:pPr>
      <w:r>
        <w:t>Refer Roger Pressman of Software Engg to draw DFDs.</w:t>
      </w:r>
    </w:p>
  </w:comment>
  <w:comment w:id="23" w:author="Editor" w:date="2020-04-09T10:19:00Z" w:initials="VBL">
    <w:p w14:paraId="63981FFD" w14:textId="77777777" w:rsidR="006A0990" w:rsidRDefault="006A0990">
      <w:pPr>
        <w:pStyle w:val="CommentText"/>
      </w:pPr>
      <w:r>
        <w:rPr>
          <w:rStyle w:val="CommentReference"/>
        </w:rPr>
        <w:annotationRef/>
      </w:r>
      <w:r>
        <w:t>Copied!</w:t>
      </w:r>
    </w:p>
    <w:p w14:paraId="19D08DF4" w14:textId="4039FF49" w:rsidR="006A0990" w:rsidRDefault="006A0990">
      <w:pPr>
        <w:pStyle w:val="CommentText"/>
      </w:pPr>
      <w:r>
        <w:t xml:space="preserve">Link: </w:t>
      </w:r>
      <w:r w:rsidRPr="00C87F8E">
        <w:t>https://www.toppr.com/ask/question/which-of-the-following-statements-is-true-22/</w:t>
      </w:r>
    </w:p>
  </w:comment>
  <w:comment w:id="24" w:author="Editor" w:date="2020-04-09T10:20:00Z" w:initials="VBL">
    <w:p w14:paraId="3504FB58" w14:textId="11A31095" w:rsidR="006A0990" w:rsidRDefault="006A0990">
      <w:pPr>
        <w:pStyle w:val="CommentText"/>
      </w:pPr>
      <w:r>
        <w:rPr>
          <w:rStyle w:val="CommentReference"/>
        </w:rPr>
        <w:annotationRef/>
      </w:r>
      <w:r>
        <w:t>?</w:t>
      </w:r>
    </w:p>
  </w:comment>
  <w:comment w:id="25" w:author="Editor" w:date="2020-04-09T10:21:00Z" w:initials="VBL">
    <w:p w14:paraId="6F8274B3" w14:textId="35578956" w:rsidR="006A0990" w:rsidRDefault="006A0990">
      <w:pPr>
        <w:pStyle w:val="CommentText"/>
      </w:pPr>
      <w:r>
        <w:rPr>
          <w:rStyle w:val="CommentReference"/>
        </w:rPr>
        <w:annotationRef/>
      </w:r>
      <w:r>
        <w:t>?</w:t>
      </w:r>
    </w:p>
  </w:comment>
  <w:comment w:id="26" w:author="Editor" w:date="2020-04-09T10:21:00Z" w:initials="VBL">
    <w:p w14:paraId="7A3C7138" w14:textId="183F1815" w:rsidR="006A0990" w:rsidRDefault="006A0990">
      <w:pPr>
        <w:pStyle w:val="CommentText"/>
      </w:pPr>
      <w:r>
        <w:rPr>
          <w:rStyle w:val="CommentReference"/>
        </w:rPr>
        <w:annotationRef/>
      </w:r>
      <w:r>
        <w:t>?</w:t>
      </w:r>
    </w:p>
  </w:comment>
  <w:comment w:id="27" w:author="Editor" w:date="2020-04-09T10:26:00Z" w:initials="VBL">
    <w:p w14:paraId="7B14F43C" w14:textId="2F937ADE" w:rsidR="006A0990" w:rsidRDefault="006A0990">
      <w:pPr>
        <w:pStyle w:val="CommentText"/>
      </w:pPr>
      <w:r>
        <w:rPr>
          <w:rStyle w:val="CommentReference"/>
        </w:rPr>
        <w:annotationRef/>
      </w:r>
      <w:r>
        <w:t>?</w:t>
      </w:r>
    </w:p>
  </w:comment>
  <w:comment w:id="28" w:author="Editor" w:date="2020-04-09T10:27:00Z" w:initials="VBL">
    <w:p w14:paraId="47DD683F" w14:textId="5BFF6F76" w:rsidR="006A0990" w:rsidRDefault="006A0990">
      <w:pPr>
        <w:pStyle w:val="CommentText"/>
      </w:pPr>
      <w:r>
        <w:rPr>
          <w:rStyle w:val="CommentReference"/>
        </w:rPr>
        <w:annotationRef/>
      </w:r>
      <w:r>
        <w:t>Screenshots of registration</w:t>
      </w:r>
    </w:p>
  </w:comment>
  <w:comment w:id="29" w:author="Editor" w:date="2020-04-09T10:27:00Z" w:initials="VBL">
    <w:p w14:paraId="0580F381" w14:textId="6C2F4F53" w:rsidR="006A0990" w:rsidRDefault="006A0990">
      <w:pPr>
        <w:pStyle w:val="CommentText"/>
      </w:pPr>
      <w:r>
        <w:rPr>
          <w:rStyle w:val="CommentReference"/>
        </w:rPr>
        <w:annotationRef/>
      </w:r>
      <w:r>
        <w:t>?</w:t>
      </w:r>
    </w:p>
  </w:comment>
  <w:comment w:id="30" w:author="Editor" w:date="2020-04-09T10:27:00Z" w:initials="VBL">
    <w:p w14:paraId="6E030AC7" w14:textId="551AAF06" w:rsidR="006A0990" w:rsidRDefault="006A0990">
      <w:pPr>
        <w:pStyle w:val="CommentText"/>
      </w:pPr>
      <w:r>
        <w:rPr>
          <w:rStyle w:val="CommentReference"/>
        </w:rPr>
        <w:annotationRef/>
      </w:r>
      <w:r>
        <w:t>Screenshot of dataset!</w:t>
      </w:r>
    </w:p>
  </w:comment>
  <w:comment w:id="31" w:author="Editor" w:date="2020-04-09T10:30:00Z" w:initials="VBL">
    <w:p w14:paraId="427A09E2" w14:textId="43298013" w:rsidR="006A0990" w:rsidRDefault="006A0990">
      <w:pPr>
        <w:pStyle w:val="CommentText"/>
      </w:pPr>
      <w:r>
        <w:rPr>
          <w:rStyle w:val="CommentReference"/>
        </w:rPr>
        <w:annotationRef/>
      </w:r>
      <w:r>
        <w:t>Show all 60 images + using trip calculator, calculate the fare!</w:t>
      </w:r>
    </w:p>
  </w:comment>
  <w:comment w:id="32" w:author="Editor" w:date="2020-04-09T10:28:00Z" w:initials="VBL">
    <w:p w14:paraId="7BB9697E" w14:textId="6CF2788D" w:rsidR="006A0990" w:rsidRDefault="006A0990">
      <w:pPr>
        <w:pStyle w:val="CommentText"/>
      </w:pPr>
      <w:r>
        <w:rPr>
          <w:rStyle w:val="CommentReference"/>
        </w:rPr>
        <w:annotationRef/>
      </w:r>
      <w:r>
        <w:t>Format! + Font!</w:t>
      </w:r>
    </w:p>
  </w:comment>
  <w:comment w:id="33" w:author="Editor" w:date="2020-04-09T10:31:00Z" w:initials="VBL">
    <w:p w14:paraId="2A2341F4" w14:textId="52EC785C" w:rsidR="006A0990" w:rsidRDefault="006A0990">
      <w:pPr>
        <w:pStyle w:val="CommentText"/>
      </w:pPr>
      <w:r>
        <w:rPr>
          <w:rStyle w:val="CommentReference"/>
        </w:rPr>
        <w:annotationRef/>
      </w:r>
      <w:r>
        <w:t>?</w:t>
      </w:r>
    </w:p>
  </w:comment>
  <w:comment w:id="34" w:author="Editor" w:date="2020-04-09T10:31:00Z" w:initials="VBL">
    <w:p w14:paraId="6F28B477" w14:textId="22CE520A" w:rsidR="006A0990" w:rsidRDefault="006A0990">
      <w:pPr>
        <w:pStyle w:val="CommentText"/>
      </w:pPr>
      <w:r>
        <w:rPr>
          <w:rStyle w:val="CommentReference"/>
        </w:rPr>
        <w:annotationRef/>
      </w:r>
      <w:r>
        <w:t>Rework</w:t>
      </w:r>
    </w:p>
  </w:comment>
  <w:comment w:id="35" w:author="Editor" w:date="2020-04-09T10:31:00Z" w:initials="VBL">
    <w:p w14:paraId="602E13BC" w14:textId="0577F62B" w:rsidR="006A0990" w:rsidRDefault="006A0990">
      <w:pPr>
        <w:pStyle w:val="CommentText"/>
      </w:pPr>
      <w:r>
        <w:rPr>
          <w:rStyle w:val="CommentReference"/>
        </w:rPr>
        <w:annotationRef/>
      </w:r>
      <w:r>
        <w:t>?</w:t>
      </w:r>
    </w:p>
  </w:comment>
  <w:comment w:id="36" w:author="Editor" w:date="2020-04-09T10:32:00Z" w:initials="VBL">
    <w:p w14:paraId="662B71B6" w14:textId="194CFBCB" w:rsidR="006A0990" w:rsidRDefault="006A0990">
      <w:pPr>
        <w:pStyle w:val="CommentText"/>
      </w:pPr>
      <w:r>
        <w:rPr>
          <w:rStyle w:val="CommentReference"/>
        </w:rPr>
        <w:annotationRef/>
      </w:r>
      <w:r>
        <w:t>Not cited in-text!</w:t>
      </w:r>
    </w:p>
  </w:comment>
  <w:comment w:id="37" w:author="Editor" w:date="2020-04-09T10:32:00Z" w:initials="VBL">
    <w:p w14:paraId="42DB6878" w14:textId="5BDF0E98" w:rsidR="006A0990" w:rsidRDefault="006A0990">
      <w:pPr>
        <w:pStyle w:val="CommentText"/>
      </w:pPr>
      <w:r>
        <w:rPr>
          <w:rStyle w:val="CommentReference"/>
        </w:rPr>
        <w:annotationRef/>
      </w:r>
      <w:r>
        <w:t>Not cited in-text!</w:t>
      </w:r>
    </w:p>
  </w:comment>
  <w:comment w:id="38" w:author="Saniket Patil" w:date="2020-04-12T15:39:00Z" w:initials="SP">
    <w:p w14:paraId="27BE7852" w14:textId="7F975DC1" w:rsidR="000C5C84" w:rsidRDefault="000C5C84">
      <w:pPr>
        <w:pStyle w:val="CommentText"/>
      </w:pPr>
      <w:r>
        <w:rPr>
          <w:rStyle w:val="CommentReference"/>
        </w:rPr>
        <w:annotationRef/>
      </w:r>
      <w:r>
        <w:t xml:space="preserve">They have been cited accordingly. </w:t>
      </w:r>
    </w:p>
    <w:p w14:paraId="6CF4C400" w14:textId="77777777" w:rsidR="000C5C84" w:rsidRDefault="000C5C84">
      <w:pPr>
        <w:pStyle w:val="CommentText"/>
      </w:pPr>
    </w:p>
  </w:comment>
  <w:comment w:id="39" w:author="Editor" w:date="2020-04-09T10:33:00Z" w:initials="VBL">
    <w:p w14:paraId="209F6D5F" w14:textId="77777777" w:rsidR="00174719" w:rsidRDefault="00174719"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2D079E14" w15:done="0"/>
  <w15:commentEx w15:paraId="0B30E010" w15:done="0"/>
  <w15:commentEx w15:paraId="659EFC4F" w15:done="0"/>
  <w15:commentEx w15:paraId="390B5C8A" w15:done="0"/>
  <w15:commentEx w15:paraId="1332B83A" w15:done="0"/>
  <w15:commentEx w15:paraId="33A4ACDD" w15:done="0"/>
  <w15:commentEx w15:paraId="33DC1CE5" w15:done="0"/>
  <w15:commentEx w15:paraId="01AA2840" w15:done="0"/>
  <w15:commentEx w15:paraId="6E9644F4" w15:done="0"/>
  <w15:commentEx w15:paraId="19B8158D" w15:done="0"/>
  <w15:commentEx w15:paraId="0FFC0FD9" w15:done="0"/>
  <w15:commentEx w15:paraId="3C464CD5" w15:done="0"/>
  <w15:commentEx w15:paraId="362BEAD2" w15:done="0"/>
  <w15:commentEx w15:paraId="62F319D0" w15:done="0"/>
  <w15:commentEx w15:paraId="1BCCDCCB" w15:done="0"/>
  <w15:commentEx w15:paraId="7789A72D" w15:done="0"/>
  <w15:commentEx w15:paraId="61358659" w15:done="0"/>
  <w15:commentEx w15:paraId="50D32EA6" w15:done="0"/>
  <w15:commentEx w15:paraId="101C3B88" w15:done="0"/>
  <w15:commentEx w15:paraId="59510082" w15:done="0"/>
  <w15:commentEx w15:paraId="19D08DF4" w15:done="0"/>
  <w15:commentEx w15:paraId="3504FB58" w15:done="0"/>
  <w15:commentEx w15:paraId="6F8274B3" w15:done="0"/>
  <w15:commentEx w15:paraId="7A3C7138"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A1063" w14:textId="77777777" w:rsidR="006142AF" w:rsidRDefault="006142AF">
      <w:pPr>
        <w:spacing w:after="0" w:line="240" w:lineRule="auto"/>
      </w:pPr>
      <w:r>
        <w:separator/>
      </w:r>
    </w:p>
  </w:endnote>
  <w:endnote w:type="continuationSeparator" w:id="0">
    <w:p w14:paraId="7439B563" w14:textId="77777777" w:rsidR="006142AF" w:rsidRDefault="00614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2053" w14:textId="77777777" w:rsidR="001E004A" w:rsidRDefault="001E004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377157862"/>
      <w:docPartObj>
        <w:docPartGallery w:val="Page Numbers (Bottom of Page)"/>
        <w:docPartUnique/>
      </w:docPartObj>
    </w:sdtPr>
    <w:sdtEndPr>
      <w:rPr>
        <w:noProof/>
      </w:rPr>
    </w:sdtEndPr>
    <w:sdtContent>
      <w:p w14:paraId="3D980A9F" w14:textId="5430C8CB" w:rsidR="006A0990" w:rsidRPr="004B611B" w:rsidRDefault="006A0990">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1E004A">
          <w:rPr>
            <w:rFonts w:ascii="Times New Roman" w:hAnsi="Times New Roman"/>
            <w:noProof/>
          </w:rPr>
          <w:t>3</w:t>
        </w:r>
        <w:r w:rsidRPr="004B611B">
          <w:rPr>
            <w:rFonts w:ascii="Times New Roman" w:hAnsi="Times New Roman"/>
            <w:noProof/>
          </w:rPr>
          <w:fldChar w:fldCharType="end"/>
        </w:r>
      </w:p>
    </w:sdtContent>
  </w:sdt>
  <w:p w14:paraId="0CDC43B1" w14:textId="77777777" w:rsidR="006A0990" w:rsidRDefault="006A0990" w:rsidP="00B4153E">
    <w:pPr>
      <w:pStyle w:val="Footer"/>
      <w:tabs>
        <w:tab w:val="clear" w:pos="4513"/>
        <w:tab w:val="clear" w:pos="9026"/>
        <w:tab w:val="left" w:pos="4971"/>
      </w:tabs>
    </w:pPr>
    <w: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3D19" w14:textId="77777777" w:rsidR="006A0990" w:rsidRDefault="006A0990" w:rsidP="00AF75E7">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008145"/>
      <w:docPartObj>
        <w:docPartGallery w:val="Page Numbers (Bottom of Page)"/>
        <w:docPartUnique/>
      </w:docPartObj>
    </w:sdtPr>
    <w:sdtEndPr>
      <w:rPr>
        <w:noProof/>
      </w:rPr>
    </w:sdtEndPr>
    <w:sdtContent>
      <w:p w14:paraId="2DBF3DDE" w14:textId="4E604C4F" w:rsidR="006A0990" w:rsidRDefault="006A0990">
        <w:pPr>
          <w:pStyle w:val="Footer"/>
          <w:jc w:val="center"/>
        </w:pPr>
        <w:r>
          <w:fldChar w:fldCharType="begin"/>
        </w:r>
        <w:r>
          <w:instrText xml:space="preserve"> PAGE   \* MERGEFORMAT </w:instrText>
        </w:r>
        <w:r>
          <w:fldChar w:fldCharType="separate"/>
        </w:r>
        <w:r w:rsidR="001E004A">
          <w:rPr>
            <w:noProof/>
          </w:rPr>
          <w:t>9</w:t>
        </w:r>
        <w:r>
          <w:rPr>
            <w:noProof/>
          </w:rPr>
          <w:fldChar w:fldCharType="end"/>
        </w:r>
      </w:p>
    </w:sdtContent>
  </w:sdt>
  <w:p w14:paraId="1CB533EF" w14:textId="77777777" w:rsidR="006A0990" w:rsidRPr="000D62F8" w:rsidRDefault="006A0990" w:rsidP="00AF75E7">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B6371" w14:textId="77777777" w:rsidR="006A0990" w:rsidRDefault="006A0990">
    <w:pPr>
      <w:pStyle w:val="Footer"/>
      <w:jc w:val="center"/>
    </w:pPr>
    <w:r>
      <w:t>8</w:t>
    </w:r>
  </w:p>
  <w:p w14:paraId="1562B94D" w14:textId="77777777" w:rsidR="006A0990" w:rsidRDefault="006A099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2F7EC" w14:textId="77777777" w:rsidR="006A0990" w:rsidRDefault="006A099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3913"/>
      <w:docPartObj>
        <w:docPartGallery w:val="Page Numbers (Bottom of Page)"/>
        <w:docPartUnique/>
      </w:docPartObj>
    </w:sdtPr>
    <w:sdtContent>
      <w:p w14:paraId="2562D49C" w14:textId="633C0E28" w:rsidR="006A0990" w:rsidRDefault="006A0990">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1E004A">
          <w:rPr>
            <w:rFonts w:ascii="Times New Roman" w:hAnsi="Times New Roman" w:cs="Times New Roman"/>
            <w:noProof/>
          </w:rPr>
          <w:t>11</w:t>
        </w:r>
        <w:r w:rsidRPr="0075408F">
          <w:rPr>
            <w:rFonts w:ascii="Times New Roman" w:hAnsi="Times New Roman" w:cs="Times New Roman"/>
            <w:noProof/>
          </w:rPr>
          <w:fldChar w:fldCharType="end"/>
        </w:r>
      </w:p>
    </w:sdtContent>
  </w:sdt>
  <w:p w14:paraId="5B831D2B" w14:textId="77777777" w:rsidR="006A0990" w:rsidRDefault="006A0990">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AAD71" w14:textId="77777777" w:rsidR="006A0990" w:rsidRDefault="006A099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1355"/>
      <w:docPartObj>
        <w:docPartGallery w:val="Page Numbers (Bottom of Page)"/>
        <w:docPartUnique/>
      </w:docPartObj>
    </w:sdtPr>
    <w:sdtEndPr>
      <w:rPr>
        <w:noProof/>
      </w:rPr>
    </w:sdtEndPr>
    <w:sdtContent>
      <w:p w14:paraId="356C8349" w14:textId="5B80014A" w:rsidR="006A0990" w:rsidRPr="00222D20" w:rsidRDefault="006A0990" w:rsidP="00222D20">
        <w:pPr>
          <w:pStyle w:val="Footer"/>
          <w:jc w:val="center"/>
          <w:rPr>
            <w:noProof/>
          </w:rPr>
        </w:pPr>
        <w:r w:rsidRPr="00581200">
          <w:fldChar w:fldCharType="begin"/>
        </w:r>
        <w:r w:rsidRPr="00581200">
          <w:instrText xml:space="preserve"> PAGE   \* MERGEFORMAT </w:instrText>
        </w:r>
        <w:r w:rsidRPr="00581200">
          <w:fldChar w:fldCharType="separate"/>
        </w:r>
        <w:r w:rsidR="001E004A">
          <w:rPr>
            <w:noProof/>
          </w:rPr>
          <w:t>29</w:t>
        </w:r>
        <w:r w:rsidRPr="00581200">
          <w:rPr>
            <w:noProof/>
          </w:rPr>
          <w:fldChar w:fldCharType="end"/>
        </w:r>
      </w:p>
      <w:p w14:paraId="1EF56735" w14:textId="77777777" w:rsidR="006A0990" w:rsidRDefault="006A0990">
        <w:pPr>
          <w:pStyle w:val="Footer"/>
          <w:jc w:val="center"/>
        </w:pPr>
      </w:p>
    </w:sdtContent>
  </w:sdt>
  <w:p w14:paraId="47850E02" w14:textId="77777777" w:rsidR="006A0990" w:rsidRDefault="006A099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851422"/>
      <w:docPartObj>
        <w:docPartGallery w:val="Page Numbers (Bottom of Page)"/>
        <w:docPartUnique/>
      </w:docPartObj>
    </w:sdtPr>
    <w:sdtEndPr>
      <w:rPr>
        <w:noProof/>
      </w:rPr>
    </w:sdtEndPr>
    <w:sdtContent>
      <w:p w14:paraId="351C7237" w14:textId="290F050B" w:rsidR="006A0990" w:rsidRDefault="006A0990">
        <w:pPr>
          <w:pStyle w:val="Footer"/>
          <w:jc w:val="center"/>
        </w:pPr>
        <w:r>
          <w:fldChar w:fldCharType="begin"/>
        </w:r>
        <w:r>
          <w:instrText xml:space="preserve"> PAGE   \* MERGEFORMAT </w:instrText>
        </w:r>
        <w:r>
          <w:fldChar w:fldCharType="separate"/>
        </w:r>
        <w:r w:rsidR="001E004A">
          <w:rPr>
            <w:noProof/>
          </w:rPr>
          <w:t>33</w:t>
        </w:r>
        <w:r>
          <w:rPr>
            <w:noProof/>
          </w:rPr>
          <w:fldChar w:fldCharType="end"/>
        </w:r>
      </w:p>
    </w:sdtContent>
  </w:sdt>
  <w:p w14:paraId="1F566D97" w14:textId="77777777" w:rsidR="006A0990" w:rsidRDefault="006A0990" w:rsidP="00C25657">
    <w:pPr>
      <w:pStyle w:val="Footer"/>
      <w:tabs>
        <w:tab w:val="clear" w:pos="4513"/>
        <w:tab w:val="clear" w:pos="9026"/>
        <w:tab w:val="left" w:pos="5205"/>
      </w:tabs>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607378"/>
      <w:docPartObj>
        <w:docPartGallery w:val="Page Numbers (Bottom of Page)"/>
        <w:docPartUnique/>
      </w:docPartObj>
    </w:sdtPr>
    <w:sdtEndPr>
      <w:rPr>
        <w:noProof/>
      </w:rPr>
    </w:sdtEndPr>
    <w:sdtContent>
      <w:p w14:paraId="7602D646" w14:textId="63C03F1C" w:rsidR="006A0990" w:rsidRDefault="006A0990">
        <w:pPr>
          <w:pStyle w:val="Footer"/>
          <w:jc w:val="center"/>
        </w:pPr>
        <w:r>
          <w:fldChar w:fldCharType="begin"/>
        </w:r>
        <w:r>
          <w:instrText xml:space="preserve"> PAGE   \* MERGEFORMAT </w:instrText>
        </w:r>
        <w:r>
          <w:fldChar w:fldCharType="separate"/>
        </w:r>
        <w:r w:rsidR="001E004A">
          <w:rPr>
            <w:noProof/>
          </w:rPr>
          <w:t>37</w:t>
        </w:r>
        <w:r>
          <w:rPr>
            <w:noProof/>
          </w:rPr>
          <w:fldChar w:fldCharType="end"/>
        </w:r>
      </w:p>
    </w:sdtContent>
  </w:sdt>
  <w:p w14:paraId="65E33DF4" w14:textId="77777777" w:rsidR="006A0990" w:rsidRDefault="006A09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D5626" w14:textId="77777777" w:rsidR="001E004A" w:rsidRDefault="001E00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D982D" w14:textId="77777777" w:rsidR="001E004A" w:rsidRDefault="001E00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8529"/>
      <w:docPartObj>
        <w:docPartGallery w:val="Page Numbers (Bottom of Page)"/>
        <w:docPartUnique/>
      </w:docPartObj>
    </w:sdtPr>
    <w:sdtEndPr>
      <w:rPr>
        <w:noProof/>
      </w:rPr>
    </w:sdtEndPr>
    <w:sdtContent>
      <w:p w14:paraId="3970C28A" w14:textId="77777777" w:rsidR="007D6E8D" w:rsidRDefault="007D6E8D">
        <w:pPr>
          <w:pStyle w:val="Footer"/>
          <w:jc w:val="center"/>
        </w:pPr>
      </w:p>
      <w:p w14:paraId="03EE9F2D" w14:textId="3C922BD5" w:rsidR="006A0990" w:rsidRDefault="006A0990">
        <w:pPr>
          <w:pStyle w:val="Footer"/>
          <w:jc w:val="center"/>
        </w:pPr>
        <w:r>
          <w:fldChar w:fldCharType="begin"/>
        </w:r>
        <w:r>
          <w:instrText xml:space="preserve"> PAGE   \* MERGEFORMAT </w:instrText>
        </w:r>
        <w:r>
          <w:fldChar w:fldCharType="separate"/>
        </w:r>
        <w:r w:rsidR="001E004A">
          <w:rPr>
            <w:noProof/>
          </w:rPr>
          <w:t>iv</w:t>
        </w:r>
        <w:r>
          <w:rPr>
            <w:noProof/>
          </w:rPr>
          <w:fldChar w:fldCharType="end"/>
        </w:r>
      </w:p>
    </w:sdtContent>
  </w:sdt>
  <w:p w14:paraId="745D418F" w14:textId="77777777" w:rsidR="006A0990" w:rsidRDefault="006A0990" w:rsidP="00935F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622742"/>
      <w:docPartObj>
        <w:docPartGallery w:val="Page Numbers (Bottom of Page)"/>
        <w:docPartUnique/>
      </w:docPartObj>
    </w:sdtPr>
    <w:sdtEndPr>
      <w:rPr>
        <w:noProof/>
      </w:rPr>
    </w:sdtEndPr>
    <w:sdtContent>
      <w:p w14:paraId="46321EF4" w14:textId="2BAC7A71" w:rsidR="006A0990" w:rsidRDefault="006A0990">
        <w:pPr>
          <w:pStyle w:val="Footer"/>
          <w:jc w:val="center"/>
        </w:pPr>
        <w:r>
          <w:fldChar w:fldCharType="begin"/>
        </w:r>
        <w:r>
          <w:instrText xml:space="preserve"> PAGE   \* MERGEFORMAT </w:instrText>
        </w:r>
        <w:r>
          <w:fldChar w:fldCharType="separate"/>
        </w:r>
        <w:r w:rsidR="001E004A">
          <w:rPr>
            <w:noProof/>
          </w:rPr>
          <w:t>v</w:t>
        </w:r>
        <w:r>
          <w:rPr>
            <w:noProof/>
          </w:rPr>
          <w:fldChar w:fldCharType="end"/>
        </w:r>
      </w:p>
    </w:sdtContent>
  </w:sdt>
  <w:p w14:paraId="0BDA5E32" w14:textId="77777777" w:rsidR="006A0990" w:rsidRDefault="006A09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62487"/>
      <w:docPartObj>
        <w:docPartGallery w:val="Page Numbers (Bottom of Page)"/>
        <w:docPartUnique/>
      </w:docPartObj>
    </w:sdtPr>
    <w:sdtEndPr>
      <w:rPr>
        <w:noProof/>
      </w:rPr>
    </w:sdtEndPr>
    <w:sdtContent>
      <w:p w14:paraId="18C33E71" w14:textId="442EABBB" w:rsidR="006A0990" w:rsidRDefault="006A0990">
        <w:pPr>
          <w:pStyle w:val="Footer"/>
          <w:jc w:val="center"/>
        </w:pPr>
        <w:r>
          <w:fldChar w:fldCharType="begin"/>
        </w:r>
        <w:r>
          <w:instrText xml:space="preserve"> PAGE   \* MERGEFORMAT </w:instrText>
        </w:r>
        <w:r>
          <w:fldChar w:fldCharType="separate"/>
        </w:r>
        <w:r w:rsidR="001E004A">
          <w:rPr>
            <w:noProof/>
          </w:rPr>
          <w:t>vii</w:t>
        </w:r>
        <w:r>
          <w:rPr>
            <w:noProof/>
          </w:rPr>
          <w:fldChar w:fldCharType="end"/>
        </w:r>
      </w:p>
    </w:sdtContent>
  </w:sdt>
  <w:p w14:paraId="153F3B1D" w14:textId="77777777" w:rsidR="006A0990" w:rsidRPr="00490E16" w:rsidRDefault="006A0990"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024854"/>
      <w:docPartObj>
        <w:docPartGallery w:val="Page Numbers (Bottom of Page)"/>
        <w:docPartUnique/>
      </w:docPartObj>
    </w:sdtPr>
    <w:sdtEndPr>
      <w:rPr>
        <w:noProof/>
      </w:rPr>
    </w:sdtEndPr>
    <w:sdtContent>
      <w:p w14:paraId="6DB5C75D" w14:textId="383613A5" w:rsidR="007D6E8D" w:rsidRDefault="007D6E8D">
        <w:pPr>
          <w:pStyle w:val="Footer"/>
          <w:jc w:val="center"/>
        </w:pPr>
        <w:r>
          <w:fldChar w:fldCharType="begin"/>
        </w:r>
        <w:r>
          <w:instrText xml:space="preserve"> PAGE   \* MERGEFORMAT </w:instrText>
        </w:r>
        <w:r>
          <w:fldChar w:fldCharType="separate"/>
        </w:r>
        <w:r w:rsidR="001E004A">
          <w:rPr>
            <w:noProof/>
          </w:rPr>
          <w:t>ix</w:t>
        </w:r>
        <w:r>
          <w:rPr>
            <w:noProof/>
          </w:rPr>
          <w:fldChar w:fldCharType="end"/>
        </w:r>
      </w:p>
    </w:sdtContent>
  </w:sdt>
  <w:p w14:paraId="05453087" w14:textId="77777777" w:rsidR="006A0990" w:rsidRDefault="006A099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739400"/>
      <w:docPartObj>
        <w:docPartGallery w:val="Page Numbers (Bottom of Page)"/>
        <w:docPartUnique/>
      </w:docPartObj>
    </w:sdtPr>
    <w:sdtEndPr>
      <w:rPr>
        <w:noProof/>
      </w:rPr>
    </w:sdtEndPr>
    <w:sdtContent>
      <w:p w14:paraId="606A6EC8" w14:textId="77777777" w:rsidR="006A0990" w:rsidRDefault="006A09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6A0990" w:rsidRDefault="006A099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98454"/>
      <w:docPartObj>
        <w:docPartGallery w:val="Page Numbers (Bottom of Page)"/>
        <w:docPartUnique/>
      </w:docPartObj>
    </w:sdtPr>
    <w:sdtEndPr>
      <w:rPr>
        <w:noProof/>
      </w:rPr>
    </w:sdtEndPr>
    <w:sdtContent>
      <w:bookmarkStart w:id="13" w:name="_GoBack" w:displacedByCustomXml="prev"/>
      <w:bookmarkEnd w:id="13" w:displacedByCustomXml="prev"/>
      <w:p w14:paraId="76E9436E" w14:textId="3C678128" w:rsidR="001E004A" w:rsidRDefault="001E0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005C7E" w14:textId="77777777" w:rsidR="006A0990" w:rsidRDefault="006A09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453A5" w14:textId="77777777" w:rsidR="006142AF" w:rsidRDefault="006142AF">
      <w:pPr>
        <w:spacing w:after="0" w:line="240" w:lineRule="auto"/>
      </w:pPr>
      <w:r>
        <w:separator/>
      </w:r>
    </w:p>
  </w:footnote>
  <w:footnote w:type="continuationSeparator" w:id="0">
    <w:p w14:paraId="4479CC80" w14:textId="77777777" w:rsidR="006142AF" w:rsidRDefault="00614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A7433" w14:textId="77777777" w:rsidR="001E004A" w:rsidRDefault="001E00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B8E62" w14:textId="77777777" w:rsidR="006A0990" w:rsidRDefault="006A0990">
    <w:pPr>
      <w:pStyle w:val="Header"/>
    </w:pPr>
  </w:p>
  <w:p w14:paraId="1E42043E" w14:textId="77777777" w:rsidR="006A0990" w:rsidRDefault="006A09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5B96D" w14:textId="77777777" w:rsidR="001E004A" w:rsidRDefault="001E00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CE38D" w14:textId="77777777" w:rsidR="001E004A" w:rsidRDefault="001E00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FA2B" w14:textId="77777777" w:rsidR="006A0990" w:rsidRDefault="006A0990">
    <w:pPr>
      <w:pStyle w:val="Header"/>
      <w:pBdr>
        <w:bottom w:val="thickThinSmallGap" w:sz="24" w:space="1" w:color="622423"/>
      </w:pBdr>
      <w:jc w:val="center"/>
      <w:rPr>
        <w:rFonts w:ascii="Cambria" w:hAnsi="Cambria"/>
        <w:sz w:val="32"/>
        <w:szCs w:val="32"/>
      </w:rPr>
    </w:pPr>
    <w:r>
      <w:rPr>
        <w:rFonts w:ascii="Cambria" w:hAnsi="Cambria"/>
        <w:sz w:val="32"/>
        <w:szCs w:val="32"/>
      </w:rPr>
      <w:t xml:space="preserve">                                                                                                   Chapter  1                                                     </w:t>
    </w:r>
  </w:p>
  <w:p w14:paraId="7C334984" w14:textId="77777777" w:rsidR="006A0990" w:rsidRDefault="006A09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EE42E" w14:textId="77777777" w:rsidR="006A0990" w:rsidRDefault="006A09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A018F" w14:textId="77777777" w:rsidR="006A0990" w:rsidRDefault="006A09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02483" w14:textId="77777777" w:rsidR="006A0990" w:rsidRDefault="006A099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AB5E" w14:textId="77777777" w:rsidR="006A0990" w:rsidRDefault="006A09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763" w14:textId="77777777" w:rsidR="006A0990" w:rsidRDefault="006A09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29028A4A"/>
    <w:lvl w:ilvl="0">
      <w:numFmt w:val="bullet"/>
      <w:lvlText w:val="*"/>
      <w:lvlJc w:val="left"/>
    </w:lvl>
  </w:abstractNum>
  <w:abstractNum w:abstractNumId="1" w15:restartNumberingAfterBreak="0">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15:restartNumberingAfterBreak="0">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15:restartNumberingAfterBreak="0">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15:restartNumberingAfterBreak="0">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15:restartNumberingAfterBreak="0">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15:restartNumberingAfterBreak="0">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15:restartNumberingAfterBreak="0">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15:restartNumberingAfterBreak="0">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15:restartNumberingAfterBreak="0">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15:restartNumberingAfterBreak="0">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15:restartNumberingAfterBreak="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A6B7E"/>
    <w:rsid w:val="008B1C94"/>
    <w:rsid w:val="008C32B9"/>
    <w:rsid w:val="008C6567"/>
    <w:rsid w:val="008D5E4A"/>
    <w:rsid w:val="008E5225"/>
    <w:rsid w:val="008E571C"/>
    <w:rsid w:val="008F1F7E"/>
    <w:rsid w:val="008F63BF"/>
    <w:rsid w:val="009079AE"/>
    <w:rsid w:val="00917110"/>
    <w:rsid w:val="00920F4A"/>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45147"/>
    <w:rsid w:val="00A51967"/>
    <w:rsid w:val="00A57BE5"/>
    <w:rsid w:val="00A60A01"/>
    <w:rsid w:val="00A7019B"/>
    <w:rsid w:val="00A711EB"/>
    <w:rsid w:val="00A720DD"/>
    <w:rsid w:val="00A81250"/>
    <w:rsid w:val="00A96F2C"/>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E30"/>
    <w:rsid w:val="00C82AD2"/>
    <w:rsid w:val="00C85887"/>
    <w:rsid w:val="00C8697C"/>
    <w:rsid w:val="00C87F8E"/>
    <w:rsid w:val="00CA308E"/>
    <w:rsid w:val="00CB7794"/>
    <w:rsid w:val="00CC187B"/>
    <w:rsid w:val="00CC3AAC"/>
    <w:rsid w:val="00CC3B09"/>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EBD"/>
    <w:rsid w:val="00DF05FE"/>
    <w:rsid w:val="00DF0EAC"/>
    <w:rsid w:val="00DF2DD5"/>
    <w:rsid w:val="00E012C9"/>
    <w:rsid w:val="00E03F06"/>
    <w:rsid w:val="00E05E27"/>
    <w:rsid w:val="00E10E6E"/>
    <w:rsid w:val="00E13187"/>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2026F"/>
    <w:rsid w:val="00F24D78"/>
    <w:rsid w:val="00F34BF7"/>
    <w:rsid w:val="00F4194E"/>
    <w:rsid w:val="00F42D5D"/>
    <w:rsid w:val="00F555A9"/>
    <w:rsid w:val="00F55EAD"/>
    <w:rsid w:val="00F61D53"/>
    <w:rsid w:val="00F72AF3"/>
    <w:rsid w:val="00F73D35"/>
    <w:rsid w:val="00F82CB4"/>
    <w:rsid w:val="00F90B23"/>
    <w:rsid w:val="00F9230C"/>
    <w:rsid w:val="00F95089"/>
    <w:rsid w:val="00F958D0"/>
    <w:rsid w:val="00F96B09"/>
    <w:rsid w:val="00FA44DD"/>
    <w:rsid w:val="00FA45DA"/>
    <w:rsid w:val="00FA4CBB"/>
    <w:rsid w:val="00FA653A"/>
    <w:rsid w:val="00FB1E6C"/>
    <w:rsid w:val="00FB296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15:docId w15:val="{C538A1FA-1A9F-4BE4-A45A-B2064515F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Use_case_diagram"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9.xml"/><Relationship Id="rId42" Type="http://schemas.openxmlformats.org/officeDocument/2006/relationships/footer" Target="footer16.xml"/><Relationship Id="rId47" Type="http://schemas.openxmlformats.org/officeDocument/2006/relationships/hyperlink" Target="https://en.wikipedia.org/wiki/System" TargetMode="External"/><Relationship Id="rId63" Type="http://schemas.openxmlformats.org/officeDocument/2006/relationships/hyperlink" Target="https://en.wikipedia.org/wiki/Protocol_(computing)" TargetMode="External"/><Relationship Id="rId68" Type="http://schemas.openxmlformats.org/officeDocument/2006/relationships/image" Target="media/image20.png"/><Relationship Id="rId84" Type="http://schemas.openxmlformats.org/officeDocument/2006/relationships/hyperlink" Target="https://restfulapi.net/"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yperlink" Target="https://en.wikipedia.org/wiki/Use_case" TargetMode="External"/><Relationship Id="rId37" Type="http://schemas.openxmlformats.org/officeDocument/2006/relationships/header" Target="header7.xml"/><Relationship Id="rId53" Type="http://schemas.openxmlformats.org/officeDocument/2006/relationships/image" Target="media/image11.jpeg"/><Relationship Id="rId58" Type="http://schemas.openxmlformats.org/officeDocument/2006/relationships/hyperlink" Target="https://en.wikipedia.org/wiki/Software_development" TargetMode="External"/><Relationship Id="rId74" Type="http://schemas.openxmlformats.org/officeDocument/2006/relationships/image" Target="media/image24.png"/><Relationship Id="rId79" Type="http://schemas.openxmlformats.org/officeDocument/2006/relationships/footer" Target="footer18.xml"/><Relationship Id="rId5" Type="http://schemas.openxmlformats.org/officeDocument/2006/relationships/footnotes" Target="footnotes.xml"/><Relationship Id="rId90" Type="http://schemas.microsoft.com/office/2011/relationships/people" Target="people.xml"/><Relationship Id="rId22" Type="http://schemas.openxmlformats.org/officeDocument/2006/relationships/hyperlink" Target="https://en.wikipedia.org/wiki/Peer_review" TargetMode="External"/><Relationship Id="rId27" Type="http://schemas.openxmlformats.org/officeDocument/2006/relationships/header" Target="header5.xml"/><Relationship Id="rId43" Type="http://schemas.openxmlformats.org/officeDocument/2006/relationships/hyperlink" Target="https://en.wikipedia.org/wiki/Conceptual_model" TargetMode="External"/><Relationship Id="rId48" Type="http://schemas.openxmlformats.org/officeDocument/2006/relationships/hyperlink" Target="https://en.wikipedia.org/wiki/Structure" TargetMode="External"/><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9.jpeg"/><Relationship Id="rId72" Type="http://schemas.openxmlformats.org/officeDocument/2006/relationships/image" Target="media/image22.jpeg"/><Relationship Id="rId80" Type="http://schemas.openxmlformats.org/officeDocument/2006/relationships/hyperlink" Target="http://www.ijert.org" TargetMode="External"/><Relationship Id="rId85" Type="http://schemas.openxmlformats.org/officeDocument/2006/relationships/hyperlink" Target="https://www.django-rest-framework.org/" TargetMode="External"/><Relationship Id="rId93" Type="http://schemas.microsoft.com/office/2016/09/relationships/commentsIds" Target="commentsIds.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4.jpeg"/><Relationship Id="rId38" Type="http://schemas.openxmlformats.org/officeDocument/2006/relationships/header" Target="header8.xml"/><Relationship Id="rId46" Type="http://schemas.openxmlformats.org/officeDocument/2006/relationships/hyperlink" Target="https://en.wikipedia.org/wiki/View_model" TargetMode="External"/><Relationship Id="rId59" Type="http://schemas.openxmlformats.org/officeDocument/2006/relationships/hyperlink" Target="https://en.wikipedia.org/wiki/Service-oriented_architecture" TargetMode="External"/><Relationship Id="rId67" Type="http://schemas.openxmlformats.org/officeDocument/2006/relationships/image" Target="media/image19.png"/><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image" Target="media/image12.jpeg"/><Relationship Id="rId62" Type="http://schemas.openxmlformats.org/officeDocument/2006/relationships/hyperlink" Target="https://en.wikipedia.org/wiki/Service_granularity_principle" TargetMode="External"/><Relationship Id="rId70" Type="http://schemas.openxmlformats.org/officeDocument/2006/relationships/header" Target="header10.xml"/><Relationship Id="rId75" Type="http://schemas.openxmlformats.org/officeDocument/2006/relationships/image" Target="media/image25.jpeg"/><Relationship Id="rId83" Type="http://schemas.openxmlformats.org/officeDocument/2006/relationships/hyperlink" Target="https://www.djangoproject.com/" TargetMode="External"/><Relationship Id="rId88" Type="http://schemas.openxmlformats.org/officeDocument/2006/relationships/footer" Target="footer19.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2.png"/><Relationship Id="rId28" Type="http://schemas.openxmlformats.org/officeDocument/2006/relationships/footer" Target="footer11.xml"/><Relationship Id="rId36" Type="http://schemas.openxmlformats.org/officeDocument/2006/relationships/image" Target="media/image7.png"/><Relationship Id="rId49" Type="http://schemas.openxmlformats.org/officeDocument/2006/relationships/hyperlink" Target="https://en.wikipedia.org/wiki/Behavior" TargetMode="Externa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13.xml"/><Relationship Id="rId44" Type="http://schemas.openxmlformats.org/officeDocument/2006/relationships/hyperlink" Target="https://en.wikipedia.org/wiki/Structure" TargetMode="External"/><Relationship Id="rId52" Type="http://schemas.openxmlformats.org/officeDocument/2006/relationships/image" Target="media/image10.jpeg"/><Relationship Id="rId60" Type="http://schemas.openxmlformats.org/officeDocument/2006/relationships/hyperlink" Target="https://en.wikipedia.org/wiki/Application_(computing)" TargetMode="External"/><Relationship Id="rId65" Type="http://schemas.openxmlformats.org/officeDocument/2006/relationships/image" Target="media/image17.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hyperlink" Target="https://www.superdatascience.com/blogs/opencv-face-recognition" TargetMode="External"/><Relationship Id="rId86" Type="http://schemas.openxmlformats.org/officeDocument/2006/relationships/hyperlink" Target="https://bottlepy.org/docs/dev/"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footer" Target="footer14.xml"/><Relationship Id="rId34"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26.jpeg"/><Relationship Id="rId7" Type="http://schemas.openxmlformats.org/officeDocument/2006/relationships/image" Target="media/image1.emf"/><Relationship Id="rId71" Type="http://schemas.openxmlformats.org/officeDocument/2006/relationships/footer" Target="footer17.xml"/><Relationship Id="rId92" Type="http://schemas.microsoft.com/office/2018/08/relationships/commentsExtensible" Target="commentsExtensible.xml"/><Relationship Id="rId2" Type="http://schemas.openxmlformats.org/officeDocument/2006/relationships/styles" Target="styles.xml"/><Relationship Id="rId29" Type="http://schemas.openxmlformats.org/officeDocument/2006/relationships/footer" Target="footer12.xml"/><Relationship Id="rId24" Type="http://schemas.openxmlformats.org/officeDocument/2006/relationships/image" Target="media/image3.jpeg"/><Relationship Id="rId40" Type="http://schemas.openxmlformats.org/officeDocument/2006/relationships/footer" Target="footer15.xml"/><Relationship Id="rId45" Type="http://schemas.openxmlformats.org/officeDocument/2006/relationships/hyperlink" Target="https://en.wikipedia.org/wiki/Behavior" TargetMode="External"/><Relationship Id="rId66" Type="http://schemas.openxmlformats.org/officeDocument/2006/relationships/image" Target="media/image18.png"/><Relationship Id="rId87" Type="http://schemas.openxmlformats.org/officeDocument/2006/relationships/hyperlink" Target="https://docs.opencv.org/2.4/modules/contrib/doc/facerec/facerec_tutorial.html" TargetMode="External"/><Relationship Id="rId61" Type="http://schemas.openxmlformats.org/officeDocument/2006/relationships/hyperlink" Target="https://en.wikipedia.org/wiki/Coupling_(computer_programming)" TargetMode="External"/><Relationship Id="rId82" Type="http://schemas.openxmlformats.org/officeDocument/2006/relationships/hyperlink" Target="https://microservices.io/" TargetMode="External"/><Relationship Id="rId19" Type="http://schemas.openxmlformats.org/officeDocument/2006/relationships/footer" Target="footer7.xml"/><Relationship Id="rId14" Type="http://schemas.openxmlformats.org/officeDocument/2006/relationships/comments" Target="comments.xml"/><Relationship Id="rId30" Type="http://schemas.openxmlformats.org/officeDocument/2006/relationships/header" Target="header6.xml"/><Relationship Id="rId35" Type="http://schemas.openxmlformats.org/officeDocument/2006/relationships/image" Target="media/image6.png"/><Relationship Id="rId56" Type="http://schemas.openxmlformats.org/officeDocument/2006/relationships/image" Target="media/image14.png"/><Relationship Id="rId77"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47</Pages>
  <Words>7519</Words>
  <Characters>42861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Saniket Patil</cp:lastModifiedBy>
  <cp:revision>69</cp:revision>
  <cp:lastPrinted>2019-11-06T10:46:00Z</cp:lastPrinted>
  <dcterms:created xsi:type="dcterms:W3CDTF">2019-10-29T07:37:00Z</dcterms:created>
  <dcterms:modified xsi:type="dcterms:W3CDTF">2020-04-12T10:35:00Z</dcterms:modified>
</cp:coreProperties>
</file>