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ADB" w:rsidRPr="008D5E4A" w:rsidRDefault="00C64ADB" w:rsidP="008D5E4A">
      <w:pPr>
        <w:pStyle w:val="Heading1"/>
        <w:numPr>
          <w:ilvl w:val="0"/>
          <w:numId w:val="0"/>
        </w:numPr>
        <w:spacing w:after="142"/>
        <w:ind w:right="36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GoBack"/>
      <w:bookmarkEnd w:id="0"/>
      <w:r w:rsidRPr="008D5E4A">
        <w:rPr>
          <w:rFonts w:ascii="Times New Roman" w:hAnsi="Times New Roman" w:cs="Times New Roman"/>
          <w:b/>
          <w:bCs/>
          <w:color w:val="auto"/>
          <w:sz w:val="36"/>
          <w:szCs w:val="36"/>
        </w:rPr>
        <w:t>References</w:t>
      </w:r>
    </w:p>
    <w:p w:rsidR="00C64ADB" w:rsidRDefault="00C64ADB" w:rsidP="00C64ADB">
      <w:pPr>
        <w:spacing w:after="142"/>
      </w:pPr>
    </w:p>
    <w:p w:rsidR="00A16818" w:rsidRPr="00A16818" w:rsidRDefault="00EB697A" w:rsidP="00A16818">
      <w:pPr>
        <w:pStyle w:val="ListParagraph"/>
        <w:numPr>
          <w:ilvl w:val="0"/>
          <w:numId w:val="2"/>
        </w:numPr>
        <w:spacing w:after="142" w:line="360" w:lineRule="auto"/>
        <w:jc w:val="both"/>
        <w:rPr>
          <w:sz w:val="24"/>
          <w:szCs w:val="24"/>
        </w:rPr>
      </w:pPr>
      <w:proofErr w:type="spellStart"/>
      <w:r w:rsidRPr="00A16818">
        <w:rPr>
          <w:color w:val="222222"/>
          <w:sz w:val="24"/>
          <w:szCs w:val="24"/>
          <w:shd w:val="clear" w:color="auto" w:fill="FFFFFF"/>
        </w:rPr>
        <w:t>R.Prema</w:t>
      </w:r>
      <w:proofErr w:type="spellEnd"/>
      <w:r w:rsidRPr="00A16818">
        <w:rPr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16818">
        <w:rPr>
          <w:color w:val="222222"/>
          <w:sz w:val="24"/>
          <w:szCs w:val="24"/>
          <w:shd w:val="clear" w:color="auto" w:fill="FFFFFF"/>
        </w:rPr>
        <w:t>Dr.</w:t>
      </w:r>
      <w:proofErr w:type="spellEnd"/>
      <w:r w:rsidRPr="00A16818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16818">
        <w:rPr>
          <w:color w:val="222222"/>
          <w:sz w:val="24"/>
          <w:szCs w:val="24"/>
          <w:shd w:val="clear" w:color="auto" w:fill="FFFFFF"/>
        </w:rPr>
        <w:t>P.Shanmugapriya</w:t>
      </w:r>
      <w:proofErr w:type="spellEnd"/>
      <w:r w:rsidR="00C64ADB" w:rsidRPr="00A16818">
        <w:rPr>
          <w:color w:val="222222"/>
          <w:sz w:val="24"/>
          <w:szCs w:val="24"/>
          <w:shd w:val="clear" w:color="auto" w:fill="FFFFFF"/>
        </w:rPr>
        <w:t>., et al. "</w:t>
      </w:r>
      <w:r w:rsidR="008A6EE9" w:rsidRPr="00A16818">
        <w:rPr>
          <w:color w:val="222222"/>
          <w:sz w:val="24"/>
          <w:szCs w:val="24"/>
          <w:shd w:val="clear" w:color="auto" w:fill="FFFFFF"/>
        </w:rPr>
        <w:t>A Face Recognition Techniques for Differentiate</w:t>
      </w:r>
      <w:r w:rsidRPr="00A16818">
        <w:rPr>
          <w:color w:val="222222"/>
          <w:sz w:val="24"/>
          <w:szCs w:val="24"/>
          <w:shd w:val="clear" w:color="auto" w:fill="FFFFFF"/>
        </w:rPr>
        <w:t xml:space="preserve"> Similar Faces and Twin Faces.</w:t>
      </w:r>
      <w:r w:rsidR="00C64ADB" w:rsidRPr="00A16818">
        <w:rPr>
          <w:color w:val="222222"/>
          <w:sz w:val="24"/>
          <w:szCs w:val="24"/>
          <w:shd w:val="clear" w:color="auto" w:fill="FFFFFF"/>
        </w:rPr>
        <w:t>" </w:t>
      </w:r>
      <w:r w:rsidRPr="00A16818">
        <w:rPr>
          <w:iCs/>
          <w:color w:val="222222"/>
          <w:sz w:val="24"/>
          <w:szCs w:val="24"/>
          <w:shd w:val="clear" w:color="auto" w:fill="FFFFFF"/>
        </w:rPr>
        <w:t xml:space="preserve">International conference on Energy, Communication, Data Analytics and Soft Computing </w:t>
      </w:r>
      <w:r w:rsidRPr="00A16818">
        <w:rPr>
          <w:color w:val="222222"/>
          <w:sz w:val="24"/>
          <w:szCs w:val="24"/>
          <w:shd w:val="clear" w:color="auto" w:fill="FFFFFF"/>
        </w:rPr>
        <w:t>(ICECDS 2017).</w:t>
      </w:r>
    </w:p>
    <w:p w:rsidR="00A16818" w:rsidRPr="00A16818" w:rsidRDefault="00A16818" w:rsidP="00A16818">
      <w:pPr>
        <w:pStyle w:val="ListParagraph"/>
        <w:spacing w:after="142" w:line="360" w:lineRule="auto"/>
        <w:jc w:val="both"/>
        <w:rPr>
          <w:sz w:val="24"/>
          <w:szCs w:val="24"/>
        </w:rPr>
      </w:pPr>
    </w:p>
    <w:p w:rsidR="00A16818" w:rsidRPr="005C0F7A" w:rsidRDefault="00EB697A" w:rsidP="005C0F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A16818">
        <w:rPr>
          <w:sz w:val="24"/>
          <w:szCs w:val="24"/>
          <w:shd w:val="clear" w:color="auto" w:fill="FFFFFF"/>
        </w:rPr>
        <w:t>Falaye</w:t>
      </w:r>
      <w:proofErr w:type="spellEnd"/>
      <w:r w:rsidRPr="00A1681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A16818">
        <w:rPr>
          <w:sz w:val="24"/>
          <w:szCs w:val="24"/>
          <w:shd w:val="clear" w:color="auto" w:fill="FFFFFF"/>
        </w:rPr>
        <w:t>Adeyinka</w:t>
      </w:r>
      <w:proofErr w:type="spellEnd"/>
      <w:r w:rsidRPr="00A16818">
        <w:rPr>
          <w:sz w:val="24"/>
          <w:szCs w:val="24"/>
          <w:shd w:val="clear" w:color="auto" w:fill="FFFFFF"/>
        </w:rPr>
        <w:t xml:space="preserve"> </w:t>
      </w:r>
      <w:proofErr w:type="spellStart"/>
      <w:r w:rsidR="00E37154" w:rsidRPr="00A16818">
        <w:rPr>
          <w:sz w:val="24"/>
          <w:szCs w:val="24"/>
          <w:shd w:val="clear" w:color="auto" w:fill="FFFFFF"/>
        </w:rPr>
        <w:t>Adesuyi</w:t>
      </w:r>
      <w:proofErr w:type="spellEnd"/>
      <w:r w:rsidR="00E37154" w:rsidRPr="00A16818">
        <w:rPr>
          <w:sz w:val="24"/>
          <w:szCs w:val="24"/>
          <w:shd w:val="clear" w:color="auto" w:fill="FFFFFF"/>
        </w:rPr>
        <w:t>,</w:t>
      </w:r>
      <w:r w:rsidRPr="00A1681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A16818">
        <w:rPr>
          <w:sz w:val="24"/>
          <w:szCs w:val="24"/>
          <w:shd w:val="clear" w:color="auto" w:fill="FFFFFF"/>
        </w:rPr>
        <w:t>Osho</w:t>
      </w:r>
      <w:proofErr w:type="spellEnd"/>
      <w:r w:rsidRPr="00A1681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A16818">
        <w:rPr>
          <w:sz w:val="24"/>
          <w:szCs w:val="24"/>
          <w:shd w:val="clear" w:color="auto" w:fill="FFFFFF"/>
        </w:rPr>
        <w:t>Oluwafemi</w:t>
      </w:r>
      <w:proofErr w:type="spellEnd"/>
      <w:r w:rsidRPr="00A16818">
        <w:rPr>
          <w:sz w:val="24"/>
          <w:szCs w:val="24"/>
          <w:shd w:val="clear" w:color="auto" w:fill="FFFFFF"/>
        </w:rPr>
        <w:t xml:space="preserve">, </w:t>
      </w:r>
      <w:proofErr w:type="spellStart"/>
      <w:r w:rsidRPr="00A16818">
        <w:rPr>
          <w:sz w:val="24"/>
          <w:szCs w:val="24"/>
          <w:shd w:val="clear" w:color="auto" w:fill="FFFFFF"/>
        </w:rPr>
        <w:t>Alabi</w:t>
      </w:r>
      <w:proofErr w:type="spellEnd"/>
      <w:r w:rsidRPr="00A1681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A16818">
        <w:rPr>
          <w:sz w:val="24"/>
          <w:szCs w:val="24"/>
          <w:shd w:val="clear" w:color="auto" w:fill="FFFFFF"/>
        </w:rPr>
        <w:t>Isiaq</w:t>
      </w:r>
      <w:proofErr w:type="spellEnd"/>
      <w:r w:rsidRPr="00A1681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A16818">
        <w:rPr>
          <w:sz w:val="24"/>
          <w:szCs w:val="24"/>
          <w:shd w:val="clear" w:color="auto" w:fill="FFFFFF"/>
        </w:rPr>
        <w:t>Oludare</w:t>
      </w:r>
      <w:proofErr w:type="spellEnd"/>
      <w:r w:rsidRPr="00A16818">
        <w:rPr>
          <w:sz w:val="24"/>
          <w:szCs w:val="24"/>
          <w:shd w:val="clear" w:color="auto" w:fill="FFFFFF"/>
        </w:rPr>
        <w:t xml:space="preserve">, </w:t>
      </w:r>
      <w:proofErr w:type="spellStart"/>
      <w:r w:rsidRPr="00A16818">
        <w:rPr>
          <w:sz w:val="24"/>
          <w:szCs w:val="24"/>
          <w:shd w:val="clear" w:color="auto" w:fill="FFFFFF"/>
        </w:rPr>
        <w:t>Adama</w:t>
      </w:r>
      <w:proofErr w:type="spellEnd"/>
      <w:r w:rsidRPr="00A1681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A16818">
        <w:rPr>
          <w:sz w:val="24"/>
          <w:szCs w:val="24"/>
          <w:shd w:val="clear" w:color="auto" w:fill="FFFFFF"/>
        </w:rPr>
        <w:t>Ndako</w:t>
      </w:r>
      <w:proofErr w:type="spellEnd"/>
      <w:r w:rsidRPr="00A16818">
        <w:rPr>
          <w:sz w:val="24"/>
          <w:szCs w:val="24"/>
          <w:shd w:val="clear" w:color="auto" w:fill="FFFFFF"/>
        </w:rPr>
        <w:t xml:space="preserve"> and </w:t>
      </w:r>
      <w:proofErr w:type="spellStart"/>
      <w:r w:rsidRPr="00A16818">
        <w:rPr>
          <w:sz w:val="24"/>
          <w:szCs w:val="24"/>
          <w:shd w:val="clear" w:color="auto" w:fill="FFFFFF"/>
        </w:rPr>
        <w:t>Amanam</w:t>
      </w:r>
      <w:r w:rsidR="008D4851" w:rsidRPr="00A16818">
        <w:rPr>
          <w:sz w:val="24"/>
          <w:szCs w:val="24"/>
          <w:shd w:val="clear" w:color="auto" w:fill="FFFFFF"/>
        </w:rPr>
        <w:t>bu</w:t>
      </w:r>
      <w:proofErr w:type="spellEnd"/>
      <w:r w:rsidR="008D4851" w:rsidRPr="00A16818">
        <w:rPr>
          <w:sz w:val="24"/>
          <w:szCs w:val="24"/>
          <w:shd w:val="clear" w:color="auto" w:fill="FFFFFF"/>
        </w:rPr>
        <w:t xml:space="preserve"> Victor Rick</w:t>
      </w:r>
      <w:r w:rsidR="00C64ADB" w:rsidRPr="00A16818">
        <w:rPr>
          <w:sz w:val="24"/>
          <w:szCs w:val="24"/>
          <w:shd w:val="clear" w:color="auto" w:fill="FFFFFF"/>
        </w:rPr>
        <w:t>. "</w:t>
      </w:r>
      <w:r w:rsidRPr="00A16818">
        <w:rPr>
          <w:sz w:val="24"/>
          <w:szCs w:val="24"/>
          <w:shd w:val="clear" w:color="auto" w:fill="FFFFFF"/>
        </w:rPr>
        <w:t>Secure Authentication for Mobile Banking Using Facial Recognition</w:t>
      </w:r>
      <w:r w:rsidR="00A16818">
        <w:rPr>
          <w:sz w:val="24"/>
          <w:szCs w:val="24"/>
          <w:shd w:val="clear" w:color="auto" w:fill="FFFFFF"/>
        </w:rPr>
        <w:t>."</w:t>
      </w:r>
      <w:r w:rsidRPr="00A16818">
        <w:rPr>
          <w:iCs/>
          <w:sz w:val="24"/>
          <w:szCs w:val="24"/>
          <w:shd w:val="clear" w:color="auto" w:fill="FFFFFF"/>
        </w:rPr>
        <w:t xml:space="preserve"> IOSR Journal of Computer Engineering (IOSR-JCE)</w:t>
      </w:r>
      <w:r w:rsidR="008D4851" w:rsidRPr="00A16818">
        <w:rPr>
          <w:iCs/>
          <w:sz w:val="24"/>
          <w:szCs w:val="24"/>
          <w:shd w:val="clear" w:color="auto" w:fill="FFFFFF"/>
        </w:rPr>
        <w:t xml:space="preserve"> </w:t>
      </w:r>
      <w:r w:rsidR="008D4851" w:rsidRPr="00A16818">
        <w:rPr>
          <w:iCs/>
          <w:sz w:val="24"/>
          <w:szCs w:val="24"/>
        </w:rPr>
        <w:t>e-ISSN: 2278-0661, p- ISSN: 2278-8727</w:t>
      </w:r>
      <w:r w:rsidR="00A16818" w:rsidRPr="00A16818">
        <w:rPr>
          <w:iCs/>
          <w:sz w:val="24"/>
          <w:szCs w:val="24"/>
        </w:rPr>
        <w:t xml:space="preserve"> </w:t>
      </w:r>
      <w:r w:rsidR="008D4851" w:rsidRPr="00A16818">
        <w:rPr>
          <w:iCs/>
          <w:sz w:val="24"/>
          <w:szCs w:val="24"/>
        </w:rPr>
        <w:t>Volume 10, Issue 3 (Mar. - Apr. 2013), PP 51-59</w:t>
      </w:r>
      <w:r w:rsidR="00A16818" w:rsidRPr="00F24D78">
        <w:rPr>
          <w:iCs/>
          <w:sz w:val="24"/>
          <w:szCs w:val="24"/>
        </w:rPr>
        <w:t xml:space="preserve"> “www.iosrjournals.org”</w:t>
      </w:r>
      <w:r w:rsidR="00C64ADB" w:rsidRPr="00A16818">
        <w:rPr>
          <w:sz w:val="24"/>
          <w:szCs w:val="24"/>
          <w:shd w:val="clear" w:color="auto" w:fill="FFFFFF"/>
        </w:rPr>
        <w:t>.</w:t>
      </w:r>
    </w:p>
    <w:p w:rsidR="00A16818" w:rsidRPr="00A16818" w:rsidRDefault="00A16818" w:rsidP="00A16818">
      <w:pPr>
        <w:pStyle w:val="ListParagraph"/>
        <w:spacing w:line="360" w:lineRule="auto"/>
        <w:jc w:val="both"/>
        <w:rPr>
          <w:sz w:val="24"/>
          <w:szCs w:val="24"/>
        </w:rPr>
      </w:pPr>
    </w:p>
    <w:p w:rsidR="00C64ADB" w:rsidRPr="00A16818" w:rsidRDefault="00A16818" w:rsidP="00E3715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A16818">
        <w:rPr>
          <w:sz w:val="24"/>
          <w:szCs w:val="24"/>
          <w:shd w:val="clear" w:color="auto" w:fill="FFFFFF"/>
        </w:rPr>
        <w:t>Surekha.R.Gondkar</w:t>
      </w:r>
      <w:proofErr w:type="spellEnd"/>
      <w:r w:rsidRPr="00A16818">
        <w:rPr>
          <w:sz w:val="24"/>
          <w:szCs w:val="24"/>
          <w:shd w:val="clear" w:color="auto" w:fill="FFFFFF"/>
        </w:rPr>
        <w:t>,</w:t>
      </w:r>
      <w:r w:rsidR="00E37154" w:rsidRPr="00A16818">
        <w:rPr>
          <w:sz w:val="24"/>
          <w:szCs w:val="24"/>
          <w:shd w:val="clear" w:color="auto" w:fill="FFFFFF"/>
        </w:rPr>
        <w:t xml:space="preserve"> </w:t>
      </w:r>
      <w:proofErr w:type="spellStart"/>
      <w:r w:rsidR="00E37154" w:rsidRPr="00A16818">
        <w:rPr>
          <w:sz w:val="24"/>
          <w:szCs w:val="24"/>
          <w:shd w:val="clear" w:color="auto" w:fill="FFFFFF"/>
        </w:rPr>
        <w:t>Saurab</w:t>
      </w:r>
      <w:proofErr w:type="spellEnd"/>
      <w:r w:rsidR="00E37154" w:rsidRPr="00A16818">
        <w:rPr>
          <w:sz w:val="24"/>
          <w:szCs w:val="24"/>
          <w:shd w:val="clear" w:color="auto" w:fill="FFFFFF"/>
        </w:rPr>
        <w:t xml:space="preserve">. B, </w:t>
      </w:r>
      <w:proofErr w:type="spellStart"/>
      <w:r w:rsidR="00E37154" w:rsidRPr="00A16818">
        <w:rPr>
          <w:sz w:val="24"/>
          <w:szCs w:val="24"/>
          <w:shd w:val="clear" w:color="auto" w:fill="FFFFFF"/>
        </w:rPr>
        <w:t>Dr.</w:t>
      </w:r>
      <w:proofErr w:type="spellEnd"/>
      <w:r w:rsidR="00E37154" w:rsidRPr="00A1681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A16818">
        <w:rPr>
          <w:sz w:val="24"/>
          <w:szCs w:val="24"/>
          <w:shd w:val="clear" w:color="auto" w:fill="FFFFFF"/>
        </w:rPr>
        <w:t>C.S.Mala</w:t>
      </w:r>
      <w:proofErr w:type="spellEnd"/>
      <w:r w:rsidRPr="00A16818">
        <w:rPr>
          <w:sz w:val="24"/>
          <w:szCs w:val="24"/>
          <w:shd w:val="clear" w:color="auto" w:fill="FFFFFF"/>
        </w:rPr>
        <w:t xml:space="preserve">. </w:t>
      </w:r>
      <w:r w:rsidR="00C64ADB" w:rsidRPr="00A16818">
        <w:rPr>
          <w:sz w:val="24"/>
          <w:szCs w:val="24"/>
          <w:shd w:val="clear" w:color="auto" w:fill="FFFFFF"/>
        </w:rPr>
        <w:t>"</w:t>
      </w:r>
      <w:r w:rsidR="00E37154" w:rsidRPr="00A16818">
        <w:rPr>
          <w:sz w:val="24"/>
          <w:szCs w:val="24"/>
          <w:shd w:val="clear" w:color="auto" w:fill="FFFFFF"/>
        </w:rPr>
        <w:t xml:space="preserve">Biometric Face Recognition Payment System”. </w:t>
      </w:r>
      <w:r w:rsidR="00E37154" w:rsidRPr="00A16818">
        <w:rPr>
          <w:iCs/>
          <w:sz w:val="24"/>
          <w:szCs w:val="24"/>
          <w:shd w:val="clear" w:color="auto" w:fill="FFFFFF"/>
        </w:rPr>
        <w:t xml:space="preserve"> I</w:t>
      </w:r>
      <w:r w:rsidR="00C64ADB" w:rsidRPr="00A16818">
        <w:rPr>
          <w:iCs/>
          <w:sz w:val="24"/>
          <w:szCs w:val="24"/>
          <w:shd w:val="clear" w:color="auto" w:fill="FFFFFF"/>
        </w:rPr>
        <w:t>nternational</w:t>
      </w:r>
      <w:r w:rsidR="00E37154" w:rsidRPr="00A16818">
        <w:rPr>
          <w:iCs/>
          <w:sz w:val="24"/>
          <w:szCs w:val="24"/>
          <w:shd w:val="clear" w:color="auto" w:fill="FFFFFF"/>
        </w:rPr>
        <w:t xml:space="preserve"> Journal of Engineering Research &amp; Technology (IJERT)</w:t>
      </w:r>
      <w:r w:rsidR="00C64ADB" w:rsidRPr="00A16818">
        <w:rPr>
          <w:sz w:val="24"/>
          <w:szCs w:val="24"/>
          <w:shd w:val="clear" w:color="auto" w:fill="FFFFFF"/>
        </w:rPr>
        <w:t>.</w:t>
      </w:r>
      <w:r w:rsidR="00E37154" w:rsidRPr="00A16818">
        <w:rPr>
          <w:rFonts w:eastAsiaTheme="minorHAnsi"/>
          <w:b/>
          <w:bCs/>
          <w:color w:val="C7311C"/>
          <w:sz w:val="24"/>
          <w:szCs w:val="24"/>
          <w:lang w:eastAsia="en-US"/>
        </w:rPr>
        <w:t xml:space="preserve"> </w:t>
      </w:r>
      <w:r w:rsidR="00E37154" w:rsidRPr="00A16818">
        <w:rPr>
          <w:rFonts w:eastAsiaTheme="minorHAnsi"/>
          <w:bCs/>
          <w:sz w:val="24"/>
          <w:szCs w:val="24"/>
          <w:lang w:eastAsia="en-US"/>
        </w:rPr>
        <w:t>Special Issue – 2018</w:t>
      </w:r>
      <w:r w:rsidR="00E37154" w:rsidRPr="00A16818">
        <w:rPr>
          <w:sz w:val="24"/>
          <w:szCs w:val="24"/>
          <w:shd w:val="clear" w:color="auto" w:fill="FFFFFF"/>
        </w:rPr>
        <w:t xml:space="preserve">, </w:t>
      </w:r>
      <w:r w:rsidR="00E37154" w:rsidRPr="00A16818">
        <w:rPr>
          <w:rFonts w:eastAsiaTheme="minorHAnsi"/>
          <w:bCs/>
          <w:sz w:val="24"/>
          <w:szCs w:val="24"/>
          <w:lang w:eastAsia="en-US"/>
        </w:rPr>
        <w:t>ISSN: 2278-0181, Volume 6, Issue 13</w:t>
      </w:r>
      <w:r w:rsidR="00E37154" w:rsidRPr="00A16818">
        <w:rPr>
          <w:sz w:val="24"/>
          <w:szCs w:val="24"/>
          <w:shd w:val="clear" w:color="auto" w:fill="FFFFFF"/>
        </w:rPr>
        <w:t xml:space="preserve"> “</w:t>
      </w:r>
      <w:r w:rsidR="00686143">
        <w:rPr>
          <w:rFonts w:eastAsiaTheme="minorHAnsi"/>
          <w:bCs/>
          <w:sz w:val="24"/>
          <w:szCs w:val="24"/>
          <w:lang w:eastAsia="en-US"/>
        </w:rPr>
        <w:t xml:space="preserve">Published by </w:t>
      </w:r>
      <w:hyperlink r:id="rId8" w:history="1">
        <w:r w:rsidR="00D66ABD" w:rsidRPr="00686143">
          <w:rPr>
            <w:rStyle w:val="Hyperlink"/>
            <w:rFonts w:eastAsiaTheme="minorHAnsi"/>
            <w:bCs/>
            <w:color w:val="auto"/>
            <w:sz w:val="24"/>
            <w:szCs w:val="24"/>
            <w:u w:val="none"/>
            <w:lang w:eastAsia="en-US"/>
          </w:rPr>
          <w:t>www.ijert.org</w:t>
        </w:r>
      </w:hyperlink>
      <w:r w:rsidR="00E37154" w:rsidRPr="00A16818">
        <w:rPr>
          <w:sz w:val="24"/>
          <w:szCs w:val="24"/>
          <w:shd w:val="clear" w:color="auto" w:fill="FFFFFF"/>
        </w:rPr>
        <w:t>”</w:t>
      </w:r>
      <w:r>
        <w:rPr>
          <w:sz w:val="24"/>
          <w:szCs w:val="24"/>
          <w:shd w:val="clear" w:color="auto" w:fill="FFFFFF"/>
        </w:rPr>
        <w:t>.</w:t>
      </w:r>
    </w:p>
    <w:p w:rsidR="00A16818" w:rsidRPr="00A16818" w:rsidRDefault="00A16818" w:rsidP="00A16818">
      <w:pPr>
        <w:pStyle w:val="ListParagraph"/>
        <w:spacing w:line="360" w:lineRule="auto"/>
        <w:jc w:val="both"/>
        <w:rPr>
          <w:sz w:val="24"/>
          <w:szCs w:val="24"/>
        </w:rPr>
      </w:pPr>
    </w:p>
    <w:p w:rsidR="00D66ABD" w:rsidRPr="00114A70" w:rsidRDefault="00A5360A" w:rsidP="00114A7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Face </w:t>
      </w:r>
      <w:r w:rsidR="00D66ABD" w:rsidRPr="00A16818">
        <w:rPr>
          <w:sz w:val="24"/>
          <w:szCs w:val="24"/>
          <w:shd w:val="clear" w:color="auto" w:fill="FFFFFF"/>
        </w:rPr>
        <w:t>Recog</w:t>
      </w:r>
      <w:r w:rsidR="008B711B">
        <w:rPr>
          <w:sz w:val="24"/>
          <w:szCs w:val="24"/>
          <w:shd w:val="clear" w:color="auto" w:fill="FFFFFF"/>
        </w:rPr>
        <w:t xml:space="preserve">nition Using </w:t>
      </w:r>
      <w:proofErr w:type="spellStart"/>
      <w:r w:rsidR="008B711B">
        <w:rPr>
          <w:sz w:val="24"/>
          <w:szCs w:val="24"/>
          <w:shd w:val="clear" w:color="auto" w:fill="FFFFFF"/>
        </w:rPr>
        <w:t>OpenCV</w:t>
      </w:r>
      <w:proofErr w:type="spellEnd"/>
      <w:r w:rsidR="008B711B">
        <w:rPr>
          <w:sz w:val="24"/>
          <w:szCs w:val="24"/>
          <w:shd w:val="clear" w:color="auto" w:fill="FFFFFF"/>
        </w:rPr>
        <w:t xml:space="preserve"> and Python.</w:t>
      </w:r>
      <w:r w:rsidR="00E04688">
        <w:rPr>
          <w:sz w:val="24"/>
          <w:szCs w:val="24"/>
          <w:shd w:val="clear" w:color="auto" w:fill="FFFFFF"/>
        </w:rPr>
        <w:t xml:space="preserve"> </w:t>
      </w:r>
      <w:r w:rsidR="00CD046C">
        <w:rPr>
          <w:sz w:val="24"/>
          <w:szCs w:val="24"/>
          <w:shd w:val="clear" w:color="auto" w:fill="FFFFFF"/>
        </w:rPr>
        <w:t>[</w:t>
      </w:r>
      <w:r w:rsidR="00D40150">
        <w:rPr>
          <w:sz w:val="24"/>
          <w:szCs w:val="24"/>
          <w:shd w:val="clear" w:color="auto" w:fill="FFFFFF"/>
        </w:rPr>
        <w:t>O</w:t>
      </w:r>
      <w:r w:rsidR="00CD046C">
        <w:rPr>
          <w:sz w:val="24"/>
          <w:szCs w:val="24"/>
          <w:shd w:val="clear" w:color="auto" w:fill="FFFFFF"/>
        </w:rPr>
        <w:t>nline]</w:t>
      </w:r>
      <w:r w:rsidR="00114A70">
        <w:rPr>
          <w:sz w:val="24"/>
          <w:szCs w:val="24"/>
          <w:shd w:val="clear" w:color="auto" w:fill="FFFFFF"/>
        </w:rPr>
        <w:t xml:space="preserve"> </w:t>
      </w:r>
      <w:r w:rsidR="008B711B" w:rsidRPr="00114A70">
        <w:rPr>
          <w:sz w:val="24"/>
          <w:szCs w:val="24"/>
        </w:rPr>
        <w:t>Available:</w:t>
      </w:r>
      <w:r w:rsidR="000F03AD" w:rsidRPr="00114A70">
        <w:rPr>
          <w:sz w:val="24"/>
          <w:szCs w:val="24"/>
        </w:rPr>
        <w:t xml:space="preserve"> </w:t>
      </w:r>
      <w:r w:rsidR="00D66ABD" w:rsidRPr="00114A70">
        <w:rPr>
          <w:sz w:val="24"/>
          <w:szCs w:val="24"/>
          <w:shd w:val="clear" w:color="auto" w:fill="FFFFFF"/>
        </w:rPr>
        <w:t>“</w:t>
      </w:r>
      <w:hyperlink r:id="rId9" w:history="1">
        <w:r w:rsidR="00D66ABD" w:rsidRPr="00114A70">
          <w:rPr>
            <w:rStyle w:val="Hyperlink"/>
            <w:color w:val="auto"/>
            <w:sz w:val="24"/>
            <w:szCs w:val="24"/>
            <w:u w:val="none"/>
          </w:rPr>
          <w:t>https://www.superdatascience.com/blogs/opencv-face-recognition</w:t>
        </w:r>
      </w:hyperlink>
      <w:r w:rsidR="008B711B" w:rsidRPr="00114A70">
        <w:rPr>
          <w:sz w:val="24"/>
          <w:szCs w:val="24"/>
          <w:shd w:val="clear" w:color="auto" w:fill="FFFFFF"/>
        </w:rPr>
        <w:t>”</w:t>
      </w:r>
      <w:r w:rsidR="006408E2">
        <w:rPr>
          <w:sz w:val="24"/>
          <w:szCs w:val="24"/>
          <w:shd w:val="clear" w:color="auto" w:fill="FFFFFF"/>
        </w:rPr>
        <w:t>.</w:t>
      </w:r>
      <w:r w:rsidR="00D66ABD" w:rsidRPr="00114A70">
        <w:rPr>
          <w:sz w:val="24"/>
          <w:szCs w:val="24"/>
          <w:shd w:val="clear" w:color="auto" w:fill="FFFFFF"/>
        </w:rPr>
        <w:t xml:space="preserve"> </w:t>
      </w:r>
      <w:r w:rsidR="00114A70">
        <w:rPr>
          <w:sz w:val="24"/>
          <w:szCs w:val="24"/>
          <w:shd w:val="clear" w:color="auto" w:fill="FFFFFF"/>
        </w:rPr>
        <w:t>[Accessed: September 9</w:t>
      </w:r>
      <w:proofErr w:type="gramStart"/>
      <w:r w:rsidR="00114A70">
        <w:rPr>
          <w:sz w:val="24"/>
          <w:szCs w:val="24"/>
          <w:shd w:val="clear" w:color="auto" w:fill="FFFFFF"/>
        </w:rPr>
        <w:t>,2019</w:t>
      </w:r>
      <w:proofErr w:type="gramEnd"/>
      <w:r w:rsidR="00114A70">
        <w:rPr>
          <w:sz w:val="24"/>
          <w:szCs w:val="24"/>
          <w:shd w:val="clear" w:color="auto" w:fill="FFFFFF"/>
        </w:rPr>
        <w:t>]</w:t>
      </w:r>
      <w:r w:rsidR="00F31AAA">
        <w:rPr>
          <w:sz w:val="24"/>
          <w:szCs w:val="24"/>
          <w:shd w:val="clear" w:color="auto" w:fill="FFFFFF"/>
        </w:rPr>
        <w:t>.</w:t>
      </w:r>
    </w:p>
    <w:p w:rsidR="00F74409" w:rsidRPr="00DC405C" w:rsidRDefault="00F74409">
      <w:pPr>
        <w:rPr>
          <w:sz w:val="24"/>
          <w:szCs w:val="24"/>
        </w:rPr>
      </w:pPr>
    </w:p>
    <w:sectPr w:rsidR="00F74409" w:rsidRPr="00DC405C" w:rsidSect="000F0127">
      <w:footerReference w:type="default" r:id="rId10"/>
      <w:pgSz w:w="12240" w:h="15840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DED" w:rsidRDefault="00E35DED" w:rsidP="00DC405C">
      <w:r>
        <w:separator/>
      </w:r>
    </w:p>
  </w:endnote>
  <w:endnote w:type="continuationSeparator" w:id="0">
    <w:p w:rsidR="00E35DED" w:rsidRDefault="00E35DED" w:rsidP="00DC4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05C" w:rsidRPr="0085476A" w:rsidRDefault="000F0127" w:rsidP="00DC405C">
    <w:pPr>
      <w:pStyle w:val="Footer"/>
      <w:jc w:val="center"/>
      <w:rPr>
        <w:sz w:val="24"/>
        <w:szCs w:val="24"/>
      </w:rPr>
    </w:pPr>
    <w:r w:rsidRPr="0085476A">
      <w:rPr>
        <w:sz w:val="24"/>
        <w:szCs w:val="24"/>
      </w:rPr>
      <w:t>2</w:t>
    </w:r>
    <w:r w:rsidR="00D47D37">
      <w:rPr>
        <w:sz w:val="24"/>
        <w:szCs w:val="24"/>
      </w:rPr>
      <w:t>5</w:t>
    </w:r>
  </w:p>
  <w:p w:rsidR="000F0127" w:rsidRDefault="000F0127" w:rsidP="00DC405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DED" w:rsidRDefault="00E35DED" w:rsidP="00DC405C">
      <w:r>
        <w:separator/>
      </w:r>
    </w:p>
  </w:footnote>
  <w:footnote w:type="continuationSeparator" w:id="0">
    <w:p w:rsidR="00E35DED" w:rsidRDefault="00E35DED" w:rsidP="00DC4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97271"/>
    <w:multiLevelType w:val="hybridMultilevel"/>
    <w:tmpl w:val="3E803D04"/>
    <w:lvl w:ilvl="0" w:tplc="FF26FC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6A063D"/>
    <w:multiLevelType w:val="multilevel"/>
    <w:tmpl w:val="9A482104"/>
    <w:lvl w:ilvl="0">
      <w:start w:val="1"/>
      <w:numFmt w:val="decimal"/>
      <w:pStyle w:val="Heading1"/>
      <w:suff w:val="space"/>
      <w:lvlText w:val="Chapter %1"/>
      <w:lvlJc w:val="left"/>
      <w:pPr>
        <w:ind w:left="3690" w:firstLine="0"/>
      </w:pPr>
      <w:rPr>
        <w:rFonts w:ascii="Times New Roman" w:hAnsi="Times New Roman" w:cs="Times New Roman" w:hint="default"/>
        <w:b/>
        <w:bCs/>
        <w:color w:val="auto"/>
        <w:sz w:val="32"/>
        <w:szCs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4409"/>
    <w:rsid w:val="00024BEF"/>
    <w:rsid w:val="00073C10"/>
    <w:rsid w:val="000B7928"/>
    <w:rsid w:val="000F0127"/>
    <w:rsid w:val="000F03AD"/>
    <w:rsid w:val="000F52F3"/>
    <w:rsid w:val="00114A70"/>
    <w:rsid w:val="00156623"/>
    <w:rsid w:val="001859A7"/>
    <w:rsid w:val="00404D19"/>
    <w:rsid w:val="004568F3"/>
    <w:rsid w:val="005258B7"/>
    <w:rsid w:val="005C0F7A"/>
    <w:rsid w:val="005E3780"/>
    <w:rsid w:val="005F2AA5"/>
    <w:rsid w:val="006211C3"/>
    <w:rsid w:val="006408E2"/>
    <w:rsid w:val="00686143"/>
    <w:rsid w:val="00834F60"/>
    <w:rsid w:val="0085476A"/>
    <w:rsid w:val="008A6C96"/>
    <w:rsid w:val="008A6EE9"/>
    <w:rsid w:val="008B711B"/>
    <w:rsid w:val="008D4851"/>
    <w:rsid w:val="008D5E4A"/>
    <w:rsid w:val="009847A1"/>
    <w:rsid w:val="009E5A8B"/>
    <w:rsid w:val="00A16818"/>
    <w:rsid w:val="00A5360A"/>
    <w:rsid w:val="00A9221F"/>
    <w:rsid w:val="00B74914"/>
    <w:rsid w:val="00C01841"/>
    <w:rsid w:val="00C103F9"/>
    <w:rsid w:val="00C40C63"/>
    <w:rsid w:val="00C64ADB"/>
    <w:rsid w:val="00CD046C"/>
    <w:rsid w:val="00D40150"/>
    <w:rsid w:val="00D47D37"/>
    <w:rsid w:val="00D66ABD"/>
    <w:rsid w:val="00D70B5C"/>
    <w:rsid w:val="00DC405C"/>
    <w:rsid w:val="00DD21F1"/>
    <w:rsid w:val="00E04688"/>
    <w:rsid w:val="00E35DED"/>
    <w:rsid w:val="00E368D6"/>
    <w:rsid w:val="00E37154"/>
    <w:rsid w:val="00EB697A"/>
    <w:rsid w:val="00F05E5E"/>
    <w:rsid w:val="00F24D78"/>
    <w:rsid w:val="00F31AAA"/>
    <w:rsid w:val="00F74409"/>
    <w:rsid w:val="00FC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ADB"/>
    <w:pPr>
      <w:spacing w:after="0" w:line="240" w:lineRule="auto"/>
    </w:pPr>
    <w:rPr>
      <w:rFonts w:ascii="Times New Roman" w:eastAsiaTheme="minorEastAsia" w:hAnsi="Times New Roman" w:cs="Times New Roman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ADB"/>
    <w:pPr>
      <w:keepNext/>
      <w:keepLines/>
      <w:numPr>
        <w:numId w:val="1"/>
      </w:numPr>
      <w:spacing w:before="240"/>
      <w:ind w:left="50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AD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AD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AD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AD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AD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AD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AD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AD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0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05C"/>
  </w:style>
  <w:style w:type="paragraph" w:styleId="Footer">
    <w:name w:val="footer"/>
    <w:basedOn w:val="Normal"/>
    <w:link w:val="FooterChar"/>
    <w:uiPriority w:val="99"/>
    <w:unhideWhenUsed/>
    <w:rsid w:val="00DC40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5C"/>
  </w:style>
  <w:style w:type="character" w:customStyle="1" w:styleId="Heading1Char">
    <w:name w:val="Heading 1 Char"/>
    <w:basedOn w:val="DefaultParagraphFont"/>
    <w:link w:val="Heading1"/>
    <w:uiPriority w:val="9"/>
    <w:rsid w:val="00C64A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64A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64A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ADB"/>
    <w:rPr>
      <w:rFonts w:asciiTheme="majorHAnsi" w:eastAsiaTheme="majorEastAsia" w:hAnsiTheme="majorHAnsi" w:cstheme="majorBidi"/>
      <w:i/>
      <w:iCs/>
      <w:color w:val="2F5496" w:themeColor="accent1" w:themeShade="BF"/>
      <w:lang w:val="en-IN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ADB"/>
    <w:rPr>
      <w:rFonts w:asciiTheme="majorHAnsi" w:eastAsiaTheme="majorEastAsia" w:hAnsiTheme="majorHAnsi" w:cstheme="majorBidi"/>
      <w:color w:val="2F5496" w:themeColor="accent1" w:themeShade="BF"/>
      <w:lang w:val="en-IN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ADB"/>
    <w:rPr>
      <w:rFonts w:asciiTheme="majorHAnsi" w:eastAsiaTheme="majorEastAsia" w:hAnsiTheme="majorHAnsi" w:cstheme="majorBidi"/>
      <w:color w:val="1F3763" w:themeColor="accent1" w:themeShade="7F"/>
      <w:lang w:val="en-IN"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ADB"/>
    <w:rPr>
      <w:rFonts w:asciiTheme="majorHAnsi" w:eastAsiaTheme="majorEastAsia" w:hAnsiTheme="majorHAnsi" w:cstheme="majorBidi"/>
      <w:i/>
      <w:iCs/>
      <w:color w:val="1F3763" w:themeColor="accent1" w:themeShade="7F"/>
      <w:lang w:val="en-IN" w:eastAsia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AD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 w:eastAsia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A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 w:eastAsia="en-IN"/>
    </w:rPr>
  </w:style>
  <w:style w:type="paragraph" w:styleId="ListParagraph">
    <w:name w:val="List Paragraph"/>
    <w:basedOn w:val="Normal"/>
    <w:uiPriority w:val="34"/>
    <w:qFormat/>
    <w:rsid w:val="00C64A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AB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ADB"/>
    <w:pPr>
      <w:spacing w:after="0" w:line="240" w:lineRule="auto"/>
    </w:pPr>
    <w:rPr>
      <w:rFonts w:ascii="Times New Roman" w:eastAsiaTheme="minorEastAsia" w:hAnsi="Times New Roman" w:cs="Times New Roman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ADB"/>
    <w:pPr>
      <w:keepNext/>
      <w:keepLines/>
      <w:numPr>
        <w:numId w:val="1"/>
      </w:numPr>
      <w:spacing w:before="240"/>
      <w:ind w:left="50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AD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AD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AD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AD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AD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AD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AD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AD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0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05C"/>
  </w:style>
  <w:style w:type="paragraph" w:styleId="Footer">
    <w:name w:val="footer"/>
    <w:basedOn w:val="Normal"/>
    <w:link w:val="FooterChar"/>
    <w:uiPriority w:val="99"/>
    <w:unhideWhenUsed/>
    <w:rsid w:val="00DC40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5C"/>
  </w:style>
  <w:style w:type="character" w:customStyle="1" w:styleId="Heading1Char">
    <w:name w:val="Heading 1 Char"/>
    <w:basedOn w:val="DefaultParagraphFont"/>
    <w:link w:val="Heading1"/>
    <w:uiPriority w:val="9"/>
    <w:rsid w:val="00C64A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64A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64A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ADB"/>
    <w:rPr>
      <w:rFonts w:asciiTheme="majorHAnsi" w:eastAsiaTheme="majorEastAsia" w:hAnsiTheme="majorHAnsi" w:cstheme="majorBidi"/>
      <w:i/>
      <w:iCs/>
      <w:color w:val="2F5496" w:themeColor="accent1" w:themeShade="BF"/>
      <w:lang w:val="en-IN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ADB"/>
    <w:rPr>
      <w:rFonts w:asciiTheme="majorHAnsi" w:eastAsiaTheme="majorEastAsia" w:hAnsiTheme="majorHAnsi" w:cstheme="majorBidi"/>
      <w:color w:val="2F5496" w:themeColor="accent1" w:themeShade="BF"/>
      <w:lang w:val="en-IN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ADB"/>
    <w:rPr>
      <w:rFonts w:asciiTheme="majorHAnsi" w:eastAsiaTheme="majorEastAsia" w:hAnsiTheme="majorHAnsi" w:cstheme="majorBidi"/>
      <w:color w:val="1F3763" w:themeColor="accent1" w:themeShade="7F"/>
      <w:lang w:val="en-IN"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ADB"/>
    <w:rPr>
      <w:rFonts w:asciiTheme="majorHAnsi" w:eastAsiaTheme="majorEastAsia" w:hAnsiTheme="majorHAnsi" w:cstheme="majorBidi"/>
      <w:i/>
      <w:iCs/>
      <w:color w:val="1F3763" w:themeColor="accent1" w:themeShade="7F"/>
      <w:lang w:val="en-IN" w:eastAsia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AD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 w:eastAsia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A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 w:eastAsia="en-IN"/>
    </w:rPr>
  </w:style>
  <w:style w:type="paragraph" w:styleId="ListParagraph">
    <w:name w:val="List Paragraph"/>
    <w:basedOn w:val="Normal"/>
    <w:uiPriority w:val="34"/>
    <w:qFormat/>
    <w:rsid w:val="00C64A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A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jert.or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superdatascience.com/blogs/opencv-face-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aarti chand</dc:creator>
  <cp:lastModifiedBy>hp</cp:lastModifiedBy>
  <cp:revision>43</cp:revision>
  <cp:lastPrinted>2019-11-06T08:12:00Z</cp:lastPrinted>
  <dcterms:created xsi:type="dcterms:W3CDTF">2019-11-04T05:51:00Z</dcterms:created>
  <dcterms:modified xsi:type="dcterms:W3CDTF">2019-11-06T10:45:00Z</dcterms:modified>
</cp:coreProperties>
</file>