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3683" w14:textId="527B8149"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00D944E8" w:rsidRPr="00D944E8">
        <w:rPr>
          <w:rFonts w:ascii="Times New Roman" w:hAnsi="Times New Roman" w:cs="Times New Roman"/>
          <w:b/>
          <w:bCs/>
        </w:rPr>
        <w:t>Telomeraz Temelli Gençleştirme Stratejilerinde Yaşam Süresi ve Kanser Riski Dengesi: Ajan Tabanlı Bir Optimizasyon Modeli</w:t>
      </w:r>
    </w:p>
    <w:p w14:paraId="3BD4EE0C"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TÜBİTAK 2204-A Araştırma Projesi</w:t>
      </w:r>
    </w:p>
    <w:p w14:paraId="72BD0D82" w14:textId="77777777" w:rsidR="00636894" w:rsidRPr="00636894" w:rsidRDefault="00636894" w:rsidP="00D944E8">
      <w:pPr>
        <w:jc w:val="both"/>
        <w:rPr>
          <w:rFonts w:ascii="Times New Roman" w:hAnsi="Times New Roman" w:cs="Times New Roman"/>
        </w:rPr>
      </w:pPr>
    </w:p>
    <w:p w14:paraId="59BC3B8C" w14:textId="77777777" w:rsidR="00636894" w:rsidRPr="00636894" w:rsidRDefault="00636894" w:rsidP="00D944E8">
      <w:pPr>
        <w:jc w:val="both"/>
        <w:rPr>
          <w:rFonts w:ascii="Times New Roman" w:hAnsi="Times New Roman" w:cs="Times New Roman"/>
        </w:rPr>
      </w:pPr>
      <w:r w:rsidRPr="00D944E8">
        <w:rPr>
          <w:rFonts w:ascii="Times New Roman" w:hAnsi="Times New Roman" w:cs="Times New Roman"/>
          <w:b/>
          <w:bCs/>
        </w:rPr>
        <w:t>Proje Türü:</w:t>
      </w:r>
      <w:r w:rsidRPr="00636894">
        <w:rPr>
          <w:rFonts w:ascii="Times New Roman" w:hAnsi="Times New Roman" w:cs="Times New Roman"/>
        </w:rPr>
        <w:t xml:space="preserve"> Biyoloji (Hesaplamalı Biyoloji / Biyoinformatik)</w:t>
      </w:r>
    </w:p>
    <w:p w14:paraId="25454580" w14:textId="77777777" w:rsidR="00636894" w:rsidRPr="00636894" w:rsidRDefault="00636894" w:rsidP="00D944E8">
      <w:pPr>
        <w:jc w:val="both"/>
        <w:rPr>
          <w:rFonts w:ascii="Times New Roman" w:hAnsi="Times New Roman" w:cs="Times New Roman"/>
        </w:rPr>
      </w:pPr>
      <w:r w:rsidRPr="00D944E8">
        <w:rPr>
          <w:rFonts w:ascii="Times New Roman" w:hAnsi="Times New Roman" w:cs="Times New Roman"/>
          <w:b/>
          <w:bCs/>
        </w:rPr>
        <w:t>Model Türü:</w:t>
      </w:r>
      <w:r w:rsidRPr="00636894">
        <w:rPr>
          <w:rFonts w:ascii="Times New Roman" w:hAnsi="Times New Roman" w:cs="Times New Roman"/>
        </w:rPr>
        <w:t xml:space="preserve"> Ajan tabanlı stokastik simülasyon</w:t>
      </w:r>
    </w:p>
    <w:p w14:paraId="6D87F898" w14:textId="77777777" w:rsidR="00636894" w:rsidRPr="00636894" w:rsidRDefault="00636894" w:rsidP="00D944E8">
      <w:pPr>
        <w:jc w:val="both"/>
        <w:rPr>
          <w:rFonts w:ascii="Times New Roman" w:hAnsi="Times New Roman" w:cs="Times New Roman"/>
        </w:rPr>
      </w:pPr>
      <w:r w:rsidRPr="00D944E8">
        <w:rPr>
          <w:rFonts w:ascii="Times New Roman" w:hAnsi="Times New Roman" w:cs="Times New Roman"/>
          <w:b/>
          <w:bCs/>
        </w:rPr>
        <w:t>Arayüz:</w:t>
      </w:r>
      <w:r w:rsidRPr="00636894">
        <w:rPr>
          <w:rFonts w:ascii="Times New Roman" w:hAnsi="Times New Roman" w:cs="Times New Roman"/>
        </w:rPr>
        <w:t xml:space="preserve"> </w:t>
      </w:r>
      <w:proofErr w:type="spellStart"/>
      <w:r w:rsidRPr="00636894">
        <w:rPr>
          <w:rFonts w:ascii="Times New Roman" w:hAnsi="Times New Roman" w:cs="Times New Roman"/>
        </w:rPr>
        <w:t>Streamlit</w:t>
      </w:r>
      <w:proofErr w:type="spellEnd"/>
    </w:p>
    <w:p w14:paraId="1458C8CC" w14:textId="77777777" w:rsidR="00636894" w:rsidRPr="00636894" w:rsidRDefault="00636894" w:rsidP="00D944E8">
      <w:pPr>
        <w:jc w:val="both"/>
        <w:rPr>
          <w:rFonts w:ascii="Times New Roman" w:hAnsi="Times New Roman" w:cs="Times New Roman"/>
        </w:rPr>
      </w:pPr>
    </w:p>
    <w:p w14:paraId="2D1BEB0A"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Proje Özeti</w:t>
      </w:r>
    </w:p>
    <w:p w14:paraId="2314A990" w14:textId="77777777" w:rsidR="00636894" w:rsidRPr="00636894" w:rsidRDefault="00636894" w:rsidP="00D944E8">
      <w:pPr>
        <w:jc w:val="both"/>
        <w:rPr>
          <w:rFonts w:ascii="Times New Roman" w:hAnsi="Times New Roman" w:cs="Times New Roman"/>
        </w:rPr>
      </w:pPr>
    </w:p>
    <w:p w14:paraId="6AB9C55D"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Bu projede, telomeraz enziminin hücresel yaşlanma (</w:t>
      </w:r>
      <w:proofErr w:type="spellStart"/>
      <w:r w:rsidRPr="00636894">
        <w:rPr>
          <w:rFonts w:ascii="Times New Roman" w:hAnsi="Times New Roman" w:cs="Times New Roman"/>
        </w:rPr>
        <w:t>senesens</w:t>
      </w:r>
      <w:proofErr w:type="spellEnd"/>
      <w:r w:rsidRPr="00636894">
        <w:rPr>
          <w:rFonts w:ascii="Times New Roman" w:hAnsi="Times New Roman" w:cs="Times New Roman"/>
        </w:rPr>
        <w:t>) ve kanserleşme üzerindeki çift yönlü etkisi, ajan tabanlı bir hesaplamalı biyoloji modeli kullanılarak incelenmiştir. Telomeraz aktivitesinin sürekli, erken dönem, periyodik ve optimize edilmiş zamanlama stratejileri altında hücre popülasyonunun uzun dönem davranışı simüle edilmiştir.</w:t>
      </w:r>
    </w:p>
    <w:p w14:paraId="73D568A2" w14:textId="77777777" w:rsidR="00636894" w:rsidRPr="00636894" w:rsidRDefault="00636894" w:rsidP="00D944E8">
      <w:pPr>
        <w:jc w:val="both"/>
        <w:rPr>
          <w:rFonts w:ascii="Times New Roman" w:hAnsi="Times New Roman" w:cs="Times New Roman"/>
        </w:rPr>
      </w:pPr>
    </w:p>
    <w:p w14:paraId="5D1C059D"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Modelin temel amacı, telomerazın sürekli kullanımının kanser riskini artırdığı, ancak doğru zamanlama ve dozajla uygulanan periyodik kullanımın hücresel ömrü uzatırken kanser riskini sınırlayabileceği hipotezini test etmektir.</w:t>
      </w:r>
    </w:p>
    <w:p w14:paraId="17102E21" w14:textId="77777777" w:rsidR="00636894" w:rsidRPr="00636894" w:rsidRDefault="00636894" w:rsidP="00D944E8">
      <w:pPr>
        <w:jc w:val="both"/>
        <w:rPr>
          <w:rFonts w:ascii="Times New Roman" w:hAnsi="Times New Roman" w:cs="Times New Roman"/>
        </w:rPr>
      </w:pPr>
    </w:p>
    <w:p w14:paraId="62C67683"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Araştırma Problemi</w:t>
      </w:r>
    </w:p>
    <w:p w14:paraId="19C83B65"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Telomeraz aktivitesi hücresel ömrü gerçekten uzatır mı?</w:t>
      </w:r>
    </w:p>
    <w:p w14:paraId="63F6AEA6"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Telomerazın sürekli kullanımı kanserleşmeyi kaçınılmaz hâle getirir mi?</w:t>
      </w:r>
    </w:p>
    <w:p w14:paraId="10CF6543"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Telomeraz ne </w:t>
      </w:r>
      <w:proofErr w:type="gramStart"/>
      <w:r w:rsidRPr="00D944E8">
        <w:rPr>
          <w:rFonts w:ascii="Times New Roman" w:hAnsi="Times New Roman" w:cs="Times New Roman"/>
        </w:rPr>
        <w:t>zaman,</w:t>
      </w:r>
      <w:proofErr w:type="gramEnd"/>
      <w:r w:rsidRPr="00D944E8">
        <w:rPr>
          <w:rFonts w:ascii="Times New Roman" w:hAnsi="Times New Roman" w:cs="Times New Roman"/>
        </w:rPr>
        <w:t xml:space="preserve"> ne kadar ve ne sıklıkla kullanılmalıdır?</w:t>
      </w:r>
    </w:p>
    <w:p w14:paraId="0B22452C" w14:textId="4A288DA9" w:rsidR="00636894" w:rsidRP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Hücresel </w:t>
      </w:r>
      <w:proofErr w:type="spellStart"/>
      <w:r w:rsidRPr="00D944E8">
        <w:rPr>
          <w:rFonts w:ascii="Times New Roman" w:hAnsi="Times New Roman" w:cs="Times New Roman"/>
        </w:rPr>
        <w:t>senesens</w:t>
      </w:r>
      <w:proofErr w:type="spellEnd"/>
      <w:r w:rsidRPr="00D944E8">
        <w:rPr>
          <w:rFonts w:ascii="Times New Roman" w:hAnsi="Times New Roman" w:cs="Times New Roman"/>
        </w:rPr>
        <w:t xml:space="preserve"> ile genom kararsızlığı arasındaki denge nasıl korunabilir?</w:t>
      </w:r>
    </w:p>
    <w:p w14:paraId="3CC45D96" w14:textId="77777777" w:rsidR="00636894" w:rsidRPr="00636894" w:rsidRDefault="00636894" w:rsidP="00D944E8">
      <w:pPr>
        <w:jc w:val="both"/>
        <w:rPr>
          <w:rFonts w:ascii="Times New Roman" w:hAnsi="Times New Roman" w:cs="Times New Roman"/>
        </w:rPr>
      </w:pPr>
    </w:p>
    <w:p w14:paraId="54470A99"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Modelin Bilimsel Temelleri</w:t>
      </w:r>
    </w:p>
    <w:p w14:paraId="5CF9ECF2"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Model aşağıdaki biyolojik kavramlara dayanmaktadır:</w:t>
      </w:r>
    </w:p>
    <w:p w14:paraId="090514B1"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 kısalması</w:t>
      </w:r>
    </w:p>
    <w:p w14:paraId="493FD6C9" w14:textId="77777777" w:rsidR="00D944E8" w:rsidRDefault="00636894" w:rsidP="00D944E8">
      <w:pPr>
        <w:pStyle w:val="ListeParagraf"/>
        <w:numPr>
          <w:ilvl w:val="0"/>
          <w:numId w:val="1"/>
        </w:numPr>
        <w:jc w:val="both"/>
        <w:rPr>
          <w:rFonts w:ascii="Times New Roman" w:hAnsi="Times New Roman" w:cs="Times New Roman"/>
        </w:rPr>
      </w:pPr>
      <w:proofErr w:type="spellStart"/>
      <w:r w:rsidRPr="00D944E8">
        <w:rPr>
          <w:rFonts w:ascii="Times New Roman" w:hAnsi="Times New Roman" w:cs="Times New Roman"/>
        </w:rPr>
        <w:t>Hayflick</w:t>
      </w:r>
      <w:proofErr w:type="spellEnd"/>
      <w:r w:rsidRPr="00D944E8">
        <w:rPr>
          <w:rFonts w:ascii="Times New Roman" w:hAnsi="Times New Roman" w:cs="Times New Roman"/>
        </w:rPr>
        <w:t xml:space="preserve"> limiti</w:t>
      </w:r>
    </w:p>
    <w:p w14:paraId="44737CBD"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Hücresel </w:t>
      </w:r>
      <w:proofErr w:type="spellStart"/>
      <w:r w:rsidRPr="00D944E8">
        <w:rPr>
          <w:rFonts w:ascii="Times New Roman" w:hAnsi="Times New Roman" w:cs="Times New Roman"/>
        </w:rPr>
        <w:t>senesens</w:t>
      </w:r>
      <w:proofErr w:type="spellEnd"/>
    </w:p>
    <w:p w14:paraId="48E334CF"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Telomeraz aktivitesi</w:t>
      </w:r>
    </w:p>
    <w:p w14:paraId="1CCBB95D"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Mutasyon birikimi</w:t>
      </w:r>
    </w:p>
    <w:p w14:paraId="35CFABEB"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Çok aşamalı kanserleşme süreci</w:t>
      </w:r>
    </w:p>
    <w:p w14:paraId="2EEC833E" w14:textId="1E30162E" w:rsidR="00636894" w:rsidRP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Hücreler arası biyolojik heterojenlik</w:t>
      </w:r>
    </w:p>
    <w:p w14:paraId="6B74E123"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lastRenderedPageBreak/>
        <w:t xml:space="preserve">Bu çalışma in vitro veya in </w:t>
      </w:r>
      <w:proofErr w:type="spellStart"/>
      <w:r w:rsidRPr="00636894">
        <w:rPr>
          <w:rFonts w:ascii="Times New Roman" w:hAnsi="Times New Roman" w:cs="Times New Roman"/>
        </w:rPr>
        <w:t>vivo</w:t>
      </w:r>
      <w:proofErr w:type="spellEnd"/>
      <w:r w:rsidRPr="00636894">
        <w:rPr>
          <w:rFonts w:ascii="Times New Roman" w:hAnsi="Times New Roman" w:cs="Times New Roman"/>
        </w:rPr>
        <w:t xml:space="preserve"> deney değil, biyolojik süreçleri temsil eden hesaplamalı bir modelleme çalışmasıdır.</w:t>
      </w:r>
    </w:p>
    <w:p w14:paraId="7DEDF5FF" w14:textId="77777777" w:rsidR="00636894" w:rsidRPr="00636894" w:rsidRDefault="00636894" w:rsidP="00D944E8">
      <w:pPr>
        <w:jc w:val="both"/>
        <w:rPr>
          <w:rFonts w:ascii="Times New Roman" w:hAnsi="Times New Roman" w:cs="Times New Roman"/>
        </w:rPr>
      </w:pPr>
    </w:p>
    <w:p w14:paraId="2D032243"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Kullanılan Telomeraz Stratejileri</w:t>
      </w:r>
    </w:p>
    <w:p w14:paraId="5AC9DF0A" w14:textId="77777777" w:rsidR="00636894" w:rsidRDefault="00636894" w:rsidP="00D944E8">
      <w:pPr>
        <w:jc w:val="both"/>
        <w:rPr>
          <w:rFonts w:ascii="Times New Roman" w:hAnsi="Times New Roman" w:cs="Times New Roman"/>
        </w:rPr>
      </w:pPr>
      <w:r w:rsidRPr="00636894">
        <w:rPr>
          <w:rFonts w:ascii="Times New Roman" w:hAnsi="Times New Roman" w:cs="Times New Roman"/>
        </w:rPr>
        <w:t>Modelde aşağıdaki telomeraz kullanım stratejileri karşılaştırılmıştır:</w:t>
      </w:r>
    </w:p>
    <w:tbl>
      <w:tblPr>
        <w:tblStyle w:val="TabloKlavuzu"/>
        <w:tblW w:w="0" w:type="auto"/>
        <w:tblLook w:val="04A0" w:firstRow="1" w:lastRow="0" w:firstColumn="1" w:lastColumn="0" w:noHBand="0" w:noVBand="1"/>
      </w:tblPr>
      <w:tblGrid>
        <w:gridCol w:w="2547"/>
        <w:gridCol w:w="6515"/>
      </w:tblGrid>
      <w:tr w:rsidR="00D944E8" w14:paraId="2BCFBDD0" w14:textId="77777777" w:rsidTr="00D944E8">
        <w:tc>
          <w:tcPr>
            <w:tcW w:w="2547" w:type="dxa"/>
          </w:tcPr>
          <w:p w14:paraId="664634AD" w14:textId="366304EF" w:rsidR="00D944E8" w:rsidRPr="00D944E8" w:rsidRDefault="00D944E8" w:rsidP="00D944E8">
            <w:pPr>
              <w:jc w:val="both"/>
              <w:rPr>
                <w:rFonts w:ascii="Times New Roman" w:hAnsi="Times New Roman" w:cs="Times New Roman"/>
                <w:b/>
                <w:bCs/>
              </w:rPr>
            </w:pPr>
            <w:r w:rsidRPr="00D944E8">
              <w:rPr>
                <w:rFonts w:ascii="Times New Roman" w:hAnsi="Times New Roman" w:cs="Times New Roman"/>
                <w:b/>
                <w:bCs/>
              </w:rPr>
              <w:t>Strateji</w:t>
            </w:r>
          </w:p>
        </w:tc>
        <w:tc>
          <w:tcPr>
            <w:tcW w:w="6515" w:type="dxa"/>
          </w:tcPr>
          <w:p w14:paraId="2E5FC9DC" w14:textId="6101DB27" w:rsidR="00D944E8" w:rsidRPr="00D944E8" w:rsidRDefault="00D944E8" w:rsidP="00D944E8">
            <w:pPr>
              <w:jc w:val="both"/>
              <w:rPr>
                <w:rFonts w:ascii="Times New Roman" w:hAnsi="Times New Roman" w:cs="Times New Roman"/>
                <w:b/>
                <w:bCs/>
              </w:rPr>
            </w:pPr>
            <w:r w:rsidRPr="00D944E8">
              <w:rPr>
                <w:rFonts w:ascii="Times New Roman" w:hAnsi="Times New Roman" w:cs="Times New Roman"/>
                <w:b/>
                <w:bCs/>
              </w:rPr>
              <w:t>Açıklama</w:t>
            </w:r>
          </w:p>
        </w:tc>
      </w:tr>
      <w:tr w:rsidR="00D944E8" w14:paraId="6D7971E3" w14:textId="77777777" w:rsidTr="00D944E8">
        <w:tc>
          <w:tcPr>
            <w:tcW w:w="2547" w:type="dxa"/>
          </w:tcPr>
          <w:p w14:paraId="5BB19393" w14:textId="0CB47066" w:rsidR="00D944E8" w:rsidRDefault="00D944E8" w:rsidP="00D944E8">
            <w:pPr>
              <w:jc w:val="both"/>
              <w:rPr>
                <w:rFonts w:ascii="Times New Roman" w:hAnsi="Times New Roman" w:cs="Times New Roman"/>
              </w:rPr>
            </w:pPr>
            <w:r w:rsidRPr="00D944E8">
              <w:rPr>
                <w:rFonts w:ascii="Times New Roman" w:hAnsi="Times New Roman" w:cs="Times New Roman"/>
              </w:rPr>
              <w:t xml:space="preserve">Telomeraz </w:t>
            </w:r>
            <w:proofErr w:type="gramStart"/>
            <w:r w:rsidRPr="00D944E8">
              <w:rPr>
                <w:rFonts w:ascii="Times New Roman" w:hAnsi="Times New Roman" w:cs="Times New Roman"/>
              </w:rPr>
              <w:t>Yok</w:t>
            </w:r>
            <w:proofErr w:type="gramEnd"/>
          </w:p>
        </w:tc>
        <w:tc>
          <w:tcPr>
            <w:tcW w:w="6515" w:type="dxa"/>
          </w:tcPr>
          <w:p w14:paraId="46776563" w14:textId="557E0F11" w:rsidR="00D944E8" w:rsidRDefault="00D944E8" w:rsidP="00D944E8">
            <w:pPr>
              <w:jc w:val="both"/>
              <w:rPr>
                <w:rFonts w:ascii="Times New Roman" w:hAnsi="Times New Roman" w:cs="Times New Roman"/>
              </w:rPr>
            </w:pPr>
            <w:r w:rsidRPr="00D944E8">
              <w:rPr>
                <w:rFonts w:ascii="Times New Roman" w:hAnsi="Times New Roman" w:cs="Times New Roman"/>
              </w:rPr>
              <w:t>Normal hücresel yaşlanma</w:t>
            </w:r>
          </w:p>
        </w:tc>
      </w:tr>
      <w:tr w:rsidR="00D944E8" w14:paraId="2EF43D99" w14:textId="77777777" w:rsidTr="00D944E8">
        <w:tc>
          <w:tcPr>
            <w:tcW w:w="2547" w:type="dxa"/>
          </w:tcPr>
          <w:p w14:paraId="6712F305" w14:textId="5CBA4745" w:rsidR="00D944E8" w:rsidRDefault="00D944E8" w:rsidP="00D944E8">
            <w:pPr>
              <w:jc w:val="both"/>
              <w:rPr>
                <w:rFonts w:ascii="Times New Roman" w:hAnsi="Times New Roman" w:cs="Times New Roman"/>
              </w:rPr>
            </w:pPr>
            <w:r w:rsidRPr="00D944E8">
              <w:rPr>
                <w:rFonts w:ascii="Times New Roman" w:hAnsi="Times New Roman" w:cs="Times New Roman"/>
              </w:rPr>
              <w:t>Sürekli Aktif</w:t>
            </w:r>
          </w:p>
        </w:tc>
        <w:tc>
          <w:tcPr>
            <w:tcW w:w="6515" w:type="dxa"/>
          </w:tcPr>
          <w:p w14:paraId="5D01F3D6" w14:textId="0C689ADA" w:rsidR="00D944E8" w:rsidRDefault="00D944E8" w:rsidP="00D944E8">
            <w:pPr>
              <w:jc w:val="both"/>
              <w:rPr>
                <w:rFonts w:ascii="Times New Roman" w:hAnsi="Times New Roman" w:cs="Times New Roman"/>
              </w:rPr>
            </w:pPr>
            <w:r w:rsidRPr="00D944E8">
              <w:rPr>
                <w:rFonts w:ascii="Times New Roman" w:hAnsi="Times New Roman" w:cs="Times New Roman"/>
              </w:rPr>
              <w:t>Kontrolsüz telomeraz kullanımı</w:t>
            </w:r>
          </w:p>
        </w:tc>
      </w:tr>
      <w:tr w:rsidR="00D944E8" w14:paraId="1A17AE52" w14:textId="77777777" w:rsidTr="00D944E8">
        <w:tc>
          <w:tcPr>
            <w:tcW w:w="2547" w:type="dxa"/>
          </w:tcPr>
          <w:p w14:paraId="6AEBDCCA" w14:textId="3772ACEB" w:rsidR="00D944E8" w:rsidRDefault="00D944E8" w:rsidP="00D944E8">
            <w:pPr>
              <w:jc w:val="both"/>
              <w:rPr>
                <w:rFonts w:ascii="Times New Roman" w:hAnsi="Times New Roman" w:cs="Times New Roman"/>
              </w:rPr>
            </w:pPr>
            <w:r w:rsidRPr="00D944E8">
              <w:rPr>
                <w:rFonts w:ascii="Times New Roman" w:hAnsi="Times New Roman" w:cs="Times New Roman"/>
              </w:rPr>
              <w:t>Erken Patlama</w:t>
            </w:r>
          </w:p>
        </w:tc>
        <w:tc>
          <w:tcPr>
            <w:tcW w:w="6515" w:type="dxa"/>
          </w:tcPr>
          <w:p w14:paraId="758212C9" w14:textId="41441520" w:rsidR="00D944E8" w:rsidRDefault="00D944E8" w:rsidP="00D944E8">
            <w:pPr>
              <w:jc w:val="both"/>
              <w:rPr>
                <w:rFonts w:ascii="Times New Roman" w:hAnsi="Times New Roman" w:cs="Times New Roman"/>
              </w:rPr>
            </w:pPr>
            <w:r w:rsidRPr="00D944E8">
              <w:rPr>
                <w:rFonts w:ascii="Times New Roman" w:hAnsi="Times New Roman" w:cs="Times New Roman"/>
              </w:rPr>
              <w:t>Sadece erken nesillerde kullanım</w:t>
            </w:r>
          </w:p>
        </w:tc>
      </w:tr>
      <w:tr w:rsidR="00D944E8" w14:paraId="495EC964" w14:textId="77777777" w:rsidTr="00D944E8">
        <w:tc>
          <w:tcPr>
            <w:tcW w:w="2547" w:type="dxa"/>
          </w:tcPr>
          <w:p w14:paraId="198738AA" w14:textId="0857F81F" w:rsidR="00D944E8" w:rsidRDefault="00D944E8" w:rsidP="00D944E8">
            <w:pPr>
              <w:jc w:val="both"/>
              <w:rPr>
                <w:rFonts w:ascii="Times New Roman" w:hAnsi="Times New Roman" w:cs="Times New Roman"/>
              </w:rPr>
            </w:pPr>
            <w:r w:rsidRPr="00D944E8">
              <w:rPr>
                <w:rFonts w:ascii="Times New Roman" w:hAnsi="Times New Roman" w:cs="Times New Roman"/>
              </w:rPr>
              <w:t>Periyodik</w:t>
            </w:r>
          </w:p>
        </w:tc>
        <w:tc>
          <w:tcPr>
            <w:tcW w:w="6515" w:type="dxa"/>
          </w:tcPr>
          <w:p w14:paraId="73958010" w14:textId="6061E663" w:rsidR="00D944E8" w:rsidRDefault="00D944E8" w:rsidP="00D944E8">
            <w:pPr>
              <w:jc w:val="both"/>
              <w:rPr>
                <w:rFonts w:ascii="Times New Roman" w:hAnsi="Times New Roman" w:cs="Times New Roman"/>
              </w:rPr>
            </w:pPr>
            <w:r w:rsidRPr="00D944E8">
              <w:rPr>
                <w:rFonts w:ascii="Times New Roman" w:hAnsi="Times New Roman" w:cs="Times New Roman"/>
              </w:rPr>
              <w:t>Belirli aralıklarla sınırlı kullanım</w:t>
            </w:r>
          </w:p>
        </w:tc>
      </w:tr>
      <w:tr w:rsidR="00D944E8" w14:paraId="306D961D" w14:textId="77777777" w:rsidTr="00D944E8">
        <w:tc>
          <w:tcPr>
            <w:tcW w:w="2547" w:type="dxa"/>
          </w:tcPr>
          <w:p w14:paraId="5460EA9A" w14:textId="3E155736" w:rsidR="00D944E8" w:rsidRDefault="00D944E8" w:rsidP="00D944E8">
            <w:pPr>
              <w:jc w:val="both"/>
              <w:rPr>
                <w:rFonts w:ascii="Times New Roman" w:hAnsi="Times New Roman" w:cs="Times New Roman"/>
              </w:rPr>
            </w:pPr>
            <w:r w:rsidRPr="00D944E8">
              <w:rPr>
                <w:rFonts w:ascii="Times New Roman" w:hAnsi="Times New Roman" w:cs="Times New Roman"/>
              </w:rPr>
              <w:t>Optimal</w:t>
            </w:r>
          </w:p>
        </w:tc>
        <w:tc>
          <w:tcPr>
            <w:tcW w:w="6515" w:type="dxa"/>
          </w:tcPr>
          <w:p w14:paraId="2514F7A7" w14:textId="1315D1E5" w:rsidR="00D944E8" w:rsidRDefault="00D944E8" w:rsidP="00D944E8">
            <w:pPr>
              <w:jc w:val="both"/>
              <w:rPr>
                <w:rFonts w:ascii="Times New Roman" w:hAnsi="Times New Roman" w:cs="Times New Roman"/>
              </w:rPr>
            </w:pPr>
            <w:r w:rsidRPr="00D944E8">
              <w:rPr>
                <w:rFonts w:ascii="Times New Roman" w:hAnsi="Times New Roman" w:cs="Times New Roman"/>
              </w:rPr>
              <w:t>Optimizasyon algoritmasıyla belirlenen zamanlama</w:t>
            </w:r>
          </w:p>
        </w:tc>
      </w:tr>
    </w:tbl>
    <w:p w14:paraId="36514F9A" w14:textId="77777777" w:rsidR="00D944E8" w:rsidRPr="00636894" w:rsidRDefault="00D944E8" w:rsidP="00D944E8">
      <w:pPr>
        <w:jc w:val="both"/>
        <w:rPr>
          <w:rFonts w:ascii="Times New Roman" w:hAnsi="Times New Roman" w:cs="Times New Roman"/>
        </w:rPr>
      </w:pPr>
    </w:p>
    <w:p w14:paraId="0D7E7A72" w14:textId="77777777" w:rsidR="00636894" w:rsidRPr="00636894" w:rsidRDefault="00636894" w:rsidP="00D944E8">
      <w:pPr>
        <w:jc w:val="both"/>
        <w:rPr>
          <w:rFonts w:ascii="Times New Roman" w:hAnsi="Times New Roman" w:cs="Times New Roman"/>
        </w:rPr>
      </w:pPr>
    </w:p>
    <w:p w14:paraId="59DB0B50"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Model Parametreleri (Özet)</w:t>
      </w:r>
    </w:p>
    <w:p w14:paraId="6ABF61C9"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Başlangıç telomer uzunluğu: 10.000 </w:t>
      </w:r>
      <w:proofErr w:type="spellStart"/>
      <w:r w:rsidRPr="00D944E8">
        <w:rPr>
          <w:rFonts w:ascii="Times New Roman" w:hAnsi="Times New Roman" w:cs="Times New Roman"/>
        </w:rPr>
        <w:t>bp</w:t>
      </w:r>
      <w:proofErr w:type="spellEnd"/>
      <w:r w:rsidRPr="00D944E8">
        <w:rPr>
          <w:rFonts w:ascii="Times New Roman" w:hAnsi="Times New Roman" w:cs="Times New Roman"/>
        </w:rPr>
        <w:t xml:space="preserve"> (±1000)</w:t>
      </w:r>
    </w:p>
    <w:p w14:paraId="0FD685A2"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Kritik telomer eşiği: 4.500 </w:t>
      </w:r>
      <w:proofErr w:type="spellStart"/>
      <w:r w:rsidRPr="00D944E8">
        <w:rPr>
          <w:rFonts w:ascii="Times New Roman" w:hAnsi="Times New Roman" w:cs="Times New Roman"/>
        </w:rPr>
        <w:t>bp</w:t>
      </w:r>
      <w:proofErr w:type="spellEnd"/>
      <w:r w:rsidRPr="00D944E8">
        <w:rPr>
          <w:rFonts w:ascii="Times New Roman" w:hAnsi="Times New Roman" w:cs="Times New Roman"/>
        </w:rPr>
        <w:t xml:space="preserve"> (±500)</w:t>
      </w:r>
    </w:p>
    <w:p w14:paraId="5220F8EA"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Telomer kaybı: ~75 </w:t>
      </w:r>
      <w:proofErr w:type="spellStart"/>
      <w:r w:rsidRPr="00D944E8">
        <w:rPr>
          <w:rFonts w:ascii="Times New Roman" w:hAnsi="Times New Roman" w:cs="Times New Roman"/>
        </w:rPr>
        <w:t>bp</w:t>
      </w:r>
      <w:proofErr w:type="spellEnd"/>
      <w:r w:rsidRPr="00D944E8">
        <w:rPr>
          <w:rFonts w:ascii="Times New Roman" w:hAnsi="Times New Roman" w:cs="Times New Roman"/>
        </w:rPr>
        <w:t>/bölünme</w:t>
      </w:r>
    </w:p>
    <w:p w14:paraId="75F687BE" w14:textId="77777777" w:rsidR="00D944E8" w:rsidRDefault="00636894" w:rsidP="00D944E8">
      <w:pPr>
        <w:pStyle w:val="ListeParagraf"/>
        <w:numPr>
          <w:ilvl w:val="0"/>
          <w:numId w:val="1"/>
        </w:numPr>
        <w:jc w:val="both"/>
        <w:rPr>
          <w:rFonts w:ascii="Times New Roman" w:hAnsi="Times New Roman" w:cs="Times New Roman"/>
        </w:rPr>
      </w:pPr>
      <w:proofErr w:type="spellStart"/>
      <w:r w:rsidRPr="00D944E8">
        <w:rPr>
          <w:rFonts w:ascii="Times New Roman" w:hAnsi="Times New Roman" w:cs="Times New Roman"/>
        </w:rPr>
        <w:t>Hayflick</w:t>
      </w:r>
      <w:proofErr w:type="spellEnd"/>
      <w:r w:rsidRPr="00D944E8">
        <w:rPr>
          <w:rFonts w:ascii="Times New Roman" w:hAnsi="Times New Roman" w:cs="Times New Roman"/>
        </w:rPr>
        <w:t xml:space="preserve"> limiti: 50 bölünme (±10)</w:t>
      </w:r>
    </w:p>
    <w:p w14:paraId="4B3ACEA8"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 xml:space="preserve">Mutasyon oranı: </w:t>
      </w:r>
      <w:proofErr w:type="gramStart"/>
      <w:r w:rsidRPr="00D944E8">
        <w:rPr>
          <w:rFonts w:ascii="Times New Roman" w:hAnsi="Times New Roman" w:cs="Times New Roman"/>
        </w:rPr>
        <w:t>%0.2</w:t>
      </w:r>
      <w:proofErr w:type="gramEnd"/>
    </w:p>
    <w:p w14:paraId="02D265C9"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Kanser eşiği: 6 mutasyon (±1)</w:t>
      </w:r>
    </w:p>
    <w:p w14:paraId="7E84A98D"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Telomeraz mutasyon çarpanı: 1.5x</w:t>
      </w:r>
    </w:p>
    <w:p w14:paraId="7833B51A"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Başlangıç hücre sayısı: 5.000</w:t>
      </w:r>
    </w:p>
    <w:p w14:paraId="021D0F16"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Maksimum popülasyon: 50.000</w:t>
      </w:r>
    </w:p>
    <w:p w14:paraId="489F54DB" w14:textId="68458B2B" w:rsidR="00636894" w:rsidRP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Maksimum nesil: 80</w:t>
      </w:r>
    </w:p>
    <w:p w14:paraId="238730D3"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Model Varsayımları ve Sınırlılıklar</w:t>
      </w:r>
    </w:p>
    <w:p w14:paraId="4742B268"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 xml:space="preserve">Kanser hücreleri </w:t>
      </w:r>
      <w:proofErr w:type="spellStart"/>
      <w:r w:rsidRPr="00D944E8">
        <w:rPr>
          <w:rFonts w:ascii="Times New Roman" w:hAnsi="Times New Roman" w:cs="Times New Roman"/>
        </w:rPr>
        <w:t>senesense</w:t>
      </w:r>
      <w:proofErr w:type="spellEnd"/>
      <w:r w:rsidRPr="00D944E8">
        <w:rPr>
          <w:rFonts w:ascii="Times New Roman" w:hAnsi="Times New Roman" w:cs="Times New Roman"/>
        </w:rPr>
        <w:t xml:space="preserve"> girmez.</w:t>
      </w:r>
    </w:p>
    <w:p w14:paraId="45B6DB86"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 xml:space="preserve">Telomeraz aktifken </w:t>
      </w:r>
      <w:proofErr w:type="spellStart"/>
      <w:r w:rsidRPr="00D944E8">
        <w:rPr>
          <w:rFonts w:ascii="Times New Roman" w:hAnsi="Times New Roman" w:cs="Times New Roman"/>
        </w:rPr>
        <w:t>Hayflick</w:t>
      </w:r>
      <w:proofErr w:type="spellEnd"/>
      <w:r w:rsidRPr="00D944E8">
        <w:rPr>
          <w:rFonts w:ascii="Times New Roman" w:hAnsi="Times New Roman" w:cs="Times New Roman"/>
        </w:rPr>
        <w:t xml:space="preserve"> limiti ikincil kabul edilmiştir.</w:t>
      </w:r>
    </w:p>
    <w:p w14:paraId="339A44E1"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Kanserleşme, mutasyon sayısına dayalı sadeleştirilmiş bir eşik modeli ile temsil edilmiştir.</w:t>
      </w:r>
    </w:p>
    <w:p w14:paraId="496C708D"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Bağışıklık sistemi modele dâhil edilmemiştir.</w:t>
      </w:r>
    </w:p>
    <w:p w14:paraId="34F387FE" w14:textId="2F96910C" w:rsidR="00636894" w:rsidRP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Model klinik tedavi önerisi sunmaz.</w:t>
      </w:r>
    </w:p>
    <w:p w14:paraId="7DB4EFB7"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Optimizasyon Yaklaşımı</w:t>
      </w:r>
    </w:p>
    <w:p w14:paraId="0FB4A1AB"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Periyodik telomeraz stratejileri için şu parametreler taranmıştır:</w:t>
      </w:r>
    </w:p>
    <w:p w14:paraId="1FAADE50" w14:textId="77777777" w:rsidR="00636894" w:rsidRPr="00636894" w:rsidRDefault="00636894" w:rsidP="00D944E8">
      <w:pPr>
        <w:jc w:val="both"/>
        <w:rPr>
          <w:rFonts w:ascii="Times New Roman" w:hAnsi="Times New Roman" w:cs="Times New Roman"/>
        </w:rPr>
      </w:pPr>
    </w:p>
    <w:p w14:paraId="426FFBFF" w14:textId="37172ED2" w:rsidR="00636894" w:rsidRP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Periyot: 15–24 nesil</w:t>
      </w:r>
    </w:p>
    <w:p w14:paraId="68EAE033"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Süre: 3–6 nesil</w:t>
      </w:r>
    </w:p>
    <w:p w14:paraId="5ECCDA16"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Doz: %70 – %90</w:t>
      </w:r>
    </w:p>
    <w:p w14:paraId="1B5EAF15"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lastRenderedPageBreak/>
        <w:t>Amaç fonksiyonu:</w:t>
      </w:r>
    </w:p>
    <w:p w14:paraId="513C1EB9"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Hücresel yaşam süresi</w:t>
      </w:r>
    </w:p>
    <w:p w14:paraId="23D0D9FD"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Son popülasyon büyüklüğü</w:t>
      </w:r>
    </w:p>
    <w:p w14:paraId="517D5459" w14:textId="4696D75D" w:rsidR="00636894" w:rsidRP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Kanser oranının minimizasyonu</w:t>
      </w:r>
    </w:p>
    <w:p w14:paraId="054CEBB8" w14:textId="1E47722A" w:rsidR="00636894" w:rsidRPr="00636894" w:rsidRDefault="00636894" w:rsidP="00D944E8">
      <w:pPr>
        <w:jc w:val="both"/>
        <w:rPr>
          <w:rFonts w:ascii="Times New Roman" w:hAnsi="Times New Roman" w:cs="Times New Roman"/>
        </w:rPr>
      </w:pPr>
      <w:r w:rsidRPr="00636894">
        <w:rPr>
          <w:rFonts w:ascii="Times New Roman" w:hAnsi="Times New Roman" w:cs="Times New Roman"/>
        </w:rPr>
        <w:t>Bu çok kriterli değerlendirme sonucunda optimal telomeraz zamanlaması belirlenmiştir.</w:t>
      </w:r>
    </w:p>
    <w:p w14:paraId="72FBB3C7" w14:textId="77777777" w:rsidR="00636894" w:rsidRPr="00636894" w:rsidRDefault="00636894" w:rsidP="00D944E8">
      <w:pPr>
        <w:jc w:val="both"/>
        <w:rPr>
          <w:rFonts w:ascii="Times New Roman" w:hAnsi="Times New Roman" w:cs="Times New Roman"/>
        </w:rPr>
      </w:pPr>
    </w:p>
    <w:p w14:paraId="3D2CD380"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Uygulamanın Çalıştırılması</w:t>
      </w:r>
    </w:p>
    <w:p w14:paraId="7BBAB93A" w14:textId="77777777" w:rsidR="00636894" w:rsidRPr="00D944E8" w:rsidRDefault="00636894" w:rsidP="00D944E8">
      <w:pPr>
        <w:jc w:val="both"/>
        <w:rPr>
          <w:rFonts w:ascii="Times New Roman" w:hAnsi="Times New Roman" w:cs="Times New Roman"/>
          <w:b/>
          <w:bCs/>
        </w:rPr>
      </w:pPr>
      <w:r w:rsidRPr="00D944E8">
        <w:rPr>
          <w:rFonts w:ascii="Times New Roman" w:hAnsi="Times New Roman" w:cs="Times New Roman"/>
          <w:b/>
          <w:bCs/>
        </w:rPr>
        <w:t>Gerekli Kütüphaneler</w:t>
      </w:r>
    </w:p>
    <w:p w14:paraId="30130CE7" w14:textId="42D81C4F" w:rsidR="00636894" w:rsidRPr="00D944E8" w:rsidRDefault="00636894" w:rsidP="00D944E8">
      <w:pPr>
        <w:pStyle w:val="ListeParagraf"/>
        <w:numPr>
          <w:ilvl w:val="0"/>
          <w:numId w:val="1"/>
        </w:numPr>
        <w:jc w:val="both"/>
        <w:rPr>
          <w:rFonts w:ascii="Times New Roman" w:hAnsi="Times New Roman" w:cs="Times New Roman"/>
        </w:rPr>
      </w:pPr>
      <w:proofErr w:type="spellStart"/>
      <w:proofErr w:type="gramStart"/>
      <w:r w:rsidRPr="00D944E8">
        <w:rPr>
          <w:rFonts w:ascii="Times New Roman" w:hAnsi="Times New Roman" w:cs="Times New Roman"/>
        </w:rPr>
        <w:t>pip</w:t>
      </w:r>
      <w:proofErr w:type="spellEnd"/>
      <w:proofErr w:type="gramEnd"/>
      <w:r w:rsidRPr="00D944E8">
        <w:rPr>
          <w:rFonts w:ascii="Times New Roman" w:hAnsi="Times New Roman" w:cs="Times New Roman"/>
        </w:rPr>
        <w:t xml:space="preserve"> </w:t>
      </w:r>
      <w:proofErr w:type="spellStart"/>
      <w:r w:rsidRPr="00D944E8">
        <w:rPr>
          <w:rFonts w:ascii="Times New Roman" w:hAnsi="Times New Roman" w:cs="Times New Roman"/>
        </w:rPr>
        <w:t>install</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numpy</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pandas</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matplotlib</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seaborn</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streamlit</w:t>
      </w:r>
      <w:proofErr w:type="spellEnd"/>
      <w:r w:rsidRPr="00D944E8">
        <w:rPr>
          <w:rFonts w:ascii="Times New Roman" w:hAnsi="Times New Roman" w:cs="Times New Roman"/>
        </w:rPr>
        <w:t xml:space="preserve"> </w:t>
      </w:r>
      <w:proofErr w:type="spellStart"/>
      <w:r w:rsidRPr="00D944E8">
        <w:rPr>
          <w:rFonts w:ascii="Times New Roman" w:hAnsi="Times New Roman" w:cs="Times New Roman"/>
        </w:rPr>
        <w:t>tqdm</w:t>
      </w:r>
      <w:proofErr w:type="spellEnd"/>
    </w:p>
    <w:p w14:paraId="65E2BACE" w14:textId="77777777" w:rsidR="00636894" w:rsidRPr="00D944E8" w:rsidRDefault="00636894" w:rsidP="00D944E8">
      <w:pPr>
        <w:jc w:val="both"/>
        <w:rPr>
          <w:rFonts w:ascii="Times New Roman" w:hAnsi="Times New Roman" w:cs="Times New Roman"/>
          <w:b/>
          <w:bCs/>
        </w:rPr>
      </w:pPr>
      <w:r w:rsidRPr="00D944E8">
        <w:rPr>
          <w:rFonts w:ascii="Times New Roman" w:hAnsi="Times New Roman" w:cs="Times New Roman"/>
          <w:b/>
          <w:bCs/>
        </w:rPr>
        <w:t>Uygulamayı Başlatma</w:t>
      </w:r>
    </w:p>
    <w:p w14:paraId="46255637" w14:textId="3444CCB4" w:rsidR="00636894" w:rsidRPr="00D944E8" w:rsidRDefault="00636894" w:rsidP="00D944E8">
      <w:pPr>
        <w:pStyle w:val="ListeParagraf"/>
        <w:numPr>
          <w:ilvl w:val="0"/>
          <w:numId w:val="1"/>
        </w:numPr>
        <w:jc w:val="both"/>
        <w:rPr>
          <w:rFonts w:ascii="Times New Roman" w:hAnsi="Times New Roman" w:cs="Times New Roman"/>
        </w:rPr>
      </w:pPr>
      <w:proofErr w:type="spellStart"/>
      <w:proofErr w:type="gramStart"/>
      <w:r w:rsidRPr="00D944E8">
        <w:rPr>
          <w:rFonts w:ascii="Times New Roman" w:hAnsi="Times New Roman" w:cs="Times New Roman"/>
        </w:rPr>
        <w:t>streamlit</w:t>
      </w:r>
      <w:proofErr w:type="spellEnd"/>
      <w:proofErr w:type="gramEnd"/>
      <w:r w:rsidRPr="00D944E8">
        <w:rPr>
          <w:rFonts w:ascii="Times New Roman" w:hAnsi="Times New Roman" w:cs="Times New Roman"/>
        </w:rPr>
        <w:t xml:space="preserve"> </w:t>
      </w:r>
      <w:proofErr w:type="spellStart"/>
      <w:r w:rsidRPr="00D944E8">
        <w:rPr>
          <w:rFonts w:ascii="Times New Roman" w:hAnsi="Times New Roman" w:cs="Times New Roman"/>
        </w:rPr>
        <w:t>run</w:t>
      </w:r>
      <w:proofErr w:type="spellEnd"/>
      <w:r w:rsidRPr="00D944E8">
        <w:rPr>
          <w:rFonts w:ascii="Times New Roman" w:hAnsi="Times New Roman" w:cs="Times New Roman"/>
        </w:rPr>
        <w:t xml:space="preserve"> app.py</w:t>
      </w:r>
    </w:p>
    <w:p w14:paraId="46B36FC3" w14:textId="37B229A6" w:rsidR="00636894" w:rsidRPr="00636894" w:rsidRDefault="00636894" w:rsidP="00D944E8">
      <w:pPr>
        <w:jc w:val="both"/>
        <w:rPr>
          <w:rFonts w:ascii="Times New Roman" w:hAnsi="Times New Roman" w:cs="Times New Roman"/>
        </w:rPr>
      </w:pPr>
      <w:r w:rsidRPr="00636894">
        <w:rPr>
          <w:rFonts w:ascii="Times New Roman" w:hAnsi="Times New Roman" w:cs="Times New Roman"/>
        </w:rPr>
        <w:t>app.py, verilen kod dosyasının adıdır.</w:t>
      </w:r>
    </w:p>
    <w:p w14:paraId="6CD362D4" w14:textId="7777777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Üretilen Çıktılar</w:t>
      </w:r>
    </w:p>
    <w:p w14:paraId="3B39FA4B"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Hücre popülasyon dinamikleri</w:t>
      </w:r>
    </w:p>
    <w:p w14:paraId="57214C5F"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Ortalama telomer uzunluğu</w:t>
      </w:r>
    </w:p>
    <w:p w14:paraId="7033B686"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Kanserli hücre sayısı</w:t>
      </w:r>
    </w:p>
    <w:p w14:paraId="65DBF92F"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Mutasyon birikimi</w:t>
      </w:r>
    </w:p>
    <w:p w14:paraId="5238D74C" w14:textId="77777777" w:rsidR="00D944E8" w:rsidRDefault="00636894" w:rsidP="00D944E8">
      <w:pPr>
        <w:pStyle w:val="ListeParagraf"/>
        <w:numPr>
          <w:ilvl w:val="0"/>
          <w:numId w:val="1"/>
        </w:numPr>
        <w:jc w:val="both"/>
        <w:rPr>
          <w:rFonts w:ascii="Times New Roman" w:hAnsi="Times New Roman" w:cs="Times New Roman"/>
        </w:rPr>
      </w:pPr>
      <w:proofErr w:type="spellStart"/>
      <w:r w:rsidRPr="00D944E8">
        <w:rPr>
          <w:rFonts w:ascii="Times New Roman" w:hAnsi="Times New Roman" w:cs="Times New Roman"/>
        </w:rPr>
        <w:t>Senesense</w:t>
      </w:r>
      <w:proofErr w:type="spellEnd"/>
      <w:r w:rsidRPr="00D944E8">
        <w:rPr>
          <w:rFonts w:ascii="Times New Roman" w:hAnsi="Times New Roman" w:cs="Times New Roman"/>
        </w:rPr>
        <w:t xml:space="preserve"> giren hücre sayısı</w:t>
      </w:r>
    </w:p>
    <w:p w14:paraId="4C94A5D7" w14:textId="77777777" w:rsid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Telomeraz stratejileri karşılaştırma grafikleri</w:t>
      </w:r>
    </w:p>
    <w:p w14:paraId="53A74717" w14:textId="07A4480F" w:rsidR="00636894" w:rsidRPr="00D944E8" w:rsidRDefault="00636894" w:rsidP="00D944E8">
      <w:pPr>
        <w:pStyle w:val="ListeParagraf"/>
        <w:numPr>
          <w:ilvl w:val="0"/>
          <w:numId w:val="1"/>
        </w:numPr>
        <w:jc w:val="both"/>
        <w:rPr>
          <w:rFonts w:ascii="Times New Roman" w:hAnsi="Times New Roman" w:cs="Times New Roman"/>
        </w:rPr>
      </w:pPr>
      <w:r w:rsidRPr="00D944E8">
        <w:rPr>
          <w:rFonts w:ascii="Times New Roman" w:hAnsi="Times New Roman" w:cs="Times New Roman"/>
        </w:rPr>
        <w:t>Optimal telomeraz zamanlama parametreleri</w:t>
      </w:r>
    </w:p>
    <w:p w14:paraId="04B8ABEE" w14:textId="446D1C89"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Bilimsel Dayanaklar</w:t>
      </w:r>
    </w:p>
    <w:p w14:paraId="4B9CA00A" w14:textId="127459FA" w:rsidR="00636894" w:rsidRPr="00636894" w:rsidRDefault="00636894" w:rsidP="00D944E8">
      <w:pPr>
        <w:jc w:val="both"/>
        <w:rPr>
          <w:rFonts w:ascii="Times New Roman" w:hAnsi="Times New Roman" w:cs="Times New Roman"/>
        </w:rPr>
      </w:pPr>
      <w:r w:rsidRPr="00636894">
        <w:rPr>
          <w:rFonts w:ascii="Times New Roman" w:hAnsi="Times New Roman" w:cs="Times New Roman"/>
        </w:rPr>
        <w:t>Model, aşağıdaki temel çalışmalardan ilham alınarak oluşturulmuştur:</w:t>
      </w:r>
    </w:p>
    <w:p w14:paraId="16B3EA44" w14:textId="77777777" w:rsidR="00D944E8" w:rsidRDefault="00636894" w:rsidP="00D944E8">
      <w:pPr>
        <w:pStyle w:val="ListeParagraf"/>
        <w:numPr>
          <w:ilvl w:val="0"/>
          <w:numId w:val="2"/>
        </w:numPr>
        <w:jc w:val="both"/>
        <w:rPr>
          <w:rFonts w:ascii="Times New Roman" w:hAnsi="Times New Roman" w:cs="Times New Roman"/>
        </w:rPr>
      </w:pPr>
      <w:proofErr w:type="spellStart"/>
      <w:r w:rsidRPr="00D944E8">
        <w:rPr>
          <w:rFonts w:ascii="Times New Roman" w:hAnsi="Times New Roman" w:cs="Times New Roman"/>
        </w:rPr>
        <w:t>Hayflick</w:t>
      </w:r>
      <w:proofErr w:type="spellEnd"/>
      <w:r w:rsidRPr="00D944E8">
        <w:rPr>
          <w:rFonts w:ascii="Times New Roman" w:hAnsi="Times New Roman" w:cs="Times New Roman"/>
        </w:rPr>
        <w:t xml:space="preserve"> &amp; </w:t>
      </w:r>
      <w:proofErr w:type="spellStart"/>
      <w:r w:rsidRPr="00D944E8">
        <w:rPr>
          <w:rFonts w:ascii="Times New Roman" w:hAnsi="Times New Roman" w:cs="Times New Roman"/>
        </w:rPr>
        <w:t>Moorhead</w:t>
      </w:r>
      <w:proofErr w:type="spellEnd"/>
      <w:r w:rsidRPr="00D944E8">
        <w:rPr>
          <w:rFonts w:ascii="Times New Roman" w:hAnsi="Times New Roman" w:cs="Times New Roman"/>
        </w:rPr>
        <w:t xml:space="preserve"> (1961)</w:t>
      </w:r>
    </w:p>
    <w:p w14:paraId="3E2D4C5D"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Harley et al. (1990)</w:t>
      </w:r>
    </w:p>
    <w:p w14:paraId="3743281B" w14:textId="77777777" w:rsidR="00D944E8" w:rsidRDefault="00636894" w:rsidP="00D944E8">
      <w:pPr>
        <w:pStyle w:val="ListeParagraf"/>
        <w:numPr>
          <w:ilvl w:val="0"/>
          <w:numId w:val="2"/>
        </w:numPr>
        <w:jc w:val="both"/>
        <w:rPr>
          <w:rFonts w:ascii="Times New Roman" w:hAnsi="Times New Roman" w:cs="Times New Roman"/>
        </w:rPr>
      </w:pPr>
      <w:r w:rsidRPr="00D944E8">
        <w:rPr>
          <w:rFonts w:ascii="Times New Roman" w:hAnsi="Times New Roman" w:cs="Times New Roman"/>
        </w:rPr>
        <w:t>Kim et al. (1994)</w:t>
      </w:r>
    </w:p>
    <w:p w14:paraId="488E093F" w14:textId="77777777" w:rsidR="00D944E8" w:rsidRDefault="00636894" w:rsidP="00D944E8">
      <w:pPr>
        <w:pStyle w:val="ListeParagraf"/>
        <w:numPr>
          <w:ilvl w:val="0"/>
          <w:numId w:val="2"/>
        </w:numPr>
        <w:jc w:val="both"/>
        <w:rPr>
          <w:rFonts w:ascii="Times New Roman" w:hAnsi="Times New Roman" w:cs="Times New Roman"/>
        </w:rPr>
      </w:pPr>
      <w:proofErr w:type="spellStart"/>
      <w:r w:rsidRPr="00D944E8">
        <w:rPr>
          <w:rFonts w:ascii="Times New Roman" w:hAnsi="Times New Roman" w:cs="Times New Roman"/>
        </w:rPr>
        <w:t>Bodnar</w:t>
      </w:r>
      <w:proofErr w:type="spellEnd"/>
      <w:r w:rsidRPr="00D944E8">
        <w:rPr>
          <w:rFonts w:ascii="Times New Roman" w:hAnsi="Times New Roman" w:cs="Times New Roman"/>
        </w:rPr>
        <w:t xml:space="preserve"> et al. (1998)</w:t>
      </w:r>
    </w:p>
    <w:p w14:paraId="6A351B53" w14:textId="77777777" w:rsidR="00D944E8" w:rsidRDefault="00636894" w:rsidP="00D944E8">
      <w:pPr>
        <w:pStyle w:val="ListeParagraf"/>
        <w:numPr>
          <w:ilvl w:val="0"/>
          <w:numId w:val="2"/>
        </w:numPr>
        <w:jc w:val="both"/>
        <w:rPr>
          <w:rFonts w:ascii="Times New Roman" w:hAnsi="Times New Roman" w:cs="Times New Roman"/>
        </w:rPr>
      </w:pPr>
      <w:proofErr w:type="spellStart"/>
      <w:r w:rsidRPr="00D944E8">
        <w:rPr>
          <w:rFonts w:ascii="Times New Roman" w:hAnsi="Times New Roman" w:cs="Times New Roman"/>
        </w:rPr>
        <w:t>Shay</w:t>
      </w:r>
      <w:proofErr w:type="spellEnd"/>
      <w:r w:rsidRPr="00D944E8">
        <w:rPr>
          <w:rFonts w:ascii="Times New Roman" w:hAnsi="Times New Roman" w:cs="Times New Roman"/>
        </w:rPr>
        <w:t xml:space="preserve"> &amp; Wright (2019)</w:t>
      </w:r>
    </w:p>
    <w:p w14:paraId="11A2F0F1" w14:textId="11D0A1DB" w:rsidR="00636894" w:rsidRPr="00D944E8" w:rsidRDefault="00636894" w:rsidP="00D944E8">
      <w:pPr>
        <w:pStyle w:val="ListeParagraf"/>
        <w:numPr>
          <w:ilvl w:val="0"/>
          <w:numId w:val="2"/>
        </w:numPr>
        <w:jc w:val="both"/>
        <w:rPr>
          <w:rFonts w:ascii="Times New Roman" w:hAnsi="Times New Roman" w:cs="Times New Roman"/>
        </w:rPr>
      </w:pPr>
      <w:proofErr w:type="spellStart"/>
      <w:r w:rsidRPr="00D944E8">
        <w:rPr>
          <w:rFonts w:ascii="Times New Roman" w:hAnsi="Times New Roman" w:cs="Times New Roman"/>
        </w:rPr>
        <w:t>Hanahan</w:t>
      </w:r>
      <w:proofErr w:type="spellEnd"/>
      <w:r w:rsidRPr="00D944E8">
        <w:rPr>
          <w:rFonts w:ascii="Times New Roman" w:hAnsi="Times New Roman" w:cs="Times New Roman"/>
        </w:rPr>
        <w:t xml:space="preserve"> &amp; </w:t>
      </w:r>
      <w:proofErr w:type="spellStart"/>
      <w:r w:rsidRPr="00D944E8">
        <w:rPr>
          <w:rFonts w:ascii="Times New Roman" w:hAnsi="Times New Roman" w:cs="Times New Roman"/>
        </w:rPr>
        <w:t>Weinberg</w:t>
      </w:r>
      <w:proofErr w:type="spellEnd"/>
      <w:r w:rsidRPr="00D944E8">
        <w:rPr>
          <w:rFonts w:ascii="Times New Roman" w:hAnsi="Times New Roman" w:cs="Times New Roman"/>
        </w:rPr>
        <w:t xml:space="preserve"> (2011)</w:t>
      </w:r>
    </w:p>
    <w:p w14:paraId="6D9DEA58" w14:textId="0BDE1B83" w:rsidR="00636894" w:rsidRPr="00636894" w:rsidRDefault="00636894" w:rsidP="00D944E8">
      <w:pPr>
        <w:jc w:val="both"/>
        <w:rPr>
          <w:rFonts w:ascii="Times New Roman" w:hAnsi="Times New Roman" w:cs="Times New Roman"/>
        </w:rPr>
      </w:pPr>
      <w:r w:rsidRPr="00636894">
        <w:rPr>
          <w:rFonts w:ascii="Times New Roman" w:hAnsi="Times New Roman" w:cs="Times New Roman"/>
        </w:rPr>
        <w:t>(Detaylı kaynakça kod içinde verilmiştir.)</w:t>
      </w:r>
    </w:p>
    <w:p w14:paraId="10E91104" w14:textId="62D238F8"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Etik ve Bilimsel Uyarı</w:t>
      </w:r>
    </w:p>
    <w:p w14:paraId="583E883D" w14:textId="77777777" w:rsidR="00636894" w:rsidRPr="00636894" w:rsidRDefault="00636894" w:rsidP="00D944E8">
      <w:pPr>
        <w:jc w:val="both"/>
        <w:rPr>
          <w:rFonts w:ascii="Times New Roman" w:hAnsi="Times New Roman" w:cs="Times New Roman"/>
        </w:rPr>
      </w:pPr>
      <w:r w:rsidRPr="00636894">
        <w:rPr>
          <w:rFonts w:ascii="Times New Roman" w:hAnsi="Times New Roman" w:cs="Times New Roman"/>
        </w:rPr>
        <w:t>Bu çalışma bir biyolojik modelleme çalışmasıdır.</w:t>
      </w:r>
    </w:p>
    <w:p w14:paraId="2401FFDC" w14:textId="35E06DC4" w:rsidR="00636894" w:rsidRPr="00636894" w:rsidRDefault="00636894" w:rsidP="00D944E8">
      <w:pPr>
        <w:jc w:val="both"/>
        <w:rPr>
          <w:rFonts w:ascii="Times New Roman" w:hAnsi="Times New Roman" w:cs="Times New Roman"/>
        </w:rPr>
      </w:pPr>
      <w:r w:rsidRPr="00636894">
        <w:rPr>
          <w:rFonts w:ascii="Times New Roman" w:hAnsi="Times New Roman" w:cs="Times New Roman"/>
        </w:rPr>
        <w:t>Sonuçlar klinik uygulama, tedavi veya tıbbi öneri olarak yorumlanmamalıdır.</w:t>
      </w:r>
    </w:p>
    <w:p w14:paraId="45254B7B" w14:textId="7DDFD2B7" w:rsidR="00636894" w:rsidRPr="00636894" w:rsidRDefault="00636894" w:rsidP="00D944E8">
      <w:pPr>
        <w:jc w:val="both"/>
        <w:rPr>
          <w:rFonts w:ascii="Times New Roman" w:hAnsi="Times New Roman" w:cs="Times New Roman"/>
        </w:rPr>
      </w:pPr>
      <w:r w:rsidRPr="00636894">
        <w:rPr>
          <w:rFonts w:ascii="Segoe UI Emoji" w:hAnsi="Segoe UI Emoji" w:cs="Segoe UI Emoji"/>
        </w:rPr>
        <w:t>🏆</w:t>
      </w:r>
      <w:r w:rsidRPr="00636894">
        <w:rPr>
          <w:rFonts w:ascii="Times New Roman" w:hAnsi="Times New Roman" w:cs="Times New Roman"/>
        </w:rPr>
        <w:t xml:space="preserve"> </w:t>
      </w:r>
      <w:r w:rsidRPr="00D944E8">
        <w:rPr>
          <w:rFonts w:ascii="Times New Roman" w:hAnsi="Times New Roman" w:cs="Times New Roman"/>
          <w:b/>
          <w:bCs/>
        </w:rPr>
        <w:t>Projenin Özgün Değeri</w:t>
      </w:r>
    </w:p>
    <w:p w14:paraId="42287A58" w14:textId="42CD899F" w:rsidR="00CB4A75" w:rsidRPr="00636894" w:rsidRDefault="00636894" w:rsidP="00D944E8">
      <w:pPr>
        <w:jc w:val="both"/>
        <w:rPr>
          <w:rFonts w:ascii="Times New Roman" w:hAnsi="Times New Roman" w:cs="Times New Roman"/>
        </w:rPr>
      </w:pPr>
      <w:r w:rsidRPr="00636894">
        <w:rPr>
          <w:rFonts w:ascii="Times New Roman" w:hAnsi="Times New Roman" w:cs="Times New Roman"/>
        </w:rPr>
        <w:lastRenderedPageBreak/>
        <w:t>Bu proje, telomerazı “aç/kapat” ikiliğinden çıkararak, zamanlama ve doz optimizasyonu perspektifiyle ele alan nadir öğrenci projelerinden biridir. Sürekli aktivasyon yerine kritik eşikte kısa süreli müdahalenin biyolojik olarak daha güvenli olabileceğini göstermektedir.</w:t>
      </w:r>
    </w:p>
    <w:sectPr w:rsidR="00CB4A75" w:rsidRPr="0063689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C5301"/>
    <w:multiLevelType w:val="hybridMultilevel"/>
    <w:tmpl w:val="0D24756A"/>
    <w:lvl w:ilvl="0" w:tplc="14DEFE08">
      <w:numFmt w:val="bullet"/>
      <w:lvlText w:val=""/>
      <w:lvlJc w:val="left"/>
      <w:pPr>
        <w:ind w:left="720" w:hanging="360"/>
      </w:pPr>
      <w:rPr>
        <w:rFonts w:ascii="Symbol" w:eastAsiaTheme="minorHAnsi" w:hAnsi="Symbol"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3B43327E"/>
    <w:multiLevelType w:val="hybridMultilevel"/>
    <w:tmpl w:val="1974FE08"/>
    <w:lvl w:ilvl="0" w:tplc="7B24B444">
      <w:numFmt w:val="bullet"/>
      <w:lvlText w:val="-"/>
      <w:lvlJc w:val="left"/>
      <w:pPr>
        <w:ind w:left="720" w:hanging="360"/>
      </w:pPr>
      <w:rPr>
        <w:rFonts w:ascii="Times New Roman" w:eastAsiaTheme="minorHAnsi"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809936339">
    <w:abstractNumId w:val="1"/>
  </w:num>
  <w:num w:numId="2" w16cid:durableId="437415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6894"/>
    <w:rsid w:val="000D05EB"/>
    <w:rsid w:val="003220DE"/>
    <w:rsid w:val="00636894"/>
    <w:rsid w:val="00CB4A75"/>
    <w:rsid w:val="00D944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66B32"/>
  <w15:chartTrackingRefBased/>
  <w15:docId w15:val="{2D39E3FF-E94F-491F-8410-CB1E0C67A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36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36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3689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3689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3689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3689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3689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3689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3689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3689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3689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3689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3689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3689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3689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3689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3689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36894"/>
    <w:rPr>
      <w:rFonts w:eastAsiaTheme="majorEastAsia" w:cstheme="majorBidi"/>
      <w:color w:val="272727" w:themeColor="text1" w:themeTint="D8"/>
    </w:rPr>
  </w:style>
  <w:style w:type="paragraph" w:styleId="KonuBal">
    <w:name w:val="Title"/>
    <w:basedOn w:val="Normal"/>
    <w:next w:val="Normal"/>
    <w:link w:val="KonuBalChar"/>
    <w:uiPriority w:val="10"/>
    <w:qFormat/>
    <w:rsid w:val="00636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3689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3689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3689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3689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36894"/>
    <w:rPr>
      <w:i/>
      <w:iCs/>
      <w:color w:val="404040" w:themeColor="text1" w:themeTint="BF"/>
    </w:rPr>
  </w:style>
  <w:style w:type="paragraph" w:styleId="ListeParagraf">
    <w:name w:val="List Paragraph"/>
    <w:basedOn w:val="Normal"/>
    <w:uiPriority w:val="34"/>
    <w:qFormat/>
    <w:rsid w:val="00636894"/>
    <w:pPr>
      <w:ind w:left="720"/>
      <w:contextualSpacing/>
    </w:pPr>
  </w:style>
  <w:style w:type="character" w:styleId="GlVurgulama">
    <w:name w:val="Intense Emphasis"/>
    <w:basedOn w:val="VarsaylanParagrafYazTipi"/>
    <w:uiPriority w:val="21"/>
    <w:qFormat/>
    <w:rsid w:val="00636894"/>
    <w:rPr>
      <w:i/>
      <w:iCs/>
      <w:color w:val="0F4761" w:themeColor="accent1" w:themeShade="BF"/>
    </w:rPr>
  </w:style>
  <w:style w:type="paragraph" w:styleId="GlAlnt">
    <w:name w:val="Intense Quote"/>
    <w:basedOn w:val="Normal"/>
    <w:next w:val="Normal"/>
    <w:link w:val="GlAlntChar"/>
    <w:uiPriority w:val="30"/>
    <w:qFormat/>
    <w:rsid w:val="00636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36894"/>
    <w:rPr>
      <w:i/>
      <w:iCs/>
      <w:color w:val="0F4761" w:themeColor="accent1" w:themeShade="BF"/>
    </w:rPr>
  </w:style>
  <w:style w:type="character" w:styleId="GlBavuru">
    <w:name w:val="Intense Reference"/>
    <w:basedOn w:val="VarsaylanParagrafYazTipi"/>
    <w:uiPriority w:val="32"/>
    <w:qFormat/>
    <w:rsid w:val="00636894"/>
    <w:rPr>
      <w:b/>
      <w:bCs/>
      <w:smallCaps/>
      <w:color w:val="0F4761" w:themeColor="accent1" w:themeShade="BF"/>
      <w:spacing w:val="5"/>
    </w:rPr>
  </w:style>
  <w:style w:type="table" w:styleId="TabloKlavuzu">
    <w:name w:val="Table Grid"/>
    <w:basedOn w:val="NormalTablo"/>
    <w:uiPriority w:val="39"/>
    <w:rsid w:val="00D94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4</Pages>
  <Words>513</Words>
  <Characters>3501</Characters>
  <Application>Microsoft Office Word</Application>
  <DocSecurity>0</DocSecurity>
  <Lines>120</Lines>
  <Paragraphs>45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Ünlü</dc:creator>
  <cp:keywords/>
  <dc:description/>
  <cp:lastModifiedBy>Adem Ünlü</cp:lastModifiedBy>
  <cp:revision>1</cp:revision>
  <dcterms:created xsi:type="dcterms:W3CDTF">2025-12-21T14:23:00Z</dcterms:created>
  <dcterms:modified xsi:type="dcterms:W3CDTF">2025-12-21T15:48:00Z</dcterms:modified>
</cp:coreProperties>
</file>