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Times New Roman" w:hAnsi="Times New Roman" w:eastAsia="黑体"/>
          <w:b/>
          <w:sz w:val="36"/>
        </w:rPr>
        <w:t>基于SpringBoot和Redis的博客系统的设计与实现-附件</w:t>
      </w:r>
    </w:p>
    <w:p>
      <w:pPr>
        <w:spacing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流程图、E-R 图及其他 Mermaid / PlantUML 源码附件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正文中未提取到 Mermaid 或 PlantUML 代码块。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