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EC0E638">
      <w:pPr>
        <w:pStyle w:val="style0"/>
        <w:spacing w:lineRule="auto" w:line="360"/>
        <w:rPr>
          <w:rFonts w:hAnsi="Cambria Math"/>
          <w:i w:val="false"/>
          <w:sz w:val="28"/>
          <w:szCs w:val="28"/>
        </w:rPr>
      </w:pPr>
      <w:r>
        <w:rPr>
          <w:rFonts w:ascii="Times New Roman" w:eastAsia="宋体" w:hAnsi="Times New Roman" w:hint="eastAsia"/>
          <w:bCs/>
          <w:sz w:val="28"/>
          <w:szCs w:val="28"/>
        </w:rPr>
        <w:t>学号：</w:t>
      </w:r>
      <w:r>
        <w:rPr>
          <w:rFonts w:ascii="Times New Roman" w:eastAsia="宋体" w:hAnsi="Times New Roman" w:hint="eastAsia"/>
          <w:bCs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hint="eastAsia"/>
          <w:bCs/>
          <w:sz w:val="28"/>
          <w:szCs w:val="28"/>
          <w:u w:val="single"/>
          <w:lang w:val="en-US" w:eastAsia="zh-CN"/>
        </w:rPr>
        <w:t>2207014402</w:t>
      </w:r>
      <w:r>
        <w:rPr>
          <w:rFonts w:ascii="Times New Roman" w:eastAsia="宋体" w:hAnsi="Times New Roman" w:hint="eastAsia"/>
          <w:bCs/>
          <w:sz w:val="28"/>
          <w:szCs w:val="28"/>
          <w:u w:val="single"/>
        </w:rPr>
        <w:t xml:space="preserve">         </w:t>
      </w:r>
      <w:r>
        <w:rPr>
          <w:rFonts w:ascii="Times New Roman" w:eastAsia="宋体" w:hAnsi="Times New Roman" w:hint="eastAsia"/>
          <w:bCs/>
          <w:sz w:val="28"/>
          <w:szCs w:val="28"/>
        </w:rPr>
        <w:t xml:space="preserve">   姓名：</w:t>
      </w:r>
      <w:r>
        <w:rPr>
          <w:rFonts w:ascii="Times New Roman" w:eastAsia="宋体" w:hAnsi="Times New Roman" w:hint="eastAsia"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hint="eastAsia"/>
          <w:bCs/>
          <w:sz w:val="28"/>
          <w:szCs w:val="28"/>
          <w:u w:val="single"/>
          <w:lang w:val="en-US" w:eastAsia="zh-CN"/>
        </w:rPr>
        <w:t>孙韶阳</w:t>
      </w:r>
      <w:r>
        <w:rPr>
          <w:rFonts w:ascii="Times New Roman" w:eastAsia="宋体" w:hAnsi="Times New Roman" w:hint="eastAsia"/>
          <w:bCs/>
          <w:sz w:val="28"/>
          <w:szCs w:val="28"/>
          <w:u w:val="single"/>
        </w:rPr>
        <w:t xml:space="preserve">     </w:t>
      </w:r>
    </w:p>
    <w:p w14:paraId="72F4826A">
      <w:pPr>
        <w:pStyle w:val="style0"/>
        <w:tabs>
          <w:tab w:val="left" w:leader="none" w:pos="6935"/>
        </w:tabs>
        <w:jc w:val="left"/>
        <w:rPr>
          <w:rFonts w:ascii="Times New Roman" w:eastAsia="宋体" w:hAnsi="Times New Roman" w:hint="eastAsia"/>
          <w:bCs/>
          <w:sz w:val="28"/>
          <w:szCs w:val="28"/>
          <w:u w:val="single"/>
        </w:rPr>
      </w:pPr>
      <w:r>
        <w:rPr>
          <w:rFonts w:ascii="Times New Roman" w:eastAsia="宋体" w:hAnsi="Times New Roman" w:hint="eastAsia"/>
          <w:bCs/>
          <w:sz w:val="28"/>
          <w:szCs w:val="28"/>
          <w:u w:val="single"/>
        </w:rPr>
        <w:t xml:space="preserve"> </w:t>
      </w:r>
    </w:p>
    <w:p w14:paraId="60C2ACBA">
      <w:pPr>
        <w:pStyle w:val="style0"/>
        <w:spacing w:before="156" w:beforeLines="50" w:after="156" w:afterLines="5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课程作业三</w:t>
      </w:r>
    </w:p>
    <w:p w14:paraId="27694658">
      <w:pPr>
        <w:pStyle w:val="style0"/>
        <w:spacing w:lineRule="auto" w:line="360"/>
        <w:rPr>
          <w:rFonts w:ascii="Times New Roman" w:eastAsia="宋体" w:hAnsi="宋体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宋体" w:hint="eastAsia"/>
          <w:sz w:val="28"/>
          <w:szCs w:val="28"/>
        </w:rPr>
        <w:t>、二次Bezier曲线的参数方程表示如下，如果已知3</w:t>
      </w:r>
      <w:bookmarkStart w:id="0" w:name="_GoBack"/>
      <w:bookmarkEnd w:id="0"/>
      <w:r>
        <w:rPr>
          <w:rFonts w:ascii="Times New Roman" w:eastAsia="宋体" w:hAnsi="宋体" w:hint="eastAsia"/>
          <w:sz w:val="28"/>
          <w:szCs w:val="28"/>
        </w:rPr>
        <w:t>个控制点（x0,y0）、（x1,y1）、(x2,y2)分别为（2,1）、(4,5)、(6,7)，计算t = 0、0.5、1时的曲线上对应点的坐标，并绘制该曲线草图。</w:t>
      </w:r>
    </w:p>
    <w:p w14:paraId="5E10DA66">
      <w:pPr>
        <w:pStyle w:val="style0"/>
        <w:spacing w:lineRule="auto" w:line="360"/>
        <w:rPr>
          <w:rFonts w:ascii="Cambria Math" w:hAnsi="Cambria Math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1−t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1−t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1−t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1−t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14:paraId="D54BF37F">
      <w:pPr>
        <w:pStyle w:val="style0"/>
        <w:spacing w:lineRule="auto" w:line="360"/>
        <w:rPr>
          <w:rFonts w:hAnsi="Cambria Math" w:hint="eastAsia"/>
          <w:i w:val="false"/>
          <w:sz w:val="28"/>
          <w:szCs w:val="28"/>
        </w:rPr>
      </w:pPr>
      <w:r>
        <w:rPr/>
        <w:drawing>
          <wp:inline distL="0" distT="0" distB="0" distR="0">
            <wp:extent cx="5269381" cy="266780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381" cy="26678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DF1C7A">
      <w:pPr>
        <w:pStyle w:val="style0"/>
        <w:spacing w:lineRule="auto" w:line="360"/>
        <w:rPr>
          <w:rFonts w:ascii="Times New Roman" w:eastAsia="宋体" w:hAnsi="宋体"/>
          <w:sz w:val="28"/>
          <w:szCs w:val="28"/>
        </w:rPr>
      </w:pPr>
      <w:r>
        <w:rPr>
          <w:rFonts w:ascii="Times New Roman" w:eastAsia="宋体" w:hAnsi="宋体" w:hint="eastAsia"/>
          <w:sz w:val="28"/>
          <w:szCs w:val="28"/>
        </w:rPr>
        <w:t>2、二次B样条曲线的参数方程用矩阵形式表示如下，如果已知3个控制点（x0,y0）、（x1,y1）、(x2,y2)分别为（2,1）、(4,5)、(6,7)，计算t= 0、0.5、1时的曲线上对应点的坐标，并绘制该曲线草图。</w:t>
      </w:r>
    </w:p>
    <w:p w14:paraId="355449D1">
      <w:pPr>
        <w:pStyle w:val="style0"/>
        <w:spacing w:lineRule="auto" w:line="360"/>
        <w:rPr>
          <w:rFonts w:ascii="Cambria Math" w:eastAsia="宋体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[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t 1]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−2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−2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</m:d>
        </m:oMath>
      </m:oMathPara>
    </w:p>
    <w:p w14:paraId="6B7ED546">
      <w:pPr>
        <w:pStyle w:val="style0"/>
        <w:spacing w:lineRule="auto" w:line="360"/>
        <w:rPr>
          <w:rFonts w:ascii="Times New Roman" w:eastAsia="宋体" w:hAnsi="宋体"/>
          <w:sz w:val="28"/>
          <w:szCs w:val="28"/>
        </w:rPr>
      </w:pPr>
      <w:r>
        <w:rPr/>
        <w:drawing>
          <wp:inline distL="114300" distT="0" distB="0" distR="114300">
            <wp:extent cx="5131940" cy="354953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1940" cy="35495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A09410">
      <w:pPr>
        <w:pStyle w:val="style0"/>
        <w:rPr>
          <w:rFonts w:ascii="Times New Roman" w:eastAsia="宋体" w:hAnsi="宋体"/>
          <w:sz w:val="28"/>
          <w:szCs w:val="28"/>
        </w:rPr>
      </w:pPr>
      <w:r>
        <w:rPr>
          <w:rFonts w:ascii="Times New Roman" w:eastAsia="宋体" w:hAnsi="宋体" w:hint="eastAsia"/>
          <w:sz w:val="28"/>
          <w:szCs w:val="28"/>
        </w:rPr>
        <w:t>3、请解释下列程序主要命令的功能，并绘制程序的流程图。</w:t>
      </w:r>
    </w:p>
    <w:p w14:paraId="145D326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#include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cs="新宋体" w:eastAsia="宋体" w:hAnsi="Times New Roman"/>
          <w:color w:val="a31515"/>
          <w:kern w:val="0"/>
          <w:sz w:val="24"/>
          <w:szCs w:val="24"/>
        </w:rPr>
        <w:t>"stdafx.h"</w:t>
      </w:r>
    </w:p>
    <w:p w14:paraId="56639EB7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#include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cs="新宋体" w:eastAsia="宋体" w:hAnsi="Times New Roman"/>
          <w:color w:val="a31515"/>
          <w:kern w:val="0"/>
          <w:sz w:val="24"/>
          <w:szCs w:val="24"/>
        </w:rPr>
        <w:t>&lt;GL/glut.h&gt;</w:t>
      </w:r>
    </w:p>
    <w:p w14:paraId="46CCB1A4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2b91af"/>
          <w:kern w:val="0"/>
          <w:sz w:val="24"/>
          <w:szCs w:val="24"/>
        </w:rPr>
        <w:t>GLfloat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ctrlpoints[4][4][3] = {</w:t>
      </w:r>
    </w:p>
    <w:p w14:paraId="35C7AE4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{ {-3, 0, 4.0},{ -2, 0, 2.0 },{ -1, 0, 0.0 },{ 0, 0, 2.0 }},</w:t>
      </w:r>
    </w:p>
    <w:p w14:paraId="4875C17E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{ {-3, 1, 1.0},{ -2, 1, 3.0 },{ -1, 1, 6.0 },{ 0, 1, -1.0 }},</w:t>
      </w:r>
    </w:p>
    <w:p w14:paraId="688CE79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{ {-3, 2, 4.0},{ -2, 2, 0.0 },{ -1, 2, 3.0 },{ 0, 2, 4.0 }},</w:t>
      </w:r>
    </w:p>
    <w:p w14:paraId="009DB6D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{ {-3, 3, 0.0},{ -2, 3, 0.0 },{ -1, 3, 0.0 },{ 0, 3, 0.0 }}</w:t>
      </w:r>
    </w:p>
    <w:p w14:paraId="3D7C4347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};</w:t>
      </w:r>
    </w:p>
    <w:p w14:paraId="632DC73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</w:p>
    <w:p w14:paraId="6E409F22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void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display(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void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</w:t>
      </w:r>
    </w:p>
    <w:p w14:paraId="4025DBD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{</w:t>
      </w:r>
    </w:p>
    <w:p w14:paraId="077027D2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int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i, j;</w:t>
      </w:r>
    </w:p>
    <w:p w14:paraId="74B44CCC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glClear(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GL_COLOR_BUFFER_BIT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| 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GL_DEPTH_BUFFER_BIT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);</w:t>
      </w:r>
    </w:p>
    <w:p w14:paraId="43F32013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glColor3f(0.0, 0.0, 0.0);</w:t>
      </w:r>
    </w:p>
    <w:p w14:paraId="61225D61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glPushMatrix();</w:t>
      </w:r>
    </w:p>
    <w:p w14:paraId="7E654254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glRotatef(30.0, 1.0, 1.0, 1.0);</w:t>
      </w:r>
    </w:p>
    <w:p w14:paraId="0DAE868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for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(j = 0; j &lt;= 20; j++)</w:t>
      </w:r>
    </w:p>
    <w:p w14:paraId="7B6BC62D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{</w:t>
      </w:r>
    </w:p>
    <w:p w14:paraId="709EA41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glBegin(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GL_LINE_STRIP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);</w:t>
      </w:r>
    </w:p>
    <w:p w14:paraId="11099DA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 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for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(i = 0; i &lt;= 20; i++)</w:t>
      </w:r>
    </w:p>
    <w:p w14:paraId="38F222C1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glEvalCoord2f((</w:t>
      </w:r>
      <w:r>
        <w:rPr>
          <w:rFonts w:ascii="Times New Roman" w:cs="新宋体" w:eastAsia="宋体" w:hAnsi="Times New Roman"/>
          <w:color w:val="2b91af"/>
          <w:kern w:val="0"/>
          <w:sz w:val="24"/>
          <w:szCs w:val="24"/>
        </w:rPr>
        <w:t>GLfloat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)i / 20.0, (</w:t>
      </w:r>
      <w:r>
        <w:rPr>
          <w:rFonts w:ascii="Times New Roman" w:cs="新宋体" w:eastAsia="宋体" w:hAnsi="Times New Roman"/>
          <w:color w:val="2b91af"/>
          <w:kern w:val="0"/>
          <w:sz w:val="24"/>
          <w:szCs w:val="24"/>
        </w:rPr>
        <w:t>GLfloat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)j / 20.0); </w:t>
      </w:r>
      <w:r>
        <w:rPr>
          <w:rFonts w:ascii="Times New Roman" w:cs="新宋体" w:eastAsia="宋体" w:hAnsi="Times New Roman"/>
          <w:color w:val="008000"/>
          <w:kern w:val="0"/>
          <w:sz w:val="24"/>
          <w:szCs w:val="24"/>
        </w:rPr>
        <w:t>//调用求值器</w:t>
      </w:r>
    </w:p>
    <w:p w14:paraId="3C2C0F1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glEnd();</w:t>
      </w:r>
    </w:p>
    <w:p w14:paraId="014BE26A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glBegin(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GL_LINE_STRIP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);</w:t>
      </w:r>
    </w:p>
    <w:p w14:paraId="5739B60D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 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for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(i = 0; i &lt;= 20; i++)</w:t>
      </w:r>
    </w:p>
    <w:p w14:paraId="5C09FDBE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       glEvalCoord2f((</w:t>
      </w:r>
      <w:r>
        <w:rPr>
          <w:rFonts w:ascii="Times New Roman" w:cs="新宋体" w:eastAsia="宋体" w:hAnsi="Times New Roman"/>
          <w:color w:val="2b91af"/>
          <w:kern w:val="0"/>
          <w:sz w:val="24"/>
          <w:szCs w:val="24"/>
        </w:rPr>
        <w:t>GLfloat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)j / 20.0, (</w:t>
      </w:r>
      <w:r>
        <w:rPr>
          <w:rFonts w:ascii="Times New Roman" w:cs="新宋体" w:eastAsia="宋体" w:hAnsi="Times New Roman"/>
          <w:color w:val="2b91af"/>
          <w:kern w:val="0"/>
          <w:sz w:val="24"/>
          <w:szCs w:val="24"/>
        </w:rPr>
        <w:t>GLfloat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)i / 20.0); </w:t>
      </w:r>
      <w:r>
        <w:rPr>
          <w:rFonts w:ascii="Times New Roman" w:cs="新宋体" w:eastAsia="宋体" w:hAnsi="Times New Roman"/>
          <w:color w:val="008000"/>
          <w:kern w:val="0"/>
          <w:sz w:val="24"/>
          <w:szCs w:val="24"/>
        </w:rPr>
        <w:t>//调用求值器</w:t>
      </w:r>
    </w:p>
    <w:p w14:paraId="0658525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glEnd();</w:t>
      </w:r>
    </w:p>
    <w:p w14:paraId="055BB82A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}</w:t>
      </w:r>
    </w:p>
    <w:p w14:paraId="2AB4CD9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glPopMatrix();</w:t>
      </w:r>
    </w:p>
    <w:p w14:paraId="75400BBE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glFlush();</w:t>
      </w:r>
    </w:p>
    <w:p w14:paraId="350F7BD3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}</w:t>
      </w:r>
    </w:p>
    <w:p w14:paraId="2E0E149C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</w:p>
    <w:p w14:paraId="6D397F0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void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init(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void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</w:t>
      </w:r>
    </w:p>
    <w:p w14:paraId="51CB585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{</w:t>
      </w:r>
    </w:p>
    <w:p w14:paraId="01097E0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glClearColor(1.0, 1.0, 1.0, 0.0);</w:t>
      </w:r>
    </w:p>
    <w:p w14:paraId="64351D72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cs="新宋体" w:eastAsia="宋体" w:hAnsi="Times New Roman"/>
          <w:color w:val="008000"/>
          <w:kern w:val="0"/>
          <w:sz w:val="24"/>
          <w:szCs w:val="24"/>
        </w:rPr>
        <w:t>//下行的代码用控制点定义Bezier曲面函数</w:t>
      </w:r>
    </w:p>
    <w:p w14:paraId="64B79A1F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glMap2f(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GL_MAP2_VERTEX_3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, 0, 1, 3, 4, 0, 1, 12, 4, &amp;ctrlpoints[0][0][0]);</w:t>
      </w:r>
    </w:p>
    <w:p w14:paraId="72A0784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glEnable(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GL_MAP2_VERTEX_3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);   </w:t>
      </w:r>
      <w:r>
        <w:rPr>
          <w:rFonts w:ascii="Times New Roman" w:cs="新宋体" w:eastAsia="宋体" w:hAnsi="Times New Roman"/>
          <w:color w:val="008000"/>
          <w:kern w:val="0"/>
          <w:sz w:val="24"/>
          <w:szCs w:val="24"/>
        </w:rPr>
        <w:t>//激活该曲面函数</w:t>
      </w:r>
    </w:p>
    <w:p w14:paraId="1133B7B4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glOrtho(-5.0, 5.0, -5.0, 5.0, -5.0, 5.0);   </w:t>
      </w:r>
      <w:r>
        <w:rPr>
          <w:rFonts w:ascii="Times New Roman" w:cs="新宋体" w:eastAsia="宋体" w:hAnsi="Times New Roman"/>
          <w:color w:val="008000"/>
          <w:kern w:val="0"/>
          <w:sz w:val="24"/>
          <w:szCs w:val="24"/>
        </w:rPr>
        <w:t>//构造平行投影矩阵</w:t>
      </w:r>
    </w:p>
    <w:p w14:paraId="081B41F2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}</w:t>
      </w:r>
    </w:p>
    <w:p w14:paraId="18BD9451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</w:p>
    <w:p w14:paraId="3BEFB221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int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main(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int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argc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char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** </w:t>
      </w: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argv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</w:t>
      </w:r>
    </w:p>
    <w:p w14:paraId="7591797F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 {</w:t>
      </w:r>
    </w:p>
    <w:p w14:paraId="68EEF15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glutInit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(&amp;</w:t>
      </w: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argc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argv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);</w:t>
      </w:r>
    </w:p>
    <w:p w14:paraId="31ADD90C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glutInitDisplayMode(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GLUT_SINGLE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| 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GLUT_RGB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| 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GLUT_DEPTH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);</w:t>
      </w:r>
    </w:p>
    <w:p w14:paraId="756C628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glutInitWindowSize(500, 500);</w:t>
      </w:r>
    </w:p>
    <w:p w14:paraId="5A0D6FBF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glutInitWindowPosition(100, 100);</w:t>
      </w:r>
    </w:p>
    <w:p w14:paraId="5084D8F6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cs="新宋体" w:eastAsia="宋体" w:hAnsi="Times New Roman"/>
          <w:color w:val="6f008a"/>
          <w:kern w:val="0"/>
          <w:sz w:val="24"/>
          <w:szCs w:val="24"/>
        </w:rPr>
        <w:t>glutCreateWindow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(</w:t>
      </w:r>
      <w:r>
        <w:rPr>
          <w:rFonts w:ascii="Times New Roman" w:cs="新宋体" w:eastAsia="宋体" w:hAnsi="Times New Roman"/>
          <w:color w:val="808080"/>
          <w:kern w:val="0"/>
          <w:sz w:val="24"/>
          <w:szCs w:val="24"/>
        </w:rPr>
        <w:t>argv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[0]);</w:t>
      </w:r>
    </w:p>
    <w:p w14:paraId="138448C3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init();</w:t>
      </w:r>
    </w:p>
    <w:p w14:paraId="54E809D3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glutDisplayFunc(display);</w:t>
      </w:r>
    </w:p>
    <w:p w14:paraId="64CDCB34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glutMainLoop();</w:t>
      </w:r>
    </w:p>
    <w:p w14:paraId="45F964C7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cs="新宋体" w:eastAsia="宋体" w:hAnsi="Times New Roman"/>
          <w:color w:val="0000ff"/>
          <w:kern w:val="0"/>
          <w:sz w:val="24"/>
          <w:szCs w:val="24"/>
        </w:rPr>
        <w:t>return</w:t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 xml:space="preserve"> 0;</w:t>
      </w:r>
    </w:p>
    <w:p w14:paraId="0B9C0CCC">
      <w:pPr>
        <w:pStyle w:val="style0"/>
        <w:spacing w:lineRule="auto" w:line="300"/>
        <w:rPr>
          <w:rFonts w:ascii="Times New Roman" w:cs="新宋体" w:eastAsia="宋体" w:hAnsi="Times New Roman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ab/>
      </w:r>
      <w:r>
        <w:rPr>
          <w:rFonts w:ascii="Times New Roman" w:cs="新宋体" w:eastAsia="宋体" w:hAnsi="Times New Roman"/>
          <w:color w:val="000000"/>
          <w:kern w:val="0"/>
          <w:sz w:val="24"/>
          <w:szCs w:val="24"/>
        </w:rPr>
        <w:t>}</w:t>
      </w:r>
    </w:p>
    <w:p w14:paraId="56CCED8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  <w:t>主要命令功能</w:t>
      </w:r>
    </w:p>
    <w:p w14:paraId="714FDD47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  <w:t>(1)</w:t>
      </w: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变量定义</w:t>
      </w: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eastAsia="zh-CN"/>
        </w:rPr>
        <w:t>：</w:t>
      </w:r>
    </w:p>
    <w:p w14:paraId="4A55CADD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GLfloat ctrlpoints[4][4][3]：定义了一个4×4的控制点网格，每个点有x,y,z三个坐标值，用于定义Bezier曲面。</w:t>
      </w:r>
    </w:p>
    <w:p w14:paraId="2E13D4D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  <w:t>(2)</w:t>
      </w: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display函数：</w:t>
      </w:r>
    </w:p>
    <w:p w14:paraId="6FB3796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glClear()：清除颜色缓冲区和深度缓冲区</w:t>
      </w:r>
    </w:p>
    <w:p w14:paraId="4FF4940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glColor3f(0.0, 0.0, 0.0)：设置当前绘制颜色为黑色</w:t>
      </w:r>
    </w:p>
    <w:p w14:paraId="43FB6516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glPushMatrix()/glPopMatrix()：保存和恢复当前矩阵状态</w:t>
      </w:r>
    </w:p>
    <w:p w14:paraId="263B345B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glRotatef(30.0, 1.0, 1.0, 1.0)：绕(1,1,1)轴旋转30度</w:t>
      </w:r>
    </w:p>
    <w:p w14:paraId="379AF700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glBegin(GL_LINE_STRIP)/glEnd()：开始和结束绘制线条</w:t>
      </w:r>
    </w:p>
    <w:p w14:paraId="0752FE2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glEvalCoord2f()：调用求值器计算Bezier曲面上的点</w:t>
      </w:r>
    </w:p>
    <w:p w14:paraId="7CA3B42A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glFlush()：强制刷新缓冲区，执行绘图命令</w:t>
      </w:r>
    </w:p>
    <w:p w14:paraId="0B41F57C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  <w:t>(3)</w:t>
      </w: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init函数：</w:t>
      </w:r>
    </w:p>
    <w:p w14:paraId="1649A35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glClearColor(1.0, 1.0, 1.0, 0.0)：设置清除颜色为白色</w:t>
      </w:r>
    </w:p>
    <w:p w14:paraId="7839F995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glMap2f()：定义2D求值器，参数包括：</w:t>
      </w:r>
    </w:p>
    <w:p w14:paraId="07CC1708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eastAsia="宋体" w:hAnsi="宋体" w:hint="eastAsia"/>
          <w:sz w:val="28"/>
          <w:szCs w:val="28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GL_MAP2_VERTEX_3：生成3D顶点</w:t>
      </w:r>
    </w:p>
    <w:p w14:paraId="5A3C0756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参数范围(0,1)</w:t>
      </w:r>
    </w:p>
    <w:p w14:paraId="3899489A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控制点间距(3,12)</w:t>
      </w:r>
    </w:p>
    <w:p w14:paraId="034B2FBD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控制点数量(4×4)</w:t>
      </w:r>
    </w:p>
    <w:p w14:paraId="4B02EAF9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控制点数组</w:t>
      </w:r>
    </w:p>
    <w:p w14:paraId="2169D032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glEnable(GL_MAP2_VERTEX_3)：激活2D求值器</w:t>
      </w:r>
    </w:p>
    <w:p w14:paraId="2156BEAE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glOrtho()：设置正交投影矩阵</w:t>
      </w:r>
    </w:p>
    <w:p w14:paraId="7B675A20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  <w:lang w:val="en-US" w:eastAsia="zh-CN"/>
        </w:rPr>
        <w:t>(4)</w:t>
      </w: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main函数：</w:t>
      </w:r>
    </w:p>
    <w:p w14:paraId="19D86E0F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GLUT初始化函数(glutInit等)：初始化GLUT库，创建窗口</w:t>
      </w:r>
    </w:p>
    <w:p w14:paraId="671EED7C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glutDisplayFunc(display)：设置显示回调函数</w:t>
      </w:r>
    </w:p>
    <w:p w14:paraId="3FDC8140">
      <w:pPr>
        <w:pStyle w:val="style0"/>
        <w:autoSpaceDE w:val="false"/>
        <w:autoSpaceDN w:val="false"/>
        <w:adjustRightInd w:val="false"/>
        <w:spacing w:lineRule="auto" w:line="300"/>
        <w:jc w:val="left"/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</w:pPr>
      <w:r>
        <w:rPr>
          <w:rFonts w:ascii="Times New Roman" w:cs="新宋体" w:eastAsia="宋体" w:hAnsi="Times New Roman" w:hint="eastAsia"/>
          <w:color w:val="000000"/>
          <w:kern w:val="0"/>
          <w:sz w:val="24"/>
          <w:szCs w:val="24"/>
        </w:rPr>
        <w:t>glutMainLoop()：进入GLUT事件处理循环</w:t>
      </w:r>
    </w:p>
    <w:p w14:paraId="2B35C388">
      <w:pPr>
        <w:pStyle w:val="style0"/>
        <w:jc w:val="center"/>
        <w:rPr>
          <w:rFonts w:ascii="Times New Roman" w:eastAsia="宋体" w:hAnsi="Times New Roman" w:hint="eastAsia"/>
          <w:sz w:val="28"/>
          <w:szCs w:val="28"/>
          <w:lang w:eastAsia="zh-CN"/>
        </w:rPr>
      </w:pPr>
      <w:r>
        <w:rPr>
          <w:rFonts w:ascii="Times New Roman" w:eastAsia="宋体" w:hAnsi="Times New Roman" w:hint="eastAsia"/>
          <w:sz w:val="28"/>
          <w:szCs w:val="28"/>
          <w:lang w:eastAsia="zh-CN"/>
        </w:rPr>
        <w:drawing>
          <wp:inline distL="0" distT="0" distB="0" distR="0">
            <wp:extent cx="1239520" cy="8860790"/>
            <wp:effectExtent l="0" t="0" r="8255" b="6985"/>
            <wp:docPr id="1028" name="图片 1" descr="绘图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9520" cy="88607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Cambria Math">
    <w:altName w:val="Cambria Math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新宋体">
    <w:altName w:val="新宋体"/>
    <w:panose1 w:val="02010609030000010101"/>
    <w:charset w:val="86"/>
    <w:family w:val="modern"/>
    <w:pitch w:val="default"/>
    <w:sig w:usb0="00000203" w:usb1="288F0000" w:usb2="00000006" w:usb3="00000000" w:csb0="00040001" w:csb1="0000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styleId="style98">
    <w:name w:val="HTML Code"/>
    <w:basedOn w:val="style65"/>
    <w:next w:val="style98"/>
    <w:uiPriority w:val="99"/>
    <w:rPr>
      <w:rFonts w:ascii="Courier New" w:hAnsi="Courier New"/>
      <w:sz w:val="20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9">
    <w:name w:val="批注框文本 字符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708</Words>
  <Pages>4</Pages>
  <Characters>2138</Characters>
  <Application>WPS Office</Application>
  <DocSecurity>0</DocSecurity>
  <Paragraphs>88</Paragraphs>
  <ScaleCrop>false</ScaleCrop>
  <LinksUpToDate>false</LinksUpToDate>
  <CharactersWithSpaces>2513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2020-02-18T00:30:00Z</dcterms:created>
  <dc:creator>lenovo</dc:creator>
  <lastModifiedBy>BTKR-W00</lastModifiedBy>
  <dcterms:modified xsi:type="dcterms:W3CDTF">2025-04-02T04:39:57Z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eyJoZGlkIjoiMGJjOTNhNmRhZmY1OTk2OGY4NjhmNjUwODM4ZDFkZTQiLCJ1c2VySWQiOiI3ODE5NTU0MzIifQ==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311F3AD59A2648218D55C2CA397122DB_13</vt:lpwstr>
  </property>
</Properties>
</file>