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EB8C" w14:textId="77777777" w:rsidR="00504CB3" w:rsidRDefault="00504CB3" w:rsidP="00504CB3">
      <w:pPr>
        <w:pStyle w:val="Title"/>
      </w:pPr>
      <w:r>
        <w:t>NEA Proposal</w:t>
      </w:r>
    </w:p>
    <w:p w14:paraId="379620BE" w14:textId="77777777" w:rsidR="00504CB3" w:rsidRDefault="00504CB3" w:rsidP="00504CB3"/>
    <w:p w14:paraId="059A5634" w14:textId="7EEE0459" w:rsidR="004E5279" w:rsidRDefault="004E5279" w:rsidP="004E5279">
      <w:pPr>
        <w:pStyle w:val="Heading1"/>
      </w:pPr>
      <w:r>
        <w:t>Contents</w:t>
      </w:r>
    </w:p>
    <w:p w14:paraId="1083E61B" w14:textId="30557028" w:rsidR="00DF3BEA" w:rsidRDefault="00000000" w:rsidP="00FF588C">
      <w:pPr>
        <w:pStyle w:val="Heading3"/>
      </w:pPr>
      <w:hyperlink w:anchor="_Overview" w:history="1">
        <w:r w:rsidR="00DF3BEA" w:rsidRPr="00955CF9">
          <w:rPr>
            <w:rStyle w:val="Hyperlink"/>
          </w:rPr>
          <w:t>Overview</w:t>
        </w:r>
      </w:hyperlink>
    </w:p>
    <w:p w14:paraId="3C304C84" w14:textId="60584F57" w:rsidR="00DF3BEA" w:rsidRDefault="00000000" w:rsidP="00DF3BEA">
      <w:pPr>
        <w:pStyle w:val="Heading3"/>
      </w:pPr>
      <w:hyperlink w:anchor="_Features" w:history="1">
        <w:proofErr w:type="spellStart"/>
        <w:r w:rsidR="00DF3BEA" w:rsidRPr="00955CF9">
          <w:rPr>
            <w:rStyle w:val="Hyperlink"/>
          </w:rPr>
          <w:t>Features</w:t>
        </w:r>
      </w:hyperlink>
      <w:proofErr w:type="spellEnd"/>
    </w:p>
    <w:p w14:paraId="2CF6B35A" w14:textId="29F0EEF1" w:rsidR="00DF3BEA" w:rsidRDefault="00000000" w:rsidP="00FF588C">
      <w:pPr>
        <w:pStyle w:val="Heading4"/>
        <w:ind w:firstLine="720"/>
      </w:pPr>
      <w:r>
        <w:fldChar w:fldCharType="begin"/>
      </w:r>
      <w:r>
        <w:instrText>HYPERLINK \l "_Graphical_User_Interface"</w:instrText>
      </w:r>
      <w:r>
        <w:fldChar w:fldCharType="separate"/>
      </w:r>
      <w:r w:rsidR="00DF3BEA" w:rsidRPr="00955CF9">
        <w:rPr>
          <w:rStyle w:val="Hyperlink"/>
        </w:rPr>
        <w:t>Graphical User Interface</w:t>
      </w:r>
      <w:r>
        <w:rPr>
          <w:rStyle w:val="Hyperlink"/>
        </w:rPr>
        <w:fldChar w:fldCharType="end"/>
      </w:r>
    </w:p>
    <w:p w14:paraId="3152595C" w14:textId="3E01EDBE" w:rsidR="00DF3BEA" w:rsidRDefault="00000000" w:rsidP="00FF588C">
      <w:pPr>
        <w:pStyle w:val="Heading4"/>
        <w:ind w:firstLine="720"/>
      </w:pPr>
      <w:hyperlink w:anchor="_Login_System" w:history="1">
        <w:r w:rsidR="00DF3BEA" w:rsidRPr="00955CF9">
          <w:rPr>
            <w:rStyle w:val="Hyperlink"/>
          </w:rPr>
          <w:t>Login System</w:t>
        </w:r>
      </w:hyperlink>
    </w:p>
    <w:p w14:paraId="16CF4B46" w14:textId="66B3C67A" w:rsidR="00DF3BEA" w:rsidRDefault="00000000" w:rsidP="00FF588C">
      <w:pPr>
        <w:pStyle w:val="Heading4"/>
        <w:ind w:firstLine="720"/>
      </w:pPr>
      <w:hyperlink w:anchor="_Leaderboard" w:history="1">
        <w:r w:rsidR="00DF3BEA" w:rsidRPr="00955CF9">
          <w:rPr>
            <w:rStyle w:val="Hyperlink"/>
          </w:rPr>
          <w:t>Leaderboard</w:t>
        </w:r>
      </w:hyperlink>
    </w:p>
    <w:p w14:paraId="3742E284" w14:textId="1AB6EF9C" w:rsidR="00DF3BEA" w:rsidRDefault="00000000" w:rsidP="00FF588C">
      <w:pPr>
        <w:pStyle w:val="Heading4"/>
        <w:ind w:firstLine="720"/>
      </w:pPr>
      <w:hyperlink w:anchor="_Inventory_System" w:history="1">
        <w:r w:rsidR="00DF3BEA" w:rsidRPr="00955CF9">
          <w:rPr>
            <w:rStyle w:val="Hyperlink"/>
          </w:rPr>
          <w:t>Inventory System</w:t>
        </w:r>
      </w:hyperlink>
    </w:p>
    <w:bookmarkStart w:id="0" w:name="_Chance_Actions"/>
    <w:bookmarkEnd w:id="0"/>
    <w:p w14:paraId="4077C832" w14:textId="69E35C9C" w:rsidR="00DF3BEA" w:rsidRDefault="00955CF9" w:rsidP="00FF588C">
      <w:pPr>
        <w:pStyle w:val="Heading4"/>
        <w:ind w:firstLine="720"/>
      </w:pPr>
      <w:r>
        <w:fldChar w:fldCharType="begin"/>
      </w:r>
      <w:r>
        <w:instrText>HYPERLINK  \l "_Chance_Actions"</w:instrText>
      </w:r>
      <w:r>
        <w:fldChar w:fldCharType="separate"/>
      </w:r>
      <w:r w:rsidR="00DF3BEA" w:rsidRPr="00955CF9">
        <w:rPr>
          <w:rStyle w:val="Hyperlink"/>
        </w:rPr>
        <w:t>Chance Actions</w:t>
      </w:r>
      <w:r>
        <w:fldChar w:fldCharType="end"/>
      </w:r>
    </w:p>
    <w:p w14:paraId="40B6E658" w14:textId="5E3E4BD4" w:rsidR="00DF3BEA" w:rsidRDefault="00000000" w:rsidP="00FF588C">
      <w:pPr>
        <w:pStyle w:val="Heading4"/>
        <w:ind w:firstLine="720"/>
      </w:pPr>
      <w:hyperlink w:anchor="_Adaptive_Rooms" w:history="1">
        <w:r w:rsidR="00DF3BEA" w:rsidRPr="00955CF9">
          <w:rPr>
            <w:rStyle w:val="Hyperlink"/>
          </w:rPr>
          <w:t>Adaptive Rooms</w:t>
        </w:r>
      </w:hyperlink>
    </w:p>
    <w:p w14:paraId="329EF7EA" w14:textId="5ECBDCA2" w:rsidR="00DF3BEA" w:rsidRDefault="00000000" w:rsidP="00FF588C">
      <w:pPr>
        <w:pStyle w:val="Heading4"/>
        <w:ind w:firstLine="720"/>
      </w:pPr>
      <w:hyperlink w:anchor="_Adaptive_Map" w:history="1">
        <w:r w:rsidR="00DF3BEA" w:rsidRPr="00955CF9">
          <w:rPr>
            <w:rStyle w:val="Hyperlink"/>
          </w:rPr>
          <w:t>Adaptive Map</w:t>
        </w:r>
      </w:hyperlink>
    </w:p>
    <w:bookmarkStart w:id="1" w:name="_Stakeholders"/>
    <w:bookmarkEnd w:id="1"/>
    <w:p w14:paraId="132B973B" w14:textId="44D097A5" w:rsidR="00DF3BEA" w:rsidRDefault="00955CF9" w:rsidP="00DF3BEA">
      <w:pPr>
        <w:pStyle w:val="Heading3"/>
      </w:pPr>
      <w:r>
        <w:fldChar w:fldCharType="begin"/>
      </w:r>
      <w:r>
        <w:instrText>HYPERLINK  \l "_Stakeholders"</w:instrText>
      </w:r>
      <w:r>
        <w:fldChar w:fldCharType="separate"/>
      </w:r>
      <w:r w:rsidR="00DF3BEA" w:rsidRPr="00955CF9">
        <w:rPr>
          <w:rStyle w:val="Hyperlink"/>
        </w:rPr>
        <w:t>Stakeholders</w:t>
      </w:r>
      <w:r>
        <w:fldChar w:fldCharType="end"/>
      </w:r>
    </w:p>
    <w:p w14:paraId="261E5AD6" w14:textId="62F69FCB" w:rsidR="00DF3BEA" w:rsidRPr="00DF3BEA" w:rsidRDefault="00000000" w:rsidP="00FF588C">
      <w:pPr>
        <w:pStyle w:val="Heading4"/>
        <w:ind w:firstLine="720"/>
      </w:pPr>
      <w:hyperlink w:anchor="_Internal" w:history="1">
        <w:r w:rsidR="00DF3BEA" w:rsidRPr="00955CF9">
          <w:rPr>
            <w:rStyle w:val="Hyperlink"/>
          </w:rPr>
          <w:t>Internal</w:t>
        </w:r>
      </w:hyperlink>
    </w:p>
    <w:p w14:paraId="6B20CF8A" w14:textId="4F3DD441" w:rsidR="00DF3BEA" w:rsidRDefault="00000000" w:rsidP="00FF588C">
      <w:pPr>
        <w:pStyle w:val="Heading4"/>
        <w:ind w:firstLine="720"/>
      </w:pPr>
      <w:hyperlink w:anchor="_External" w:history="1">
        <w:r w:rsidR="00DF3BEA" w:rsidRPr="00955CF9">
          <w:rPr>
            <w:rStyle w:val="Hyperlink"/>
          </w:rPr>
          <w:t>External</w:t>
        </w:r>
      </w:hyperlink>
    </w:p>
    <w:p w14:paraId="349124AF" w14:textId="0809B2D5" w:rsidR="00DF3BEA" w:rsidRDefault="00000000" w:rsidP="00DF3BEA">
      <w:pPr>
        <w:pStyle w:val="Heading3"/>
      </w:pPr>
      <w:hyperlink w:anchor="_Similar_Games" w:history="1">
        <w:r w:rsidR="00DF3BEA" w:rsidRPr="00955CF9">
          <w:rPr>
            <w:rStyle w:val="Hyperlink"/>
          </w:rPr>
          <w:t>Similar Games</w:t>
        </w:r>
      </w:hyperlink>
    </w:p>
    <w:p w14:paraId="2A5F8F70" w14:textId="45C4FE16" w:rsidR="00DF3BEA" w:rsidRDefault="00000000" w:rsidP="00FF588C">
      <w:pPr>
        <w:pStyle w:val="Heading4"/>
        <w:ind w:firstLine="720"/>
      </w:pPr>
      <w:hyperlink w:anchor="_Zork" w:history="1">
        <w:r w:rsidR="00DF3BEA" w:rsidRPr="00955CF9">
          <w:rPr>
            <w:rStyle w:val="Hyperlink"/>
          </w:rPr>
          <w:t>Zork</w:t>
        </w:r>
      </w:hyperlink>
    </w:p>
    <w:p w14:paraId="65020B3C" w14:textId="5A237D8E" w:rsidR="00DF3BEA" w:rsidRDefault="00000000" w:rsidP="00FF588C">
      <w:pPr>
        <w:pStyle w:val="Heading4"/>
        <w:ind w:firstLine="720"/>
      </w:pPr>
      <w:hyperlink w:anchor="_The_Hobbit" w:history="1">
        <w:r w:rsidR="00DF3BEA" w:rsidRPr="00955CF9">
          <w:rPr>
            <w:rStyle w:val="Hyperlink"/>
          </w:rPr>
          <w:t>The Hobbit</w:t>
        </w:r>
      </w:hyperlink>
    </w:p>
    <w:p w14:paraId="0C40BB1E" w14:textId="28EC7B6F" w:rsidR="00DF3BEA" w:rsidRDefault="00000000" w:rsidP="00FF588C">
      <w:pPr>
        <w:pStyle w:val="Heading4"/>
        <w:ind w:firstLine="720"/>
        <w:rPr>
          <w:rStyle w:val="Hyperlink"/>
        </w:rPr>
      </w:pPr>
      <w:hyperlink w:anchor="_Pokémon_Red/Blue/Yellow_(1999)" w:history="1">
        <w:r w:rsidR="00DF3BEA" w:rsidRPr="00955CF9">
          <w:rPr>
            <w:rStyle w:val="Hyperlink"/>
          </w:rPr>
          <w:t>Pokémon Red/Blue/Yellow (1999)</w:t>
        </w:r>
      </w:hyperlink>
    </w:p>
    <w:p w14:paraId="11D36199" w14:textId="105031E8" w:rsidR="002979F7" w:rsidRPr="002979F7" w:rsidRDefault="00000000" w:rsidP="002979F7">
      <w:pPr>
        <w:pStyle w:val="Heading3"/>
      </w:pPr>
      <w:hyperlink w:anchor="_Limitations" w:history="1">
        <w:r w:rsidR="002979F7" w:rsidRPr="002979F7">
          <w:rPr>
            <w:rStyle w:val="Hyperlink"/>
          </w:rPr>
          <w:t>Limitations</w:t>
        </w:r>
      </w:hyperlink>
    </w:p>
    <w:p w14:paraId="2E5E4BD8" w14:textId="49D0780B" w:rsidR="00AD04C5" w:rsidRDefault="00AD04C5" w:rsidP="00AD04C5">
      <w:bookmarkStart w:id="2" w:name="Overview"/>
      <w:bookmarkStart w:id="3" w:name="_Overview"/>
      <w:bookmarkEnd w:id="2"/>
      <w:bookmarkEnd w:id="3"/>
      <w:r>
        <w:br w:type="page"/>
      </w:r>
    </w:p>
    <w:p w14:paraId="1572EC6C" w14:textId="22BDEB89" w:rsidR="00504CB3" w:rsidRDefault="00504CB3" w:rsidP="00504CB3">
      <w:pPr>
        <w:pStyle w:val="Heading1"/>
      </w:pPr>
      <w:r>
        <w:lastRenderedPageBreak/>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4" w:name="_Features"/>
      <w:bookmarkEnd w:id="4"/>
      <w:r>
        <w:lastRenderedPageBreak/>
        <w:t>Features</w:t>
      </w:r>
    </w:p>
    <w:p w14:paraId="0D518F92" w14:textId="77777777" w:rsidR="00E33885" w:rsidRDefault="00E33885" w:rsidP="00E33885">
      <w:pPr>
        <w:pStyle w:val="Heading2"/>
      </w:pPr>
      <w:bookmarkStart w:id="5" w:name="_Graphical_User_Interface"/>
      <w:bookmarkEnd w:id="5"/>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6" w:name="_Login_System"/>
      <w:bookmarkEnd w:id="6"/>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7" w:name="_Leaderboard"/>
      <w:bookmarkEnd w:id="7"/>
      <w:r>
        <w:t>Leaderboard</w:t>
      </w:r>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8" w:name="_Inventory_System"/>
      <w:bookmarkEnd w:id="8"/>
      <w:r>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9" w:name="_Adaptive_Rooms"/>
      <w:bookmarkEnd w:id="9"/>
      <w:r>
        <w:t xml:space="preserve">Adaptive </w:t>
      </w:r>
      <w:r w:rsidR="00E62601">
        <w:t>Rooms</w:t>
      </w:r>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0" w:name="_Adaptive_Map"/>
      <w:bookmarkEnd w:id="10"/>
      <w:r>
        <w:t>Adaptive Map</w:t>
      </w:r>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r>
        <w:t>Map Example</w:t>
      </w:r>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lastRenderedPageBreak/>
        <w:t>Stakeholders</w:t>
      </w:r>
    </w:p>
    <w:p w14:paraId="3E4CBEE1" w14:textId="11A1EB03" w:rsidR="00292ED7" w:rsidRDefault="00292ED7" w:rsidP="00292ED7">
      <w:pPr>
        <w:pStyle w:val="Heading2"/>
      </w:pPr>
      <w:bookmarkStart w:id="11" w:name="_Internal"/>
      <w:bookmarkEnd w:id="11"/>
      <w:r>
        <w:t>Internal</w:t>
      </w:r>
    </w:p>
    <w:p w14:paraId="798C9E99" w14:textId="77777777" w:rsidR="00292ED7" w:rsidRDefault="00292ED7" w:rsidP="00292ED7">
      <w:pPr>
        <w:pStyle w:val="Heading3"/>
      </w:pPr>
      <w:r>
        <w:t>Developer (me)</w:t>
      </w:r>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lastRenderedPageBreak/>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12" w:name="_External"/>
      <w:bookmarkEnd w:id="12"/>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13" w:name="_Similar_Games"/>
      <w:bookmarkEnd w:id="13"/>
      <w:r>
        <w:lastRenderedPageBreak/>
        <w:t>Similar Games</w:t>
      </w:r>
    </w:p>
    <w:p w14:paraId="33D8B424" w14:textId="5CFF1E6A" w:rsidR="000A472D" w:rsidRDefault="000A472D" w:rsidP="000A472D">
      <w:pPr>
        <w:pStyle w:val="Heading2"/>
      </w:pPr>
      <w:bookmarkStart w:id="14" w:name="_Zork"/>
      <w:bookmarkEnd w:id="14"/>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15" w:name="_The_Hobbit"/>
      <w:bookmarkEnd w:id="15"/>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16" w:name="_Pokémon_Red/Blue/Yellow_(1999)"/>
      <w:bookmarkEnd w:id="1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17" w:name="_Limitations"/>
      <w:bookmarkEnd w:id="17"/>
      <w:r>
        <w:lastRenderedPageBreak/>
        <w:t>Limitations</w:t>
      </w:r>
    </w:p>
    <w:p w14:paraId="1A91501A" w14:textId="5703C8B1" w:rsidR="00881F41" w:rsidRDefault="00EC20FA" w:rsidP="00881F41">
      <w:pPr>
        <w:pStyle w:val="Heading2"/>
      </w:pPr>
      <w:r>
        <w:t>Simple Commands</w:t>
      </w:r>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r>
        <w:t>Simple GUI</w:t>
      </w:r>
    </w:p>
    <w:p w14:paraId="2E72BE77" w14:textId="01195B79" w:rsidR="00F26FD5" w:rsidRP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sectPr w:rsidR="00F26FD5" w:rsidRPr="00F2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13</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318</cp:revision>
  <dcterms:created xsi:type="dcterms:W3CDTF">2024-06-13T08:47:00Z</dcterms:created>
  <dcterms:modified xsi:type="dcterms:W3CDTF">2024-07-13T13:22:00Z</dcterms:modified>
</cp:coreProperties>
</file>