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AE8" w:rsidRPr="003B7649" w:rsidRDefault="00323062">
      <w:pPr>
        <w:rPr>
          <w:rFonts w:ascii="Arial" w:hAnsi="Arial" w:cs="Arial"/>
          <w:b/>
          <w:sz w:val="32"/>
        </w:rPr>
      </w:pPr>
      <w:r w:rsidRPr="003B7649">
        <w:rPr>
          <w:rFonts w:ascii="Arial" w:hAnsi="Arial" w:cs="Arial"/>
          <w:b/>
          <w:sz w:val="32"/>
        </w:rPr>
        <w:t>Code Konventionen</w:t>
      </w:r>
    </w:p>
    <w:p w:rsidR="00323062" w:rsidRPr="003B7649" w:rsidRDefault="00323062" w:rsidP="00323062">
      <w:pPr>
        <w:pStyle w:val="Listenabsatz"/>
        <w:numPr>
          <w:ilvl w:val="0"/>
          <w:numId w:val="2"/>
        </w:numPr>
        <w:rPr>
          <w:rFonts w:ascii="Arial" w:hAnsi="Arial" w:cs="Arial"/>
        </w:rPr>
      </w:pPr>
      <w:r w:rsidRPr="003B7649">
        <w:rPr>
          <w:rFonts w:ascii="Arial" w:hAnsi="Arial" w:cs="Arial"/>
        </w:rPr>
        <w:t>Reihenfolge der Elemente in der Source-Datei</w:t>
      </w:r>
    </w:p>
    <w:p w:rsidR="00323062" w:rsidRPr="003B7649" w:rsidRDefault="00323062" w:rsidP="00323062">
      <w:pPr>
        <w:pStyle w:val="Listenabsatz"/>
        <w:numPr>
          <w:ilvl w:val="1"/>
          <w:numId w:val="2"/>
        </w:numPr>
        <w:rPr>
          <w:rFonts w:ascii="Arial" w:hAnsi="Arial" w:cs="Arial"/>
        </w:rPr>
      </w:pPr>
      <w:r w:rsidRPr="003B7649">
        <w:rPr>
          <w:rFonts w:ascii="Arial" w:hAnsi="Arial" w:cs="Arial"/>
        </w:rPr>
        <w:t>"package'-Anweisung</w:t>
      </w:r>
    </w:p>
    <w:p w:rsidR="00323062" w:rsidRPr="003B7649" w:rsidRDefault="00323062" w:rsidP="00323062">
      <w:pPr>
        <w:pStyle w:val="Listenabsatz"/>
        <w:numPr>
          <w:ilvl w:val="1"/>
          <w:numId w:val="2"/>
        </w:numPr>
        <w:rPr>
          <w:rFonts w:ascii="Arial" w:hAnsi="Arial" w:cs="Arial"/>
        </w:rPr>
      </w:pPr>
      <w:r w:rsidRPr="003B7649">
        <w:rPr>
          <w:rFonts w:ascii="Arial" w:hAnsi="Arial" w:cs="Arial"/>
        </w:rPr>
        <w:t>'import'-Anweisungen</w:t>
      </w:r>
    </w:p>
    <w:p w:rsidR="00323062" w:rsidRPr="003B7649" w:rsidRDefault="00323062" w:rsidP="00323062">
      <w:pPr>
        <w:pStyle w:val="Listenabsatz"/>
        <w:numPr>
          <w:ilvl w:val="1"/>
          <w:numId w:val="2"/>
        </w:numPr>
        <w:rPr>
          <w:rFonts w:ascii="Arial" w:hAnsi="Arial" w:cs="Arial"/>
        </w:rPr>
      </w:pPr>
      <w:hyperlink r:id="rId8" w:tgtFrame="_blank" w:history="1">
        <w:r w:rsidRPr="003B7649">
          <w:rPr>
            <w:rFonts w:ascii="Arial" w:hAnsi="Arial" w:cs="Arial"/>
          </w:rPr>
          <w:t>Javadoc</w:t>
        </w:r>
      </w:hyperlink>
      <w:r w:rsidRPr="003B7649">
        <w:rPr>
          <w:rFonts w:ascii="Arial" w:hAnsi="Arial" w:cs="Arial"/>
        </w:rPr>
        <w:t>-Kommentar ('/** ... */'), der den Sinn dieser Klasse und Besonderheiten beschreibt</w:t>
      </w:r>
    </w:p>
    <w:p w:rsidR="00323062" w:rsidRPr="003B7649" w:rsidRDefault="00323062" w:rsidP="00323062">
      <w:pPr>
        <w:pStyle w:val="Listenabsatz"/>
        <w:numPr>
          <w:ilvl w:val="1"/>
          <w:numId w:val="2"/>
        </w:numPr>
        <w:rPr>
          <w:rFonts w:ascii="Arial" w:hAnsi="Arial" w:cs="Arial"/>
        </w:rPr>
      </w:pPr>
      <w:r w:rsidRPr="003B7649">
        <w:rPr>
          <w:rFonts w:ascii="Arial" w:hAnsi="Arial" w:cs="Arial"/>
        </w:rPr>
        <w:t>Hauptklasse ('public class')</w:t>
      </w:r>
    </w:p>
    <w:p w:rsidR="00323062" w:rsidRPr="003B7649" w:rsidRDefault="00323062" w:rsidP="00323062">
      <w:pPr>
        <w:pStyle w:val="Listenabsatz"/>
        <w:numPr>
          <w:ilvl w:val="1"/>
          <w:numId w:val="2"/>
        </w:numPr>
        <w:rPr>
          <w:rFonts w:ascii="Arial" w:hAnsi="Arial" w:cs="Arial"/>
        </w:rPr>
      </w:pPr>
      <w:r w:rsidRPr="003B7649">
        <w:rPr>
          <w:rFonts w:ascii="Arial" w:hAnsi="Arial" w:cs="Arial"/>
        </w:rPr>
        <w:t>Klassenvariablen ('static'), geordnet nach Sichtbarkeit, angefangen mit 'public'</w:t>
      </w:r>
    </w:p>
    <w:p w:rsidR="00323062" w:rsidRPr="003B7649" w:rsidRDefault="00323062" w:rsidP="00323062">
      <w:pPr>
        <w:pStyle w:val="Listenabsatz"/>
        <w:numPr>
          <w:ilvl w:val="1"/>
          <w:numId w:val="2"/>
        </w:numPr>
        <w:rPr>
          <w:rFonts w:ascii="Arial" w:hAnsi="Arial" w:cs="Arial"/>
        </w:rPr>
      </w:pPr>
      <w:r w:rsidRPr="003B7649">
        <w:rPr>
          <w:rFonts w:ascii="Arial" w:hAnsi="Arial" w:cs="Arial"/>
        </w:rPr>
        <w:t>Instanzvariablen (ohne 'static'), wieder geordnet nach Sichtbarkeit</w:t>
      </w:r>
    </w:p>
    <w:p w:rsidR="00323062" w:rsidRPr="003B7649" w:rsidRDefault="00323062" w:rsidP="00323062">
      <w:pPr>
        <w:pStyle w:val="Listenabsatz"/>
        <w:numPr>
          <w:ilvl w:val="1"/>
          <w:numId w:val="2"/>
        </w:numPr>
        <w:rPr>
          <w:rFonts w:ascii="Arial" w:hAnsi="Arial" w:cs="Arial"/>
        </w:rPr>
      </w:pPr>
      <w:r w:rsidRPr="003B7649">
        <w:rPr>
          <w:rFonts w:ascii="Arial" w:hAnsi="Arial" w:cs="Arial"/>
        </w:rPr>
        <w:t>'main()'-Methode (falls vorhanden)</w:t>
      </w:r>
    </w:p>
    <w:p w:rsidR="00323062" w:rsidRPr="003B7649" w:rsidRDefault="00323062" w:rsidP="00323062">
      <w:pPr>
        <w:pStyle w:val="Listenabsatz"/>
        <w:numPr>
          <w:ilvl w:val="1"/>
          <w:numId w:val="2"/>
        </w:numPr>
        <w:rPr>
          <w:rFonts w:ascii="Arial" w:hAnsi="Arial" w:cs="Arial"/>
        </w:rPr>
      </w:pPr>
      <w:r w:rsidRPr="003B7649">
        <w:rPr>
          <w:rFonts w:ascii="Arial" w:hAnsi="Arial" w:cs="Arial"/>
        </w:rPr>
        <w:t>Konstruktoren</w:t>
      </w:r>
    </w:p>
    <w:p w:rsidR="00323062" w:rsidRPr="003B7649" w:rsidRDefault="00323062" w:rsidP="00323062">
      <w:pPr>
        <w:pStyle w:val="Listenabsatz"/>
        <w:numPr>
          <w:ilvl w:val="1"/>
          <w:numId w:val="2"/>
        </w:numPr>
        <w:rPr>
          <w:rFonts w:ascii="Arial" w:hAnsi="Arial" w:cs="Arial"/>
        </w:rPr>
      </w:pPr>
      <w:r w:rsidRPr="003B7649">
        <w:rPr>
          <w:rFonts w:ascii="Arial" w:hAnsi="Arial" w:cs="Arial"/>
        </w:rPr>
        <w:t>Methoden (wichtige zuerst, aber thematisch zusammenhängende Methoden beieinander)</w:t>
      </w:r>
    </w:p>
    <w:p w:rsidR="00323062" w:rsidRPr="003B7649" w:rsidRDefault="00323062" w:rsidP="00323062">
      <w:pPr>
        <w:pStyle w:val="Listenabsatz"/>
        <w:numPr>
          <w:ilvl w:val="1"/>
          <w:numId w:val="2"/>
        </w:numPr>
        <w:rPr>
          <w:rFonts w:ascii="Arial" w:hAnsi="Arial" w:cs="Arial"/>
        </w:rPr>
      </w:pPr>
      <w:r w:rsidRPr="003B7649">
        <w:rPr>
          <w:rFonts w:ascii="Arial" w:hAnsi="Arial" w:cs="Arial"/>
        </w:rPr>
        <w:t>Weitere interne Klassen (falls vorhanden)</w:t>
      </w:r>
      <w:r w:rsidR="003B7649">
        <w:rPr>
          <w:rFonts w:ascii="Arial" w:hAnsi="Arial" w:cs="Arial"/>
        </w:rPr>
        <w:br/>
      </w:r>
    </w:p>
    <w:p w:rsidR="00323062" w:rsidRPr="003B7649" w:rsidRDefault="00323062" w:rsidP="00323062">
      <w:pPr>
        <w:pStyle w:val="Listenabsatz"/>
        <w:numPr>
          <w:ilvl w:val="0"/>
          <w:numId w:val="2"/>
        </w:numPr>
        <w:rPr>
          <w:rFonts w:ascii="Arial" w:hAnsi="Arial" w:cs="Arial"/>
        </w:rPr>
      </w:pPr>
      <w:r w:rsidRPr="003B7649">
        <w:rPr>
          <w:rFonts w:ascii="Arial" w:hAnsi="Arial" w:cs="Arial"/>
        </w:rPr>
        <w:t>Einrückung, Klammern und Leerzeichen</w:t>
      </w:r>
    </w:p>
    <w:p w:rsidR="00323062" w:rsidRPr="003B7649" w:rsidRDefault="00323062" w:rsidP="00323062">
      <w:pPr>
        <w:pStyle w:val="Listenabsatz"/>
        <w:numPr>
          <w:ilvl w:val="1"/>
          <w:numId w:val="2"/>
        </w:numPr>
        <w:rPr>
          <w:rFonts w:ascii="Arial" w:hAnsi="Arial" w:cs="Arial"/>
        </w:rPr>
      </w:pPr>
      <w:r w:rsidRPr="003B7649">
        <w:rPr>
          <w:rFonts w:ascii="Arial" w:hAnsi="Arial" w:cs="Arial"/>
        </w:rPr>
        <w:t>Innere Blöcke sind mit einem Tabulator einzurücken.</w:t>
      </w:r>
    </w:p>
    <w:p w:rsidR="00323062" w:rsidRPr="003B7649" w:rsidRDefault="00323062" w:rsidP="00323062">
      <w:pPr>
        <w:pStyle w:val="Listenabsatz"/>
        <w:numPr>
          <w:ilvl w:val="1"/>
          <w:numId w:val="2"/>
        </w:numPr>
        <w:rPr>
          <w:rFonts w:ascii="Arial" w:hAnsi="Arial" w:cs="Arial"/>
        </w:rPr>
      </w:pPr>
      <w:r w:rsidRPr="003B7649">
        <w:rPr>
          <w:rFonts w:ascii="Arial" w:hAnsi="Arial" w:cs="Arial"/>
        </w:rPr>
        <w:t>Innerhalb einer Methode darf maximal eine Leerzeile zum Separieren von Anweisungen verwendet werden.</w:t>
      </w:r>
    </w:p>
    <w:p w:rsidR="00323062" w:rsidRPr="003B7649" w:rsidRDefault="00323062" w:rsidP="00323062">
      <w:pPr>
        <w:pStyle w:val="Listenabsatz"/>
        <w:numPr>
          <w:ilvl w:val="1"/>
          <w:numId w:val="2"/>
        </w:numPr>
        <w:rPr>
          <w:rFonts w:ascii="Arial" w:hAnsi="Arial" w:cs="Arial"/>
        </w:rPr>
      </w:pPr>
      <w:r w:rsidRPr="003B7649">
        <w:rPr>
          <w:rFonts w:ascii="Arial" w:hAnsi="Arial" w:cs="Arial"/>
        </w:rPr>
        <w:t>Zwischen Methoden sind ein oder zwei Leerzeilen einzufügen.</w:t>
      </w:r>
    </w:p>
    <w:p w:rsidR="00323062" w:rsidRPr="003B7649" w:rsidRDefault="00323062" w:rsidP="00323062">
      <w:pPr>
        <w:pStyle w:val="Listenabsatz"/>
        <w:numPr>
          <w:ilvl w:val="1"/>
          <w:numId w:val="2"/>
        </w:numPr>
        <w:rPr>
          <w:rFonts w:ascii="Arial" w:hAnsi="Arial" w:cs="Arial"/>
        </w:rPr>
      </w:pPr>
      <w:r w:rsidRPr="003B7649">
        <w:rPr>
          <w:rFonts w:ascii="Arial" w:hAnsi="Arial" w:cs="Arial"/>
        </w:rPr>
        <w:t>Öffnende geschweifte Klammern stehen immer am Ende der Zeile. Schließende geschweifte Klammern stehen immer in einer neuen Zeile. Eine Ausnahme bilden leere Blöcke, diese können in einer Zeile geöffnet und geschlossen werden.</w:t>
      </w:r>
    </w:p>
    <w:p w:rsidR="00323062" w:rsidRPr="003B7649" w:rsidRDefault="00323062" w:rsidP="00323062">
      <w:pPr>
        <w:pStyle w:val="Listenabsatz"/>
        <w:numPr>
          <w:ilvl w:val="1"/>
          <w:numId w:val="2"/>
        </w:numPr>
        <w:rPr>
          <w:rFonts w:ascii="Arial" w:hAnsi="Arial" w:cs="Arial"/>
        </w:rPr>
      </w:pPr>
      <w:r w:rsidRPr="003B7649">
        <w:rPr>
          <w:rFonts w:ascii="Arial" w:hAnsi="Arial" w:cs="Arial"/>
        </w:rPr>
        <w:t>Bei Schlüsselwörtern, auf die eine runde Klammer folgt (if, while, for, …) ist kein Leerzeichen einzufügen. Bsp.: while(count &lt; 10) {}</w:t>
      </w:r>
    </w:p>
    <w:p w:rsidR="00323062" w:rsidRPr="003B7649" w:rsidRDefault="00323062" w:rsidP="00323062">
      <w:pPr>
        <w:pStyle w:val="Listenabsatz"/>
        <w:numPr>
          <w:ilvl w:val="1"/>
          <w:numId w:val="2"/>
        </w:numPr>
        <w:rPr>
          <w:rFonts w:ascii="Arial" w:hAnsi="Arial" w:cs="Arial"/>
        </w:rPr>
      </w:pPr>
      <w:r w:rsidRPr="003B7649">
        <w:rPr>
          <w:rFonts w:ascii="Arial" w:hAnsi="Arial" w:cs="Arial"/>
        </w:rPr>
        <w:t>Zwischen Operanden und Operatoren ist ein Leerzeichen einzufügen.</w:t>
      </w:r>
      <w:r w:rsidR="003B7649">
        <w:rPr>
          <w:rFonts w:ascii="Arial" w:hAnsi="Arial" w:cs="Arial"/>
        </w:rPr>
        <w:br/>
      </w:r>
    </w:p>
    <w:p w:rsidR="00323062" w:rsidRPr="003B7649" w:rsidRDefault="00323062" w:rsidP="00323062">
      <w:pPr>
        <w:pStyle w:val="Listenabsatz"/>
        <w:numPr>
          <w:ilvl w:val="0"/>
          <w:numId w:val="2"/>
        </w:numPr>
        <w:rPr>
          <w:rFonts w:ascii="Arial" w:hAnsi="Arial" w:cs="Arial"/>
        </w:rPr>
      </w:pPr>
      <w:r w:rsidRPr="003B7649">
        <w:rPr>
          <w:rFonts w:ascii="Arial" w:hAnsi="Arial" w:cs="Arial"/>
        </w:rPr>
        <w:t>Bezeichnungen</w:t>
      </w:r>
    </w:p>
    <w:p w:rsidR="00323062" w:rsidRPr="003B7649" w:rsidRDefault="00323062" w:rsidP="00323062">
      <w:pPr>
        <w:pStyle w:val="Listenabsatz"/>
        <w:numPr>
          <w:ilvl w:val="1"/>
          <w:numId w:val="2"/>
        </w:numPr>
        <w:rPr>
          <w:rFonts w:ascii="Arial" w:hAnsi="Arial" w:cs="Arial"/>
        </w:rPr>
      </w:pPr>
      <w:r w:rsidRPr="003B7649">
        <w:rPr>
          <w:rFonts w:ascii="Arial" w:hAnsi="Arial" w:cs="Arial"/>
        </w:rPr>
        <w:t>Klassen</w:t>
      </w:r>
      <w:r w:rsidR="003B7649" w:rsidRPr="003B7649">
        <w:rPr>
          <w:rFonts w:ascii="Arial" w:hAnsi="Arial" w:cs="Arial"/>
        </w:rPr>
        <w:t xml:space="preserve"> und Interfaces</w:t>
      </w:r>
      <w:r w:rsidRPr="003B7649">
        <w:rPr>
          <w:rFonts w:ascii="Arial" w:hAnsi="Arial" w:cs="Arial"/>
        </w:rPr>
        <w:t xml:space="preserve"> </w:t>
      </w:r>
      <w:r w:rsidR="003B7649" w:rsidRPr="003B7649">
        <w:rPr>
          <w:rFonts w:ascii="Arial" w:hAnsi="Arial" w:cs="Arial"/>
        </w:rPr>
        <w:t>beginnen</w:t>
      </w:r>
      <w:r w:rsidRPr="003B7649">
        <w:rPr>
          <w:rFonts w:ascii="Arial" w:hAnsi="Arial" w:cs="Arial"/>
        </w:rPr>
        <w:t xml:space="preserve"> immer mit einem Großbuchstaben </w:t>
      </w:r>
    </w:p>
    <w:p w:rsidR="003B7649" w:rsidRPr="003B7649" w:rsidRDefault="003B7649" w:rsidP="00323062">
      <w:pPr>
        <w:pStyle w:val="Listenabsatz"/>
        <w:numPr>
          <w:ilvl w:val="1"/>
          <w:numId w:val="2"/>
        </w:numPr>
        <w:rPr>
          <w:rFonts w:ascii="Arial" w:hAnsi="Arial" w:cs="Arial"/>
        </w:rPr>
      </w:pPr>
      <w:r w:rsidRPr="003B7649">
        <w:rPr>
          <w:rFonts w:ascii="Arial" w:hAnsi="Arial" w:cs="Arial"/>
        </w:rPr>
        <w:t>Variablen und Methoden werden grundsätzlich klein geschrieben</w:t>
      </w:r>
    </w:p>
    <w:p w:rsidR="003B7649" w:rsidRPr="003B7649" w:rsidRDefault="003B7649" w:rsidP="00323062">
      <w:pPr>
        <w:pStyle w:val="Listenabsatz"/>
        <w:numPr>
          <w:ilvl w:val="1"/>
          <w:numId w:val="2"/>
        </w:numPr>
        <w:rPr>
          <w:rFonts w:ascii="Arial" w:hAnsi="Arial" w:cs="Arial"/>
        </w:rPr>
      </w:pPr>
      <w:r w:rsidRPr="003B7649">
        <w:rPr>
          <w:rFonts w:ascii="Arial" w:hAnsi="Arial" w:cs="Arial"/>
        </w:rPr>
        <w:t>Die Camel-Notation ist zu verwenden.</w:t>
      </w:r>
    </w:p>
    <w:p w:rsidR="003B7649" w:rsidRPr="003B7649" w:rsidRDefault="003B7649" w:rsidP="00323062">
      <w:pPr>
        <w:pStyle w:val="Listenabsatz"/>
        <w:numPr>
          <w:ilvl w:val="1"/>
          <w:numId w:val="2"/>
        </w:numPr>
        <w:rPr>
          <w:rFonts w:ascii="Arial" w:hAnsi="Arial" w:cs="Arial"/>
        </w:rPr>
      </w:pPr>
      <w:r w:rsidRPr="003B7649">
        <w:rPr>
          <w:rFonts w:ascii="Arial" w:hAnsi="Arial" w:cs="Arial"/>
        </w:rPr>
        <w:t>Konstanten werden durchgehend groß geschrieben.</w:t>
      </w:r>
      <w:r>
        <w:rPr>
          <w:rFonts w:ascii="Arial" w:hAnsi="Arial" w:cs="Arial"/>
        </w:rPr>
        <w:br/>
      </w:r>
    </w:p>
    <w:p w:rsidR="003B7649" w:rsidRPr="003B7649" w:rsidRDefault="003B7649" w:rsidP="003B7649">
      <w:pPr>
        <w:pStyle w:val="Listenabsatz"/>
        <w:numPr>
          <w:ilvl w:val="0"/>
          <w:numId w:val="2"/>
        </w:numPr>
        <w:rPr>
          <w:rFonts w:ascii="Arial" w:hAnsi="Arial" w:cs="Arial"/>
        </w:rPr>
      </w:pPr>
      <w:r w:rsidRPr="003B7649">
        <w:rPr>
          <w:rFonts w:ascii="Arial" w:hAnsi="Arial" w:cs="Arial"/>
        </w:rPr>
        <w:t>Kommentare</w:t>
      </w:r>
    </w:p>
    <w:p w:rsidR="003B7649" w:rsidRPr="003B7649" w:rsidRDefault="003B7649" w:rsidP="003B7649">
      <w:pPr>
        <w:pStyle w:val="Listenabsatz"/>
        <w:numPr>
          <w:ilvl w:val="1"/>
          <w:numId w:val="2"/>
        </w:numPr>
        <w:rPr>
          <w:rFonts w:ascii="Arial" w:hAnsi="Arial" w:cs="Arial"/>
        </w:rPr>
      </w:pPr>
      <w:r w:rsidRPr="003B7649">
        <w:rPr>
          <w:rFonts w:ascii="Arial" w:hAnsi="Arial" w:cs="Arial"/>
        </w:rPr>
        <w:t>Der Code ist grundsätzlich zu kommentieren.</w:t>
      </w:r>
    </w:p>
    <w:p w:rsidR="008E749F" w:rsidRDefault="003B7649" w:rsidP="003B7649">
      <w:pPr>
        <w:pStyle w:val="Listenabsatz"/>
        <w:numPr>
          <w:ilvl w:val="1"/>
          <w:numId w:val="2"/>
        </w:numPr>
        <w:rPr>
          <w:rFonts w:ascii="Arial" w:hAnsi="Arial" w:cs="Arial"/>
        </w:rPr>
      </w:pPr>
      <w:r w:rsidRPr="003B7649">
        <w:rPr>
          <w:rFonts w:ascii="Arial" w:hAnsi="Arial" w:cs="Arial"/>
        </w:rPr>
        <w:t>Jede öffentliche Methode ist mit einem Jav</w:t>
      </w:r>
      <w:r>
        <w:rPr>
          <w:rFonts w:ascii="Arial" w:hAnsi="Arial" w:cs="Arial"/>
        </w:rPr>
        <w:t>adoc-Kommentar zu versehen</w:t>
      </w:r>
      <w:r>
        <w:rPr>
          <w:rFonts w:ascii="Arial" w:hAnsi="Arial" w:cs="Arial"/>
        </w:rPr>
        <w:br/>
      </w:r>
      <w:r w:rsidRPr="003B7649">
        <w:rPr>
          <w:rFonts w:ascii="Arial" w:hAnsi="Arial" w:cs="Arial"/>
        </w:rPr>
        <w:t>/** */.</w:t>
      </w:r>
    </w:p>
    <w:p w:rsidR="008E749F" w:rsidRPr="008E749F" w:rsidRDefault="008E749F" w:rsidP="008E749F"/>
    <w:p w:rsidR="008E749F" w:rsidRPr="008E749F" w:rsidRDefault="008E749F" w:rsidP="008E749F"/>
    <w:p w:rsidR="008E749F" w:rsidRDefault="008E749F" w:rsidP="008E749F"/>
    <w:p w:rsidR="003B7649" w:rsidRPr="008E749F" w:rsidRDefault="008E749F" w:rsidP="008E749F">
      <w:pPr>
        <w:tabs>
          <w:tab w:val="left" w:pos="1520"/>
        </w:tabs>
      </w:pPr>
      <w:bookmarkStart w:id="0" w:name="_GoBack"/>
      <w:r>
        <w:tab/>
      </w:r>
      <w:bookmarkEnd w:id="0"/>
    </w:p>
    <w:sectPr w:rsidR="003B7649" w:rsidRPr="008E749F">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15E7" w:rsidRDefault="007415E7" w:rsidP="003B7649">
      <w:pPr>
        <w:spacing w:after="0"/>
      </w:pPr>
      <w:r>
        <w:separator/>
      </w:r>
    </w:p>
  </w:endnote>
  <w:endnote w:type="continuationSeparator" w:id="0">
    <w:p w:rsidR="007415E7" w:rsidRDefault="007415E7" w:rsidP="003B76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auhaus 93">
    <w:panose1 w:val="04030905020B02020C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7649" w:rsidRDefault="008E749F">
    <w:pPr>
      <w:pStyle w:val="Fuzeile"/>
    </w:pPr>
    <w:r>
      <w:rPr>
        <w:noProof/>
      </w:rPr>
      <mc:AlternateContent>
        <mc:Choice Requires="wps">
          <w:drawing>
            <wp:anchor distT="0" distB="0" distL="114300" distR="114300" simplePos="0" relativeHeight="251667456" behindDoc="0" locked="0" layoutInCell="1" allowOverlap="1" wp14:editId="36B11C9B">
              <wp:simplePos x="0" y="0"/>
              <wp:positionH relativeFrom="column">
                <wp:posOffset>-853440</wp:posOffset>
              </wp:positionH>
              <wp:positionV relativeFrom="paragraph">
                <wp:posOffset>336550</wp:posOffset>
              </wp:positionV>
              <wp:extent cx="1295400" cy="247650"/>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47650"/>
                      </a:xfrm>
                      <a:prstGeom prst="rect">
                        <a:avLst/>
                      </a:prstGeom>
                      <a:noFill/>
                      <a:ln w="9525">
                        <a:noFill/>
                        <a:miter lim="800000"/>
                        <a:headEnd/>
                        <a:tailEnd/>
                      </a:ln>
                    </wps:spPr>
                    <wps:txbx>
                      <w:txbxContent>
                        <w:p w:rsidR="008E749F" w:rsidRPr="008E749F" w:rsidRDefault="008E749F">
                          <w:pPr>
                            <w:rPr>
                              <w:color w:val="FFFFFF" w:themeColor="background1"/>
                              <w:sz w:val="16"/>
                            </w:rPr>
                          </w:pPr>
                          <w:r w:rsidRPr="008E749F">
                            <w:rPr>
                              <w:color w:val="FFFFFF" w:themeColor="background1"/>
                              <w:sz w:val="16"/>
                            </w:rPr>
                            <w:t>© Browm Industries 2016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67.2pt;margin-top:26.5pt;width:102pt;height: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" filled="f" stroked="f">
              <v:textbox>
                <w:txbxContent>
                  <w:p w:rsidR="008E749F" w:rsidRPr="008E749F" w:rsidRDefault="008E749F">
                    <w:pPr>
                      <w:rPr>
                        <w:color w:val="FFFFFF" w:themeColor="background1"/>
                        <w:sz w:val="16"/>
                      </w:rPr>
                    </w:pPr>
                    <w:r w:rsidRPr="008E749F">
                      <w:rPr>
                        <w:color w:val="FFFFFF" w:themeColor="background1"/>
                        <w:sz w:val="16"/>
                      </w:rPr>
                      <w:t>© Browm Industries 2016</w:t>
                    </w:r>
                  </w:p>
                </w:txbxContent>
              </v:textbox>
            </v:shape>
          </w:pict>
        </mc:Fallback>
      </mc:AlternateContent>
    </w:r>
    <w:r w:rsidR="003B7649">
      <w:rPr>
        <w:noProof/>
        <w:lang w:eastAsia="de-DE"/>
      </w:rPr>
      <mc:AlternateContent>
        <mc:Choice Requires="wps">
          <w:drawing>
            <wp:anchor distT="0" distB="0" distL="114300" distR="114300" simplePos="0" relativeHeight="251663360" behindDoc="0" locked="0" layoutInCell="1" allowOverlap="1" wp14:anchorId="2519C1A7" wp14:editId="6826F0C4">
              <wp:simplePos x="0" y="0"/>
              <wp:positionH relativeFrom="column">
                <wp:posOffset>-925195</wp:posOffset>
              </wp:positionH>
              <wp:positionV relativeFrom="paragraph">
                <wp:posOffset>285115</wp:posOffset>
              </wp:positionV>
              <wp:extent cx="7658100" cy="361950"/>
              <wp:effectExtent l="0" t="0" r="0" b="0"/>
              <wp:wrapNone/>
              <wp:docPr id="2" name="Rechteck 2"/>
              <wp:cNvGraphicFramePr/>
              <a:graphic xmlns:a="http://schemas.openxmlformats.org/drawingml/2006/main">
                <a:graphicData uri="http://schemas.microsoft.com/office/word/2010/wordprocessingShape">
                  <wps:wsp>
                    <wps:cNvSpPr/>
                    <wps:spPr>
                      <a:xfrm>
                        <a:off x="0" y="0"/>
                        <a:ext cx="7658100" cy="3619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2" o:spid="_x0000_s1026" style="position:absolute;margin-left:-72.85pt;margin-top:22.45pt;width:603pt;height: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" fillcolor="#4f81bd [3204]" stroked="f" strokeweight="2p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15E7" w:rsidRDefault="007415E7" w:rsidP="003B7649">
      <w:pPr>
        <w:spacing w:after="0"/>
      </w:pPr>
      <w:r>
        <w:separator/>
      </w:r>
    </w:p>
  </w:footnote>
  <w:footnote w:type="continuationSeparator" w:id="0">
    <w:p w:rsidR="007415E7" w:rsidRDefault="007415E7" w:rsidP="003B764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7649" w:rsidRDefault="008E749F">
    <w:pPr>
      <w:pStyle w:val="Kopfzeile"/>
    </w:pPr>
    <w:sdt>
      <w:sdtPr>
        <w:id w:val="353005721"/>
        <w:docPartObj>
          <w:docPartGallery w:val="Page Numbers (Margins)"/>
          <w:docPartUnique/>
        </w:docPartObj>
      </w:sdtPr>
      <w:sdtContent>
        <w:r>
          <w:rPr>
            <w:noProof/>
          </w:rPr>
          <mc:AlternateContent>
            <mc:Choice Requires="wps">
              <w:drawing>
                <wp:anchor distT="0" distB="0" distL="114300" distR="114300" simplePos="0" relativeHeight="251665408" behindDoc="0" locked="0" layoutInCell="0" allowOverlap="1" wp14:editId="70F99A90">
                  <wp:simplePos x="0" y="0"/>
                  <wp:positionH relativeFrom="leftMargin">
                    <wp:align>center</wp:align>
                  </wp:positionH>
                  <wp:positionV relativeFrom="page">
                    <wp:align>center</wp:align>
                  </wp:positionV>
                  <wp:extent cx="762000" cy="895350"/>
                  <wp:effectExtent l="0" t="0" r="0" b="0"/>
                  <wp:wrapNone/>
                  <wp:docPr id="558" name="Rechtec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568422325"/>
                              </w:sdtPr>
                              <w:sdtContent>
                                <w:sdt>
                                  <w:sdtPr>
                                    <w:rPr>
                                      <w:rFonts w:asciiTheme="majorHAnsi" w:eastAsiaTheme="majorEastAsia" w:hAnsiTheme="majorHAnsi" w:cstheme="majorBidi"/>
                                      <w:sz w:val="48"/>
                                      <w:szCs w:val="48"/>
                                    </w:rPr>
                                    <w:id w:val="-191999500"/>
                                  </w:sdtPr>
                                  <w:sdtContent>
                                    <w:p w:rsidR="008E749F" w:rsidRDefault="008E749F">
                                      <w:pPr>
                                        <w:jc w:val="center"/>
                                        <w:rPr>
                                          <w:rFonts w:asciiTheme="majorHAnsi" w:eastAsiaTheme="majorEastAsia" w:hAnsiTheme="majorHAnsi" w:cstheme="majorBidi"/>
                                          <w:sz w:val="48"/>
                                          <w:szCs w:val="48"/>
                                        </w:rPr>
                                      </w:pPr>
                                      <w:r>
                                        <w:rPr>
                                          <w:rFonts w:eastAsiaTheme="minorEastAsia"/>
                                        </w:rPr>
                                        <w:fldChar w:fldCharType="begin"/>
                                      </w:r>
                                      <w:r>
                                        <w:instrText>PAGE   \* MERGEFORMAT</w:instrText>
                                      </w:r>
                                      <w:r>
                                        <w:rPr>
                                          <w:rFonts w:eastAsiaTheme="minorEastAsia"/>
                                        </w:rPr>
                                        <w:fldChar w:fldCharType="separate"/>
                                      </w:r>
                                      <w:r w:rsidRPr="008E749F">
                                        <w:rPr>
                                          <w:rFonts w:asciiTheme="majorHAnsi" w:eastAsiaTheme="majorEastAsia" w:hAnsiTheme="majorHAnsi" w:cstheme="majorBidi"/>
                                          <w:noProof/>
                                          <w:sz w:val="48"/>
                                          <w:szCs w:val="48"/>
                                        </w:rPr>
                                        <w:t>1</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hteck 9" o:spid="_x0000_s1026" style="position:absolute;margin-left:0;margin-top:0;width:60pt;height:70.5pt;z-index:251665408;visibility:visible;mso-wrap-style:square;mso-width-percent:0;mso-height-percent:0;mso-wrap-distance-left:9pt;mso-wrap-distance-top:0;mso-wrap-distance-right:9pt;mso-wrap-distance-bottom:0;mso-position-horizontal:center;mso-position-horizontal-relative:lef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" o:allowincell="f" stroked="f">
                  <v:textbox>
                    <w:txbxContent>
                      <w:sdt>
                        <w:sdtPr>
                          <w:rPr>
                            <w:rFonts w:asciiTheme="majorHAnsi" w:eastAsiaTheme="majorEastAsia" w:hAnsiTheme="majorHAnsi" w:cstheme="majorBidi"/>
                            <w:sz w:val="48"/>
                            <w:szCs w:val="48"/>
                          </w:rPr>
                          <w:id w:val="-568422325"/>
                        </w:sdtPr>
                        <w:sdtContent>
                          <w:sdt>
                            <w:sdtPr>
                              <w:rPr>
                                <w:rFonts w:asciiTheme="majorHAnsi" w:eastAsiaTheme="majorEastAsia" w:hAnsiTheme="majorHAnsi" w:cstheme="majorBidi"/>
                                <w:sz w:val="48"/>
                                <w:szCs w:val="48"/>
                              </w:rPr>
                              <w:id w:val="-191999500"/>
                            </w:sdtPr>
                            <w:sdtContent>
                              <w:p w:rsidR="008E749F" w:rsidRDefault="008E749F">
                                <w:pPr>
                                  <w:jc w:val="center"/>
                                  <w:rPr>
                                    <w:rFonts w:asciiTheme="majorHAnsi" w:eastAsiaTheme="majorEastAsia" w:hAnsiTheme="majorHAnsi" w:cstheme="majorBidi"/>
                                    <w:sz w:val="48"/>
                                    <w:szCs w:val="48"/>
                                  </w:rPr>
                                </w:pPr>
                                <w:r>
                                  <w:rPr>
                                    <w:rFonts w:eastAsiaTheme="minorEastAsia"/>
                                  </w:rPr>
                                  <w:fldChar w:fldCharType="begin"/>
                                </w:r>
                                <w:r>
                                  <w:instrText>PAGE   \* MERGEFORMAT</w:instrText>
                                </w:r>
                                <w:r>
                                  <w:rPr>
                                    <w:rFonts w:eastAsiaTheme="minorEastAsia"/>
                                  </w:rPr>
                                  <w:fldChar w:fldCharType="separate"/>
                                </w:r>
                                <w:r w:rsidRPr="008E749F">
                                  <w:rPr>
                                    <w:rFonts w:asciiTheme="majorHAnsi" w:eastAsiaTheme="majorEastAsia" w:hAnsiTheme="majorHAnsi" w:cstheme="majorBidi"/>
                                    <w:noProof/>
                                    <w:sz w:val="48"/>
                                    <w:szCs w:val="48"/>
                                  </w:rPr>
                                  <w:t>1</w:t>
                                </w:r>
                                <w:r>
                                  <w:rPr>
                                    <w:rFonts w:asciiTheme="majorHAnsi" w:eastAsiaTheme="majorEastAsia" w:hAnsiTheme="majorHAnsi" w:cstheme="majorBidi"/>
                                    <w:sz w:val="48"/>
                                    <w:szCs w:val="48"/>
                                  </w:rPr>
                                  <w:fldChar w:fldCharType="end"/>
                                </w:r>
                              </w:p>
                            </w:sdtContent>
                          </w:sdt>
                        </w:sdtContent>
                      </w:sdt>
                    </w:txbxContent>
                  </v:textbox>
                  <w10:wrap anchorx="margin" anchory="page"/>
                </v:rect>
              </w:pict>
            </mc:Fallback>
          </mc:AlternateContent>
        </w:r>
      </w:sdtContent>
    </w:sdt>
    <w:r w:rsidR="003B7649">
      <w:rPr>
        <w:noProof/>
      </w:rPr>
      <mc:AlternateContent>
        <mc:Choice Requires="wps">
          <w:drawing>
            <wp:anchor distT="0" distB="0" distL="114300" distR="114300" simplePos="0" relativeHeight="251661312" behindDoc="0" locked="0" layoutInCell="1" allowOverlap="1" wp14:anchorId="5F868158" wp14:editId="461CF186">
              <wp:simplePos x="0" y="0"/>
              <wp:positionH relativeFrom="column">
                <wp:posOffset>-855345</wp:posOffset>
              </wp:positionH>
              <wp:positionV relativeFrom="paragraph">
                <wp:posOffset>-367030</wp:posOffset>
              </wp:positionV>
              <wp:extent cx="4495800" cy="508000"/>
              <wp:effectExtent l="0" t="0" r="0" b="635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508000"/>
                      </a:xfrm>
                      <a:prstGeom prst="rect">
                        <a:avLst/>
                      </a:prstGeom>
                      <a:noFill/>
                      <a:ln w="9525">
                        <a:noFill/>
                        <a:miter lim="800000"/>
                        <a:headEnd/>
                        <a:tailEnd/>
                      </a:ln>
                    </wps:spPr>
                    <wps:txbx>
                      <w:txbxContent>
                        <w:p w:rsidR="003B7649" w:rsidRPr="003B7649" w:rsidRDefault="003B7649">
                          <w:pPr>
                            <w:rPr>
                              <w:rFonts w:ascii="Bauhaus 93" w:hAnsi="Bauhaus 93"/>
                              <w:b/>
                              <w:color w:val="FFFFFF" w:themeColor="background1"/>
                              <w:sz w:val="44"/>
                            </w:rPr>
                          </w:pPr>
                          <w:r w:rsidRPr="003B7649">
                            <w:rPr>
                              <w:rFonts w:ascii="Bauhaus 93" w:hAnsi="Bauhaus 93"/>
                              <w:b/>
                              <w:color w:val="FFFFFF" w:themeColor="background1"/>
                              <w:sz w:val="44"/>
                            </w:rPr>
                            <w:t>B R O W M  Industries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7" type="#_x0000_t202" style="position:absolute;margin-left:-67.35pt;margin-top:-28.9pt;width:354pt;height:4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" filled="f" stroked="f">
              <v:textbox>
                <w:txbxContent>
                  <w:p w:rsidR="003B7649" w:rsidRPr="003B7649" w:rsidRDefault="003B7649">
                    <w:pPr>
                      <w:rPr>
                        <w:rFonts w:ascii="Bauhaus 93" w:hAnsi="Bauhaus 93"/>
                        <w:b/>
                        <w:color w:val="FFFFFF" w:themeColor="background1"/>
                        <w:sz w:val="44"/>
                      </w:rPr>
                    </w:pPr>
                    <w:r w:rsidRPr="003B7649">
                      <w:rPr>
                        <w:rFonts w:ascii="Bauhaus 93" w:hAnsi="Bauhaus 93"/>
                        <w:b/>
                        <w:color w:val="FFFFFF" w:themeColor="background1"/>
                        <w:sz w:val="44"/>
                      </w:rPr>
                      <w:t>B R O W M  Industries</w:t>
                    </w:r>
                  </w:p>
                </w:txbxContent>
              </v:textbox>
            </v:shape>
          </w:pict>
        </mc:Fallback>
      </mc:AlternateContent>
    </w:r>
    <w:r w:rsidR="003B7649">
      <w:rPr>
        <w:noProof/>
        <w:lang w:eastAsia="de-DE"/>
      </w:rPr>
      <mc:AlternateContent>
        <mc:Choice Requires="wps">
          <w:drawing>
            <wp:anchor distT="0" distB="0" distL="114300" distR="114300" simplePos="0" relativeHeight="251659264" behindDoc="0" locked="0" layoutInCell="1" allowOverlap="1" wp14:anchorId="51028D58" wp14:editId="69F539AA">
              <wp:simplePos x="0" y="0"/>
              <wp:positionH relativeFrom="column">
                <wp:posOffset>-982345</wp:posOffset>
              </wp:positionH>
              <wp:positionV relativeFrom="paragraph">
                <wp:posOffset>-455930</wp:posOffset>
              </wp:positionV>
              <wp:extent cx="7658100" cy="698500"/>
              <wp:effectExtent l="0" t="0" r="0" b="6350"/>
              <wp:wrapNone/>
              <wp:docPr id="1" name="Rechteck 1"/>
              <wp:cNvGraphicFramePr/>
              <a:graphic xmlns:a="http://schemas.openxmlformats.org/drawingml/2006/main">
                <a:graphicData uri="http://schemas.microsoft.com/office/word/2010/wordprocessingShape">
                  <wps:wsp>
                    <wps:cNvSpPr/>
                    <wps:spPr>
                      <a:xfrm>
                        <a:off x="0" y="0"/>
                        <a:ext cx="7658100" cy="6985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hteck 1" o:spid="_x0000_s1026" style="position:absolute;margin-left:-77.35pt;margin-top:-35.9pt;width:603pt;height: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" fillcolor="#4f81bd [3204]" stroked="f" strokeweight="2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B7738"/>
    <w:multiLevelType w:val="hybridMultilevel"/>
    <w:tmpl w:val="33EC423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6E5E53C4"/>
    <w:multiLevelType w:val="multilevel"/>
    <w:tmpl w:val="B532BA80"/>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
    <w:nsid w:val="7844198B"/>
    <w:multiLevelType w:val="hybridMultilevel"/>
    <w:tmpl w:val="097C156E"/>
    <w:lvl w:ilvl="0" w:tplc="EDB6FD74">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062"/>
    <w:rsid w:val="00323062"/>
    <w:rsid w:val="003B7649"/>
    <w:rsid w:val="007415E7"/>
    <w:rsid w:val="008E749F"/>
    <w:rsid w:val="009D6A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23062"/>
    <w:pPr>
      <w:ind w:left="720"/>
      <w:contextualSpacing/>
    </w:pPr>
  </w:style>
  <w:style w:type="character" w:customStyle="1" w:styleId="apple-converted-space">
    <w:name w:val="apple-converted-space"/>
    <w:basedOn w:val="Absatz-Standardschriftart"/>
    <w:rsid w:val="00323062"/>
  </w:style>
  <w:style w:type="character" w:styleId="HTMLSchreibmaschine">
    <w:name w:val="HTML Typewriter"/>
    <w:basedOn w:val="Absatz-Standardschriftart"/>
    <w:uiPriority w:val="99"/>
    <w:semiHidden/>
    <w:unhideWhenUsed/>
    <w:rsid w:val="00323062"/>
    <w:rPr>
      <w:rFonts w:ascii="Courier New" w:eastAsia="Times New Roman" w:hAnsi="Courier New" w:cs="Courier New"/>
      <w:sz w:val="20"/>
      <w:szCs w:val="20"/>
    </w:rPr>
  </w:style>
  <w:style w:type="character" w:styleId="Hyperlink">
    <w:name w:val="Hyperlink"/>
    <w:basedOn w:val="Absatz-Standardschriftart"/>
    <w:uiPriority w:val="99"/>
    <w:semiHidden/>
    <w:unhideWhenUsed/>
    <w:rsid w:val="00323062"/>
    <w:rPr>
      <w:color w:val="0000FF"/>
      <w:u w:val="single"/>
    </w:rPr>
  </w:style>
  <w:style w:type="paragraph" w:styleId="Kopfzeile">
    <w:name w:val="header"/>
    <w:basedOn w:val="Standard"/>
    <w:link w:val="KopfzeileZchn"/>
    <w:uiPriority w:val="99"/>
    <w:unhideWhenUsed/>
    <w:rsid w:val="003B7649"/>
    <w:pPr>
      <w:tabs>
        <w:tab w:val="center" w:pos="4536"/>
        <w:tab w:val="right" w:pos="9072"/>
      </w:tabs>
      <w:spacing w:after="0"/>
    </w:pPr>
  </w:style>
  <w:style w:type="character" w:customStyle="1" w:styleId="KopfzeileZchn">
    <w:name w:val="Kopfzeile Zchn"/>
    <w:basedOn w:val="Absatz-Standardschriftart"/>
    <w:link w:val="Kopfzeile"/>
    <w:uiPriority w:val="99"/>
    <w:rsid w:val="003B7649"/>
  </w:style>
  <w:style w:type="paragraph" w:styleId="Fuzeile">
    <w:name w:val="footer"/>
    <w:basedOn w:val="Standard"/>
    <w:link w:val="FuzeileZchn"/>
    <w:uiPriority w:val="99"/>
    <w:unhideWhenUsed/>
    <w:rsid w:val="003B7649"/>
    <w:pPr>
      <w:tabs>
        <w:tab w:val="center" w:pos="4536"/>
        <w:tab w:val="right" w:pos="9072"/>
      </w:tabs>
      <w:spacing w:after="0"/>
    </w:pPr>
  </w:style>
  <w:style w:type="character" w:customStyle="1" w:styleId="FuzeileZchn">
    <w:name w:val="Fußzeile Zchn"/>
    <w:basedOn w:val="Absatz-Standardschriftart"/>
    <w:link w:val="Fuzeile"/>
    <w:uiPriority w:val="99"/>
    <w:rsid w:val="003B7649"/>
  </w:style>
  <w:style w:type="paragraph" w:styleId="Sprechblasentext">
    <w:name w:val="Balloon Text"/>
    <w:basedOn w:val="Standard"/>
    <w:link w:val="SprechblasentextZchn"/>
    <w:uiPriority w:val="99"/>
    <w:semiHidden/>
    <w:unhideWhenUsed/>
    <w:rsid w:val="003B7649"/>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B76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23062"/>
    <w:pPr>
      <w:ind w:left="720"/>
      <w:contextualSpacing/>
    </w:pPr>
  </w:style>
  <w:style w:type="character" w:customStyle="1" w:styleId="apple-converted-space">
    <w:name w:val="apple-converted-space"/>
    <w:basedOn w:val="Absatz-Standardschriftart"/>
    <w:rsid w:val="00323062"/>
  </w:style>
  <w:style w:type="character" w:styleId="HTMLSchreibmaschine">
    <w:name w:val="HTML Typewriter"/>
    <w:basedOn w:val="Absatz-Standardschriftart"/>
    <w:uiPriority w:val="99"/>
    <w:semiHidden/>
    <w:unhideWhenUsed/>
    <w:rsid w:val="00323062"/>
    <w:rPr>
      <w:rFonts w:ascii="Courier New" w:eastAsia="Times New Roman" w:hAnsi="Courier New" w:cs="Courier New"/>
      <w:sz w:val="20"/>
      <w:szCs w:val="20"/>
    </w:rPr>
  </w:style>
  <w:style w:type="character" w:styleId="Hyperlink">
    <w:name w:val="Hyperlink"/>
    <w:basedOn w:val="Absatz-Standardschriftart"/>
    <w:uiPriority w:val="99"/>
    <w:semiHidden/>
    <w:unhideWhenUsed/>
    <w:rsid w:val="00323062"/>
    <w:rPr>
      <w:color w:val="0000FF"/>
      <w:u w:val="single"/>
    </w:rPr>
  </w:style>
  <w:style w:type="paragraph" w:styleId="Kopfzeile">
    <w:name w:val="header"/>
    <w:basedOn w:val="Standard"/>
    <w:link w:val="KopfzeileZchn"/>
    <w:uiPriority w:val="99"/>
    <w:unhideWhenUsed/>
    <w:rsid w:val="003B7649"/>
    <w:pPr>
      <w:tabs>
        <w:tab w:val="center" w:pos="4536"/>
        <w:tab w:val="right" w:pos="9072"/>
      </w:tabs>
      <w:spacing w:after="0"/>
    </w:pPr>
  </w:style>
  <w:style w:type="character" w:customStyle="1" w:styleId="KopfzeileZchn">
    <w:name w:val="Kopfzeile Zchn"/>
    <w:basedOn w:val="Absatz-Standardschriftart"/>
    <w:link w:val="Kopfzeile"/>
    <w:uiPriority w:val="99"/>
    <w:rsid w:val="003B7649"/>
  </w:style>
  <w:style w:type="paragraph" w:styleId="Fuzeile">
    <w:name w:val="footer"/>
    <w:basedOn w:val="Standard"/>
    <w:link w:val="FuzeileZchn"/>
    <w:uiPriority w:val="99"/>
    <w:unhideWhenUsed/>
    <w:rsid w:val="003B7649"/>
    <w:pPr>
      <w:tabs>
        <w:tab w:val="center" w:pos="4536"/>
        <w:tab w:val="right" w:pos="9072"/>
      </w:tabs>
      <w:spacing w:after="0"/>
    </w:pPr>
  </w:style>
  <w:style w:type="character" w:customStyle="1" w:styleId="FuzeileZchn">
    <w:name w:val="Fußzeile Zchn"/>
    <w:basedOn w:val="Absatz-Standardschriftart"/>
    <w:link w:val="Fuzeile"/>
    <w:uiPriority w:val="99"/>
    <w:rsid w:val="003B7649"/>
  </w:style>
  <w:style w:type="paragraph" w:styleId="Sprechblasentext">
    <w:name w:val="Balloon Text"/>
    <w:basedOn w:val="Standard"/>
    <w:link w:val="SprechblasentextZchn"/>
    <w:uiPriority w:val="99"/>
    <w:semiHidden/>
    <w:unhideWhenUsed/>
    <w:rsid w:val="003B7649"/>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B76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1371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cumentation/index-137868.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232</Words>
  <Characters>1462</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2</cp:revision>
  <dcterms:created xsi:type="dcterms:W3CDTF">2016-10-05T13:11:00Z</dcterms:created>
  <dcterms:modified xsi:type="dcterms:W3CDTF">2016-10-05T13:30:00Z</dcterms:modified>
</cp:coreProperties>
</file>