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91DD" w14:textId="77777777" w:rsidR="00E328F8" w:rsidRDefault="00E328F8">
      <w:pPr>
        <w:spacing w:after="0"/>
        <w:ind w:left="-1440" w:right="10466"/>
      </w:pPr>
    </w:p>
    <w:tbl>
      <w:tblPr>
        <w:tblStyle w:val="TableGrid"/>
        <w:tblW w:w="11269" w:type="dxa"/>
        <w:tblInd w:w="-1143" w:type="dxa"/>
        <w:tblCellMar>
          <w:top w:w="0" w:type="dxa"/>
          <w:left w:w="1006" w:type="dxa"/>
          <w:bottom w:w="0" w:type="dxa"/>
          <w:right w:w="964" w:type="dxa"/>
        </w:tblCellMar>
        <w:tblLook w:val="04A0" w:firstRow="1" w:lastRow="0" w:firstColumn="1" w:lastColumn="0" w:noHBand="0" w:noVBand="1"/>
      </w:tblPr>
      <w:tblGrid>
        <w:gridCol w:w="11279"/>
      </w:tblGrid>
      <w:tr w:rsidR="00E328F8" w14:paraId="3BAF5200"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vAlign w:val="center"/>
          </w:tcPr>
          <w:p w14:paraId="0AD68E46" w14:textId="77777777" w:rsidR="00E328F8" w:rsidRPr="00E86EC8" w:rsidRDefault="00000000">
            <w:pPr>
              <w:spacing w:after="208"/>
              <w:ind w:right="5"/>
              <w:jc w:val="center"/>
              <w:rPr>
                <w:color w:val="200B5D"/>
              </w:rPr>
            </w:pPr>
            <w:r w:rsidRPr="00E86EC8">
              <w:rPr>
                <w:rFonts w:ascii="Arial" w:eastAsia="Arial" w:hAnsi="Arial" w:cs="Arial"/>
                <w:b/>
                <w:color w:val="200B5D"/>
                <w:sz w:val="20"/>
              </w:rPr>
              <w:lastRenderedPageBreak/>
              <w:t>ABDUL RAZEK Jad – DEBRUYNE Lucas – DEMOL Alexis – LIM Julie</w:t>
            </w:r>
            <w:r w:rsidRPr="00E86EC8">
              <w:rPr>
                <w:rFonts w:ascii="Arial" w:eastAsia="Arial" w:hAnsi="Arial" w:cs="Arial"/>
                <w:b/>
                <w:color w:val="200B5D"/>
              </w:rPr>
              <w:t xml:space="preserve"> </w:t>
            </w:r>
          </w:p>
          <w:p w14:paraId="641CD5BD" w14:textId="77777777" w:rsidR="00E328F8" w:rsidRPr="00E86EC8" w:rsidRDefault="00000000">
            <w:pPr>
              <w:spacing w:after="0"/>
              <w:ind w:left="113"/>
              <w:rPr>
                <w:color w:val="200B5D"/>
              </w:rPr>
            </w:pPr>
            <w:r w:rsidRPr="00E86EC8">
              <w:rPr>
                <w:b/>
                <w:color w:val="200B5D"/>
              </w:rPr>
              <w:t xml:space="preserve"> </w:t>
            </w:r>
          </w:p>
          <w:tbl>
            <w:tblPr>
              <w:tblStyle w:val="TableGrid"/>
              <w:tblW w:w="9299" w:type="dxa"/>
              <w:tblInd w:w="0" w:type="dxa"/>
              <w:tblCellMar>
                <w:top w:w="32" w:type="dxa"/>
                <w:left w:w="115" w:type="dxa"/>
                <w:bottom w:w="0" w:type="dxa"/>
                <w:right w:w="115" w:type="dxa"/>
              </w:tblCellMar>
              <w:tblLook w:val="04A0" w:firstRow="1" w:lastRow="0" w:firstColumn="1" w:lastColumn="0" w:noHBand="0" w:noVBand="1"/>
            </w:tblPr>
            <w:tblGrid>
              <w:gridCol w:w="9299"/>
            </w:tblGrid>
            <w:tr w:rsidR="00E86EC8" w:rsidRPr="00E86EC8" w14:paraId="68D3E761" w14:textId="77777777">
              <w:trPr>
                <w:trHeight w:val="464"/>
              </w:trPr>
              <w:tc>
                <w:tcPr>
                  <w:tcW w:w="9299" w:type="dxa"/>
                  <w:tcBorders>
                    <w:top w:val="single" w:sz="4" w:space="0" w:color="000000"/>
                    <w:left w:val="single" w:sz="4" w:space="0" w:color="000000"/>
                    <w:bottom w:val="single" w:sz="4" w:space="0" w:color="000000"/>
                    <w:right w:val="single" w:sz="4" w:space="0" w:color="000000"/>
                  </w:tcBorders>
                </w:tcPr>
                <w:p w14:paraId="4140AA59" w14:textId="77777777" w:rsidR="00E328F8" w:rsidRPr="00E86EC8" w:rsidRDefault="00000000">
                  <w:pPr>
                    <w:spacing w:after="0"/>
                    <w:ind w:right="1"/>
                    <w:jc w:val="center"/>
                    <w:rPr>
                      <w:color w:val="200B5D"/>
                    </w:rPr>
                  </w:pPr>
                  <w:proofErr w:type="spellStart"/>
                  <w:r w:rsidRPr="00E86EC8">
                    <w:rPr>
                      <w:rFonts w:ascii="Arial" w:eastAsia="Arial" w:hAnsi="Arial" w:cs="Arial"/>
                      <w:b/>
                      <w:color w:val="200B5D"/>
                      <w:sz w:val="24"/>
                    </w:rPr>
                    <w:t>Executive</w:t>
                  </w:r>
                  <w:proofErr w:type="spellEnd"/>
                  <w:r w:rsidRPr="00E86EC8">
                    <w:rPr>
                      <w:rFonts w:ascii="Arial" w:eastAsia="Arial" w:hAnsi="Arial" w:cs="Arial"/>
                      <w:b/>
                      <w:color w:val="200B5D"/>
                      <w:sz w:val="24"/>
                    </w:rPr>
                    <w:t xml:space="preserve"> </w:t>
                  </w:r>
                  <w:proofErr w:type="spellStart"/>
                  <w:r w:rsidRPr="00E86EC8">
                    <w:rPr>
                      <w:rFonts w:ascii="Arial" w:eastAsia="Arial" w:hAnsi="Arial" w:cs="Arial"/>
                      <w:b/>
                      <w:color w:val="200B5D"/>
                      <w:sz w:val="24"/>
                    </w:rPr>
                    <w:t>Summary</w:t>
                  </w:r>
                  <w:proofErr w:type="spellEnd"/>
                  <w:r w:rsidRPr="00E86EC8">
                    <w:rPr>
                      <w:rFonts w:ascii="Arial" w:eastAsia="Arial" w:hAnsi="Arial" w:cs="Arial"/>
                      <w:b/>
                      <w:color w:val="200B5D"/>
                      <w:sz w:val="24"/>
                    </w:rPr>
                    <w:t xml:space="preserve"> </w:t>
                  </w:r>
                </w:p>
              </w:tc>
            </w:tr>
          </w:tbl>
          <w:p w14:paraId="24606648" w14:textId="77777777" w:rsidR="00E328F8" w:rsidRPr="00E86EC8" w:rsidRDefault="00000000">
            <w:pPr>
              <w:spacing w:after="117"/>
              <w:ind w:left="821"/>
              <w:rPr>
                <w:color w:val="200B5D"/>
              </w:rPr>
            </w:pPr>
            <w:proofErr w:type="spellStart"/>
            <w:r w:rsidRPr="00E86EC8">
              <w:rPr>
                <w:rFonts w:ascii="Arial" w:eastAsia="Arial" w:hAnsi="Arial" w:cs="Arial"/>
                <w:color w:val="200B5D"/>
                <w:sz w:val="24"/>
              </w:rPr>
              <w:t>Aquaweb</w:t>
            </w:r>
            <w:proofErr w:type="spellEnd"/>
            <w:r w:rsidRPr="00E86EC8">
              <w:rPr>
                <w:rFonts w:ascii="Arial" w:eastAsia="Arial" w:hAnsi="Arial" w:cs="Arial"/>
                <w:color w:val="200B5D"/>
                <w:sz w:val="24"/>
              </w:rPr>
              <w:t xml:space="preserve"> est une tout nouvelle entreprise ayant pour objectif de fournir une </w:t>
            </w:r>
          </w:p>
          <w:p w14:paraId="21409D2B" w14:textId="77777777" w:rsidR="00E328F8" w:rsidRPr="00E86EC8" w:rsidRDefault="00000000">
            <w:pPr>
              <w:spacing w:line="395" w:lineRule="auto"/>
              <w:ind w:left="113"/>
              <w:jc w:val="both"/>
              <w:rPr>
                <w:color w:val="200B5D"/>
              </w:rPr>
            </w:pPr>
            <w:r w:rsidRPr="00E86EC8">
              <w:rPr>
                <w:rFonts w:ascii="Arial" w:eastAsia="Arial" w:hAnsi="Arial" w:cs="Arial"/>
                <w:color w:val="200B5D"/>
                <w:sz w:val="24"/>
              </w:rPr>
              <w:t xml:space="preserve">plateforme inclusive et inspirante à tous ceux qui aiment l'eau : la détente, l’aventure, la compétition et l’apprentissage. </w:t>
            </w:r>
          </w:p>
          <w:p w14:paraId="46DA3943" w14:textId="77777777" w:rsidR="00E328F8" w:rsidRPr="00E86EC8" w:rsidRDefault="00000000">
            <w:pPr>
              <w:spacing w:after="200" w:line="360" w:lineRule="auto"/>
              <w:ind w:left="113" w:right="112" w:firstLine="708"/>
              <w:jc w:val="both"/>
              <w:rPr>
                <w:color w:val="200B5D"/>
              </w:rPr>
            </w:pPr>
            <w:r w:rsidRPr="00E86EC8">
              <w:rPr>
                <w:rFonts w:ascii="Arial" w:eastAsia="Arial" w:hAnsi="Arial" w:cs="Arial"/>
                <w:color w:val="200B5D"/>
                <w:sz w:val="24"/>
              </w:rPr>
              <w:t xml:space="preserve">Le site internet </w:t>
            </w:r>
            <w:proofErr w:type="spellStart"/>
            <w:r w:rsidRPr="00E86EC8">
              <w:rPr>
                <w:rFonts w:ascii="Arial" w:eastAsia="Arial" w:hAnsi="Arial" w:cs="Arial"/>
                <w:color w:val="200B5D"/>
                <w:sz w:val="24"/>
              </w:rPr>
              <w:t>Aquaweb</w:t>
            </w:r>
            <w:proofErr w:type="spellEnd"/>
            <w:r w:rsidRPr="00E86EC8">
              <w:rPr>
                <w:rFonts w:ascii="Arial" w:eastAsia="Arial" w:hAnsi="Arial" w:cs="Arial"/>
                <w:color w:val="200B5D"/>
                <w:sz w:val="24"/>
              </w:rPr>
              <w:t xml:space="preserve"> créé par DEMOL Alexis, LIM Julie, </w:t>
            </w:r>
            <w:proofErr w:type="spellStart"/>
            <w:r w:rsidRPr="00E86EC8">
              <w:rPr>
                <w:rFonts w:ascii="Arial" w:eastAsia="Arial" w:hAnsi="Arial" w:cs="Arial"/>
                <w:color w:val="200B5D"/>
                <w:sz w:val="24"/>
              </w:rPr>
              <w:t>Debruyne</w:t>
            </w:r>
            <w:proofErr w:type="spellEnd"/>
            <w:r w:rsidRPr="00E86EC8">
              <w:rPr>
                <w:rFonts w:ascii="Arial" w:eastAsia="Arial" w:hAnsi="Arial" w:cs="Arial"/>
                <w:color w:val="200B5D"/>
                <w:sz w:val="24"/>
              </w:rPr>
              <w:t xml:space="preserve"> Lucas, Abdul </w:t>
            </w:r>
            <w:proofErr w:type="spellStart"/>
            <w:r w:rsidRPr="00E86EC8">
              <w:rPr>
                <w:rFonts w:ascii="Arial" w:eastAsia="Arial" w:hAnsi="Arial" w:cs="Arial"/>
                <w:color w:val="200B5D"/>
                <w:sz w:val="24"/>
              </w:rPr>
              <w:t>Razek</w:t>
            </w:r>
            <w:proofErr w:type="spellEnd"/>
            <w:r w:rsidRPr="00E86EC8">
              <w:rPr>
                <w:rFonts w:ascii="Arial" w:eastAsia="Arial" w:hAnsi="Arial" w:cs="Arial"/>
                <w:color w:val="200B5D"/>
                <w:sz w:val="24"/>
              </w:rPr>
              <w:t xml:space="preserve"> Jad est un site en ligne incontournable pour tous les amateurs ou débutants passionnés par les sports aquatiques.  </w:t>
            </w:r>
          </w:p>
          <w:p w14:paraId="3CD3937C" w14:textId="77777777" w:rsidR="00E328F8" w:rsidRPr="00E86EC8" w:rsidRDefault="00000000">
            <w:pPr>
              <w:spacing w:after="200" w:line="360" w:lineRule="auto"/>
              <w:ind w:left="113" w:right="112" w:firstLine="708"/>
              <w:jc w:val="both"/>
              <w:rPr>
                <w:color w:val="200B5D"/>
              </w:rPr>
            </w:pPr>
            <w:r w:rsidRPr="00E86EC8">
              <w:rPr>
                <w:rFonts w:ascii="Arial" w:eastAsia="Arial" w:hAnsi="Arial" w:cs="Arial"/>
                <w:color w:val="200B5D"/>
                <w:sz w:val="24"/>
              </w:rPr>
              <w:t xml:space="preserve">Notre site web propose une variété de contenus attrayants, tels que la présentation de différents sports aquatiques notamment la natation qui est le sport le plus connu de tous.  </w:t>
            </w:r>
          </w:p>
          <w:p w14:paraId="1BCDD537" w14:textId="77777777" w:rsidR="00E328F8" w:rsidRPr="00E86EC8" w:rsidRDefault="00000000">
            <w:pPr>
              <w:spacing w:after="200" w:line="360" w:lineRule="auto"/>
              <w:ind w:left="113" w:right="115" w:firstLine="708"/>
              <w:jc w:val="both"/>
              <w:rPr>
                <w:color w:val="200B5D"/>
              </w:rPr>
            </w:pPr>
            <w:r w:rsidRPr="00E86EC8">
              <w:rPr>
                <w:rFonts w:ascii="Arial" w:eastAsia="Arial" w:hAnsi="Arial" w:cs="Arial"/>
                <w:color w:val="200B5D"/>
                <w:sz w:val="24"/>
              </w:rPr>
              <w:t xml:space="preserve">Lors de la réalisation du projet </w:t>
            </w:r>
            <w:proofErr w:type="spellStart"/>
            <w:r w:rsidRPr="00E86EC8">
              <w:rPr>
                <w:rFonts w:ascii="Arial" w:eastAsia="Arial" w:hAnsi="Arial" w:cs="Arial"/>
                <w:color w:val="200B5D"/>
                <w:sz w:val="24"/>
              </w:rPr>
              <w:t>Aquaweb</w:t>
            </w:r>
            <w:proofErr w:type="spellEnd"/>
            <w:r w:rsidRPr="00E86EC8">
              <w:rPr>
                <w:rFonts w:ascii="Arial" w:eastAsia="Arial" w:hAnsi="Arial" w:cs="Arial"/>
                <w:color w:val="200B5D"/>
                <w:sz w:val="24"/>
              </w:rPr>
              <w:t xml:space="preserve">, plusieurs problèmes ont émergé, notamment au niveau de la communication et de la répartition des tâches. Par exemple, au début du projet, des tâches apparemment simples comme la création de personae et la conception de la charte graphique se sont avérées nécessiter un travail plus individuel. En revanche, des tâches telles que la création du wireframe et de la maquette exigeait plus de temps et devaient être réalisées étape par étape, ce qui a créé une répartition inégale des responsabilités. </w:t>
            </w:r>
          </w:p>
          <w:p w14:paraId="4279584D" w14:textId="77777777" w:rsidR="00E328F8" w:rsidRPr="00E86EC8" w:rsidRDefault="00000000">
            <w:pPr>
              <w:spacing w:after="201" w:line="360" w:lineRule="auto"/>
              <w:ind w:left="113" w:right="120" w:firstLine="708"/>
              <w:jc w:val="both"/>
              <w:rPr>
                <w:color w:val="200B5D"/>
              </w:rPr>
            </w:pPr>
            <w:r w:rsidRPr="00E86EC8">
              <w:rPr>
                <w:rFonts w:ascii="Arial" w:eastAsia="Arial" w:hAnsi="Arial" w:cs="Arial"/>
                <w:color w:val="200B5D"/>
                <w:sz w:val="24"/>
              </w:rPr>
              <w:t xml:space="preserve">La gestion du temps s'est révélée cruciale, d'autant plus que le projet avait une date limite. L'absence initiale de planification a conduit à des situations où certaines personnes étaient en avance tandis que d'autres accusaient du retard. Une meilleure hiérarchisation des tâches aurait permis de se concentrer sur les aspects les plus importants en premier, compte tenu du temps limité. </w:t>
            </w:r>
          </w:p>
          <w:p w14:paraId="443D5A17" w14:textId="77777777" w:rsidR="00E328F8" w:rsidRPr="00E86EC8" w:rsidRDefault="00000000">
            <w:pPr>
              <w:spacing w:after="67" w:line="361" w:lineRule="auto"/>
              <w:ind w:left="113" w:right="116" w:firstLine="708"/>
              <w:jc w:val="both"/>
              <w:rPr>
                <w:color w:val="200B5D"/>
              </w:rPr>
            </w:pPr>
            <w:r w:rsidRPr="00E86EC8">
              <w:rPr>
                <w:rFonts w:ascii="Arial" w:eastAsia="Arial" w:hAnsi="Arial" w:cs="Arial"/>
                <w:color w:val="200B5D"/>
                <w:sz w:val="24"/>
              </w:rPr>
              <w:t xml:space="preserve">Également, répondre adéquatement à la demande du client s'est également avéré complexe. Des incompréhensions ont surgi lors d'une visioconférence avec le client, Madame </w:t>
            </w:r>
            <w:proofErr w:type="spellStart"/>
            <w:r w:rsidRPr="00E86EC8">
              <w:rPr>
                <w:rFonts w:ascii="Arial" w:eastAsia="Arial" w:hAnsi="Arial" w:cs="Arial"/>
                <w:color w:val="200B5D"/>
                <w:sz w:val="24"/>
              </w:rPr>
              <w:t>Pacou</w:t>
            </w:r>
            <w:proofErr w:type="spellEnd"/>
            <w:r w:rsidRPr="00E86EC8">
              <w:rPr>
                <w:rFonts w:ascii="Arial" w:eastAsia="Arial" w:hAnsi="Arial" w:cs="Arial"/>
                <w:color w:val="200B5D"/>
                <w:sz w:val="24"/>
              </w:rPr>
              <w:t>, notamment en ce qui concerne le contenu du site qui devait refléter une diversité de sports aquatiques, au lieu d'une focalisation excessive sur un seul sport en piscine.</w:t>
            </w:r>
            <w:r w:rsidRPr="00E86EC8">
              <w:rPr>
                <w:color w:val="200B5D"/>
              </w:rPr>
              <w:t xml:space="preserve"> </w:t>
            </w:r>
            <w:r w:rsidRPr="00E86EC8">
              <w:rPr>
                <w:rFonts w:ascii="Arial" w:eastAsia="Arial" w:hAnsi="Arial" w:cs="Arial"/>
                <w:color w:val="200B5D"/>
                <w:sz w:val="24"/>
              </w:rPr>
              <w:t xml:space="preserve">Lors de cette étape, nous regrettons de ne pas avoir pris le temps de dresser un récapitulatif des besoins du client, une étape essentielle pour garantir la satisfaction de notre prestation et surtout un gain de temps pour la réalisation du site WEB. Des ajustements ont été nécessaires pour correspondre à ses attentes changeantes, notamment en ce qui concerne le design du site. </w:t>
            </w:r>
          </w:p>
          <w:p w14:paraId="00B5EF37" w14:textId="77777777" w:rsidR="00E328F8" w:rsidRDefault="00000000">
            <w:pPr>
              <w:spacing w:after="0"/>
              <w:ind w:right="2"/>
              <w:jc w:val="center"/>
            </w:pPr>
            <w:r>
              <w:rPr>
                <w:rFonts w:ascii="Arial" w:eastAsia="Arial" w:hAnsi="Arial" w:cs="Arial"/>
              </w:rPr>
              <w:t xml:space="preserve">1 </w:t>
            </w:r>
          </w:p>
          <w:p w14:paraId="5EA6AFB3" w14:textId="77777777" w:rsidR="00E328F8" w:rsidRDefault="00000000">
            <w:pPr>
              <w:spacing w:after="0"/>
              <w:ind w:left="113"/>
            </w:pPr>
            <w:r>
              <w:t xml:space="preserve"> </w:t>
            </w:r>
          </w:p>
        </w:tc>
      </w:tr>
    </w:tbl>
    <w:p w14:paraId="4FE9A57D" w14:textId="77777777" w:rsidR="00E328F8" w:rsidRDefault="00E328F8">
      <w:pPr>
        <w:spacing w:after="0"/>
        <w:ind w:left="-1440" w:right="10466"/>
      </w:pPr>
    </w:p>
    <w:tbl>
      <w:tblPr>
        <w:tblStyle w:val="TableGrid"/>
        <w:tblW w:w="11269" w:type="dxa"/>
        <w:tblInd w:w="-1143" w:type="dxa"/>
        <w:tblCellMar>
          <w:top w:w="0" w:type="dxa"/>
          <w:left w:w="1119" w:type="dxa"/>
          <w:bottom w:w="0" w:type="dxa"/>
          <w:right w:w="1010" w:type="dxa"/>
        </w:tblCellMar>
        <w:tblLook w:val="04A0" w:firstRow="1" w:lastRow="0" w:firstColumn="1" w:lastColumn="0" w:noHBand="0" w:noVBand="1"/>
      </w:tblPr>
      <w:tblGrid>
        <w:gridCol w:w="11269"/>
      </w:tblGrid>
      <w:tr w:rsidR="00E328F8" w14:paraId="52C178B6" w14:textId="77777777">
        <w:trPr>
          <w:trHeight w:val="15954"/>
        </w:trPr>
        <w:tc>
          <w:tcPr>
            <w:tcW w:w="11269" w:type="dxa"/>
            <w:tcBorders>
              <w:top w:val="single" w:sz="10" w:space="0" w:color="948A54"/>
              <w:left w:val="single" w:sz="10" w:space="0" w:color="948A54"/>
              <w:bottom w:val="single" w:sz="10" w:space="0" w:color="948A54"/>
              <w:right w:val="single" w:sz="10" w:space="0" w:color="948A54"/>
            </w:tcBorders>
            <w:vAlign w:val="center"/>
          </w:tcPr>
          <w:p w14:paraId="517E7DEE" w14:textId="77777777" w:rsidR="00E328F8" w:rsidRPr="0013417F" w:rsidRDefault="00000000">
            <w:pPr>
              <w:spacing w:after="208"/>
              <w:ind w:right="72"/>
              <w:jc w:val="center"/>
              <w:rPr>
                <w:color w:val="200B5D"/>
              </w:rPr>
            </w:pPr>
            <w:r w:rsidRPr="0013417F">
              <w:rPr>
                <w:rFonts w:ascii="Arial" w:eastAsia="Arial" w:hAnsi="Arial" w:cs="Arial"/>
                <w:b/>
                <w:color w:val="200B5D"/>
                <w:sz w:val="20"/>
              </w:rPr>
              <w:lastRenderedPageBreak/>
              <w:t>ABDUL RAZEK Jad – DEBRUYNE Lucas – DEMOL Alexis – LIM Julie</w:t>
            </w:r>
            <w:r w:rsidRPr="0013417F">
              <w:rPr>
                <w:rFonts w:ascii="Arial" w:eastAsia="Arial" w:hAnsi="Arial" w:cs="Arial"/>
                <w:b/>
                <w:color w:val="200B5D"/>
              </w:rPr>
              <w:t xml:space="preserve"> </w:t>
            </w:r>
          </w:p>
          <w:p w14:paraId="7CB20546" w14:textId="77777777" w:rsidR="00E328F8" w:rsidRPr="0013417F" w:rsidRDefault="00000000">
            <w:pPr>
              <w:spacing w:after="0"/>
              <w:rPr>
                <w:color w:val="200B5D"/>
              </w:rPr>
            </w:pPr>
            <w:r w:rsidRPr="0013417F">
              <w:rPr>
                <w:b/>
                <w:color w:val="200B5D"/>
              </w:rPr>
              <w:t xml:space="preserve"> </w:t>
            </w:r>
          </w:p>
          <w:p w14:paraId="54814B42" w14:textId="77777777" w:rsidR="00E328F8" w:rsidRPr="0013417F" w:rsidRDefault="00000000">
            <w:pPr>
              <w:spacing w:after="198" w:line="360" w:lineRule="auto"/>
              <w:ind w:right="65" w:firstLine="708"/>
              <w:jc w:val="both"/>
              <w:rPr>
                <w:color w:val="200B5D"/>
              </w:rPr>
            </w:pPr>
            <w:r w:rsidRPr="0013417F">
              <w:rPr>
                <w:rFonts w:ascii="Arial" w:eastAsia="Arial" w:hAnsi="Arial" w:cs="Arial"/>
                <w:color w:val="200B5D"/>
                <w:sz w:val="24"/>
              </w:rPr>
              <w:t xml:space="preserve">Le projet </w:t>
            </w:r>
            <w:proofErr w:type="spellStart"/>
            <w:r w:rsidRPr="0013417F">
              <w:rPr>
                <w:rFonts w:ascii="Arial" w:eastAsia="Arial" w:hAnsi="Arial" w:cs="Arial"/>
                <w:color w:val="200B5D"/>
                <w:sz w:val="24"/>
              </w:rPr>
              <w:t>Aquaweb</w:t>
            </w:r>
            <w:proofErr w:type="spellEnd"/>
            <w:r w:rsidRPr="0013417F">
              <w:rPr>
                <w:rFonts w:ascii="Arial" w:eastAsia="Arial" w:hAnsi="Arial" w:cs="Arial"/>
                <w:color w:val="200B5D"/>
                <w:sz w:val="24"/>
              </w:rPr>
              <w:t xml:space="preserve"> se révélait ambitieux, en raison de la diversité des sports aquatiques en piscine, il n'a pas été possible de tous les présenter. Cependant, il était captivant du fait des nombreux avantages associés à la pratique de ces sports, tels que l'amélioration de la condition physique, la réduction de la cellulite, l'endurance accrue et la promotion de la circulation sanguine. </w:t>
            </w:r>
          </w:p>
          <w:p w14:paraId="7F31147D" w14:textId="77777777" w:rsidR="00E328F8" w:rsidRDefault="00000000">
            <w:pPr>
              <w:spacing w:after="200" w:line="360" w:lineRule="auto"/>
              <w:ind w:right="73" w:firstLine="708"/>
              <w:jc w:val="both"/>
            </w:pPr>
            <w:r w:rsidRPr="0013417F">
              <w:rPr>
                <w:rFonts w:ascii="Arial" w:eastAsia="Arial" w:hAnsi="Arial" w:cs="Arial"/>
                <w:color w:val="200B5D"/>
                <w:sz w:val="24"/>
              </w:rPr>
              <w:t>En conclusion, la communication constitue le socle fondamental d'un projet de groupe. Lorsqu'une communication fluide et efficace règne au sein de l'équipe, les tâches requises sont accomplies de manière plus efficiente, tout en répondant de façon optimale aux exigences du client. Il convient de souligner que la communication est étroitement liée à l'art de l'écoute, qui permet une compréhension profonde des besoins et des attentes exprimées</w:t>
            </w:r>
            <w:r>
              <w:rPr>
                <w:rFonts w:ascii="Arial" w:eastAsia="Arial" w:hAnsi="Arial" w:cs="Arial"/>
                <w:sz w:val="24"/>
              </w:rPr>
              <w:t xml:space="preserve">. </w:t>
            </w:r>
          </w:p>
          <w:p w14:paraId="18EC06BC" w14:textId="77777777" w:rsidR="00E328F8" w:rsidRDefault="00000000">
            <w:pPr>
              <w:spacing w:after="8909"/>
            </w:pPr>
            <w:r>
              <w:rPr>
                <w:rFonts w:ascii="Arial" w:eastAsia="Arial" w:hAnsi="Arial" w:cs="Arial"/>
                <w:sz w:val="24"/>
              </w:rPr>
              <w:t xml:space="preserve"> </w:t>
            </w:r>
          </w:p>
          <w:p w14:paraId="31CB0F92" w14:textId="77777777" w:rsidR="00E328F8" w:rsidRDefault="00000000">
            <w:pPr>
              <w:spacing w:after="0"/>
              <w:ind w:right="69"/>
              <w:jc w:val="center"/>
            </w:pPr>
            <w:r>
              <w:rPr>
                <w:rFonts w:ascii="Arial" w:eastAsia="Arial" w:hAnsi="Arial" w:cs="Arial"/>
              </w:rPr>
              <w:t xml:space="preserve">2 </w:t>
            </w:r>
          </w:p>
          <w:p w14:paraId="5621337F" w14:textId="77777777" w:rsidR="00E328F8" w:rsidRDefault="00000000">
            <w:pPr>
              <w:spacing w:after="0"/>
            </w:pPr>
            <w:r>
              <w:t xml:space="preserve"> </w:t>
            </w:r>
          </w:p>
        </w:tc>
      </w:tr>
    </w:tbl>
    <w:p w14:paraId="6340B555" w14:textId="77777777" w:rsidR="000C6B81" w:rsidRDefault="000C6B81"/>
    <w:sectPr w:rsidR="000C6B81">
      <w:pgSz w:w="11906" w:h="16838"/>
      <w:pgMar w:top="421" w:right="1440" w:bottom="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8"/>
    <w:rsid w:val="000C6B81"/>
    <w:rsid w:val="0013417F"/>
    <w:rsid w:val="005F3E02"/>
    <w:rsid w:val="00E328F8"/>
    <w:rsid w:val="00E86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6311"/>
  <w15:docId w15:val="{6F7FA781-7D15-46BB-B3EC-98AA1D6A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499</Words>
  <Characters>2750</Characters>
  <Application>Microsoft Office Word</Application>
  <DocSecurity>0</DocSecurity>
  <Lines>22</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 RAZEK Jad – DEBRUYNE Lucas – DEMOL Alexis – LIM Julie</dc:title>
  <dc:subject/>
  <dc:creator>Utilisateur</dc:creator>
  <cp:keywords/>
  <cp:lastModifiedBy>Alexis Demol</cp:lastModifiedBy>
  <cp:revision>4</cp:revision>
  <cp:lastPrinted>2023-10-26T17:48:00Z</cp:lastPrinted>
  <dcterms:created xsi:type="dcterms:W3CDTF">2023-10-26T17:46:00Z</dcterms:created>
  <dcterms:modified xsi:type="dcterms:W3CDTF">2023-10-26T17:49:00Z</dcterms:modified>
</cp:coreProperties>
</file>