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CC4D" w14:textId="5102A8FE" w:rsidR="00FA35B6" w:rsidRPr="0067746E" w:rsidRDefault="00FA35B6" w:rsidP="0067746E">
      <w:pPr>
        <w:pStyle w:val="Heading1"/>
        <w:spacing w:before="120"/>
        <w:jc w:val="center"/>
        <w:rPr>
          <w:rFonts w:ascii="Trebuchet MS" w:hAnsi="Trebuchet MS"/>
          <w:b/>
          <w:color w:val="auto"/>
          <w:sz w:val="22"/>
          <w:szCs w:val="22"/>
        </w:rPr>
      </w:pPr>
      <w:r w:rsidRPr="0067746E">
        <w:rPr>
          <w:rFonts w:ascii="Trebuchet MS" w:hAnsi="Trebuchet MS"/>
          <w:b/>
          <w:color w:val="auto"/>
          <w:sz w:val="22"/>
          <w:szCs w:val="22"/>
        </w:rPr>
        <w:t>Solent University</w:t>
      </w:r>
      <w:r w:rsidR="00EE4775" w:rsidRPr="0067746E">
        <w:rPr>
          <w:rFonts w:ascii="Trebuchet MS" w:hAnsi="Trebuchet MS"/>
          <w:b/>
          <w:color w:val="auto"/>
          <w:sz w:val="22"/>
          <w:szCs w:val="22"/>
        </w:rPr>
        <w:t xml:space="preserve"> </w:t>
      </w:r>
      <w:r w:rsidR="0067746E">
        <w:rPr>
          <w:rFonts w:ascii="Trebuchet MS" w:hAnsi="Trebuchet MS"/>
          <w:b/>
          <w:color w:val="auto"/>
          <w:sz w:val="22"/>
          <w:szCs w:val="22"/>
        </w:rPr>
        <w:t>Module</w:t>
      </w:r>
      <w:r w:rsidR="00EE4775" w:rsidRPr="0067746E">
        <w:rPr>
          <w:rFonts w:ascii="Trebuchet MS" w:hAnsi="Trebuchet MS"/>
          <w:b/>
          <w:color w:val="auto"/>
          <w:sz w:val="22"/>
          <w:szCs w:val="22"/>
        </w:rPr>
        <w:t xml:space="preserve"> Guide</w:t>
      </w:r>
    </w:p>
    <w:p w14:paraId="40FF9398" w14:textId="77777777" w:rsidR="00FA35B6" w:rsidRPr="0067746E" w:rsidRDefault="00FA35B6" w:rsidP="0067746E">
      <w:pPr>
        <w:rPr>
          <w:rFonts w:ascii="Trebuchet MS" w:hAnsi="Trebuchet MS"/>
          <w:b/>
        </w:rPr>
      </w:pPr>
    </w:p>
    <w:p w14:paraId="77D852BC" w14:textId="21AF54D8" w:rsidR="00FA35B6" w:rsidRPr="0067746E" w:rsidRDefault="0067746E" w:rsidP="0067746E">
      <w:pPr>
        <w:pStyle w:val="Heading2"/>
        <w:rPr>
          <w:rFonts w:ascii="Trebuchet MS" w:hAnsi="Trebuchet MS"/>
          <w:b/>
          <w:bCs/>
          <w:color w:val="auto"/>
          <w:sz w:val="22"/>
          <w:szCs w:val="22"/>
        </w:rPr>
      </w:pPr>
      <w:r>
        <w:rPr>
          <w:rFonts w:ascii="Trebuchet MS" w:hAnsi="Trebuchet MS"/>
          <w:b/>
          <w:bCs/>
          <w:color w:val="auto"/>
          <w:sz w:val="22"/>
          <w:szCs w:val="22"/>
        </w:rPr>
        <w:t>Module</w:t>
      </w:r>
      <w:r w:rsidR="078BAD52" w:rsidRPr="0067746E">
        <w:rPr>
          <w:rFonts w:ascii="Trebuchet MS" w:hAnsi="Trebuchet MS"/>
          <w:b/>
          <w:bCs/>
          <w:color w:val="auto"/>
          <w:sz w:val="22"/>
          <w:szCs w:val="22"/>
        </w:rPr>
        <w:t xml:space="preserve"> Code: </w:t>
      </w:r>
      <w:r w:rsidRPr="0067746E">
        <w:rPr>
          <w:rFonts w:ascii="Trebuchet MS" w:hAnsi="Trebuchet MS"/>
          <w:b/>
          <w:bCs/>
          <w:color w:val="auto"/>
          <w:sz w:val="22"/>
          <w:szCs w:val="22"/>
        </w:rPr>
        <w:t>COM619</w:t>
      </w:r>
      <w:r w:rsidRPr="0067746E">
        <w:rPr>
          <w:rFonts w:ascii="Trebuchet MS" w:hAnsi="Trebuchet MS"/>
          <w:b/>
          <w:bCs/>
          <w:color w:val="auto"/>
          <w:sz w:val="22"/>
          <w:szCs w:val="22"/>
        </w:rPr>
        <w:tab/>
      </w:r>
      <w:r w:rsidRPr="0067746E">
        <w:rPr>
          <w:rFonts w:ascii="Trebuchet MS" w:hAnsi="Trebuchet MS"/>
          <w:b/>
          <w:bCs/>
          <w:color w:val="auto"/>
          <w:sz w:val="22"/>
          <w:szCs w:val="22"/>
        </w:rPr>
        <w:tab/>
      </w:r>
      <w:r>
        <w:rPr>
          <w:rFonts w:ascii="Trebuchet MS" w:hAnsi="Trebuchet MS"/>
          <w:b/>
          <w:bCs/>
          <w:color w:val="auto"/>
          <w:sz w:val="22"/>
          <w:szCs w:val="22"/>
        </w:rPr>
        <w:t>Module</w:t>
      </w:r>
      <w:r w:rsidR="361F54E8" w:rsidRPr="0067746E">
        <w:rPr>
          <w:rFonts w:ascii="Trebuchet MS" w:hAnsi="Trebuchet MS"/>
          <w:b/>
          <w:bCs/>
          <w:color w:val="auto"/>
          <w:sz w:val="22"/>
          <w:szCs w:val="22"/>
        </w:rPr>
        <w:t xml:space="preserve"> title: DevOps</w:t>
      </w:r>
    </w:p>
    <w:p w14:paraId="26297D51" w14:textId="3BC5EAF2" w:rsidR="00FA35B6" w:rsidRPr="0067746E" w:rsidRDefault="59A135EC" w:rsidP="0067746E">
      <w:pPr>
        <w:pStyle w:val="Heading3"/>
        <w:rPr>
          <w:rFonts w:ascii="Trebuchet MS" w:hAnsi="Trebuchet MS"/>
          <w:b/>
          <w:color w:val="auto"/>
          <w:sz w:val="22"/>
          <w:szCs w:val="22"/>
        </w:rPr>
      </w:pPr>
      <w:r w:rsidRPr="0067746E">
        <w:rPr>
          <w:rFonts w:ascii="Trebuchet MS" w:hAnsi="Trebuchet MS"/>
          <w:b/>
          <w:bCs/>
          <w:color w:val="auto"/>
          <w:sz w:val="22"/>
          <w:szCs w:val="22"/>
        </w:rPr>
        <w:t xml:space="preserve">Why is this </w:t>
      </w:r>
      <w:r w:rsidR="0067746E">
        <w:rPr>
          <w:rFonts w:ascii="Trebuchet MS" w:hAnsi="Trebuchet MS"/>
          <w:b/>
          <w:bCs/>
          <w:color w:val="auto"/>
          <w:sz w:val="22"/>
          <w:szCs w:val="22"/>
        </w:rPr>
        <w:t>module</w:t>
      </w:r>
      <w:r w:rsidRPr="0067746E">
        <w:rPr>
          <w:rFonts w:ascii="Trebuchet MS" w:hAnsi="Trebuchet MS"/>
          <w:b/>
          <w:bCs/>
          <w:color w:val="auto"/>
          <w:sz w:val="22"/>
          <w:szCs w:val="22"/>
        </w:rPr>
        <w:t xml:space="preserve"> important?</w:t>
      </w:r>
    </w:p>
    <w:p w14:paraId="75AB75B4" w14:textId="62D1DC5D" w:rsidR="002A0D00" w:rsidRPr="0067746E" w:rsidRDefault="59A135EC" w:rsidP="0067746E">
      <w:pPr>
        <w:rPr>
          <w:rFonts w:ascii="Trebuchet MS" w:hAnsi="Trebuchet MS"/>
        </w:rPr>
      </w:pPr>
      <w:r w:rsidRPr="0067746E">
        <w:rPr>
          <w:rFonts w:ascii="Trebuchet MS" w:hAnsi="Trebuchet MS"/>
        </w:rPr>
        <w:t xml:space="preserve">Technology is changing rapidly, and software developers need to quickly iterate version of their programs to represent these changes.  Development Operations (Dev Ops) is the practice of supporting this agile approach to software. As such, Dev Ops is central to any modern development team. </w:t>
      </w:r>
    </w:p>
    <w:p w14:paraId="7D210721" w14:textId="286A122B" w:rsidR="002A0D00" w:rsidRPr="0067746E" w:rsidRDefault="6BA1D0FC" w:rsidP="0067746E">
      <w:pPr>
        <w:rPr>
          <w:rFonts w:ascii="Trebuchet MS" w:hAnsi="Trebuchet MS"/>
          <w:color w:val="000000" w:themeColor="text1"/>
        </w:rPr>
      </w:pPr>
      <w:r w:rsidRPr="0067746E">
        <w:rPr>
          <w:rFonts w:ascii="Trebuchet MS" w:hAnsi="Trebuchet MS"/>
          <w:color w:val="000000" w:themeColor="text1"/>
        </w:rPr>
        <w:t xml:space="preserve"> </w:t>
      </w:r>
    </w:p>
    <w:p w14:paraId="4C60854E" w14:textId="40D27658" w:rsidR="002A0D00" w:rsidRPr="0067746E" w:rsidRDefault="6BA1D0FC" w:rsidP="0067746E">
      <w:pPr>
        <w:rPr>
          <w:rFonts w:ascii="Trebuchet MS" w:hAnsi="Trebuchet MS"/>
          <w:color w:val="000000" w:themeColor="text1"/>
        </w:rPr>
      </w:pPr>
      <w:r w:rsidRPr="0067746E">
        <w:rPr>
          <w:rFonts w:ascii="Trebuchet MS" w:hAnsi="Trebuchet MS"/>
          <w:color w:val="000000" w:themeColor="text1"/>
        </w:rPr>
        <w:t xml:space="preserve">DevOps is about combining the skills of those who develop the software with the skills to support these systems in a live environment.  The DevOps Engineer requires the individual to understand and appreciate how their code functions when being used in the real world and troubleshoot any issues that may arise, while taking a cloud-infrastructure focused perspective. </w:t>
      </w:r>
    </w:p>
    <w:p w14:paraId="2434815E" w14:textId="63ED946A" w:rsidR="002A0D00" w:rsidRPr="0067746E" w:rsidRDefault="002A0D00" w:rsidP="0067746E">
      <w:pPr>
        <w:rPr>
          <w:rFonts w:ascii="Trebuchet MS" w:hAnsi="Trebuchet MS"/>
          <w:color w:val="000000" w:themeColor="text1"/>
        </w:rPr>
      </w:pPr>
    </w:p>
    <w:p w14:paraId="2EB85F9E" w14:textId="1C6E1AA1" w:rsidR="002A0D00" w:rsidRPr="0067746E" w:rsidRDefault="0BFDE7AE" w:rsidP="0067746E">
      <w:pPr>
        <w:rPr>
          <w:rFonts w:ascii="Trebuchet MS" w:hAnsi="Trebuchet MS"/>
          <w:color w:val="000000" w:themeColor="text1"/>
        </w:rPr>
      </w:pPr>
      <w:r w:rsidRPr="0067746E">
        <w:rPr>
          <w:rFonts w:ascii="Trebuchet MS" w:hAnsi="Trebuchet MS"/>
          <w:color w:val="000000" w:themeColor="text1"/>
        </w:rPr>
        <w:t>Utilising the advantages of Cloud computing to enable infrastructure to be defined in code moves the operations side away from traditional system administrator roles which are focused on troubleshooting traditional infrastructure-as-hardware.  The convergence of these two topics drives DevOps culture and ways of working and creates the need for the new role of DevOps Engineer that works within the delivery team. The DevOps Engineer applies all the DevOps culture and software engineering disciplines to codified infrastructure.</w:t>
      </w:r>
    </w:p>
    <w:p w14:paraId="018EC46A" w14:textId="77777777" w:rsidR="00C004D8" w:rsidRPr="0067746E" w:rsidRDefault="00C004D8" w:rsidP="0067746E">
      <w:pPr>
        <w:rPr>
          <w:rFonts w:ascii="Trebuchet MS" w:hAnsi="Trebuchet MS"/>
        </w:rPr>
      </w:pPr>
    </w:p>
    <w:p w14:paraId="5DB671D7" w14:textId="6E5E6E7A" w:rsidR="12EA5C76" w:rsidRPr="0067746E" w:rsidRDefault="6BA1D0FC" w:rsidP="0067746E">
      <w:pPr>
        <w:rPr>
          <w:rFonts w:ascii="Trebuchet MS" w:hAnsi="Trebuchet MS"/>
          <w:b/>
        </w:rPr>
      </w:pPr>
      <w:r w:rsidRPr="0067746E">
        <w:rPr>
          <w:rFonts w:ascii="Trebuchet MS" w:hAnsi="Trebuchet MS"/>
          <w:b/>
          <w:bCs/>
        </w:rPr>
        <w:t>What you will learn</w:t>
      </w:r>
    </w:p>
    <w:p w14:paraId="6D974761" w14:textId="6C31E014" w:rsidR="6BA1D0FC" w:rsidRPr="0067746E" w:rsidRDefault="6BA1D0FC" w:rsidP="0067746E">
      <w:pPr>
        <w:rPr>
          <w:rFonts w:ascii="Trebuchet MS" w:hAnsi="Trebuchet MS"/>
        </w:rPr>
      </w:pPr>
    </w:p>
    <w:p w14:paraId="7F6A1E57" w14:textId="5EA7852F" w:rsidR="6BA1D0FC" w:rsidRPr="0067746E" w:rsidRDefault="6BA1D0FC" w:rsidP="0067746E">
      <w:pPr>
        <w:rPr>
          <w:rFonts w:ascii="Trebuchet MS" w:hAnsi="Trebuchet MS"/>
        </w:rPr>
      </w:pPr>
      <w:r w:rsidRPr="0067746E">
        <w:rPr>
          <w:rFonts w:ascii="Trebuchet MS" w:hAnsi="Trebuchet MS"/>
        </w:rPr>
        <w:t>The domain of DevOps is broad and ever changing, and you will have the freedom to pursue your own areas of interest. With regards to the core content delivered there will be a focus on:</w:t>
      </w:r>
    </w:p>
    <w:p w14:paraId="29AF1F88" w14:textId="28290404" w:rsidR="6BA1D0FC" w:rsidRPr="0067746E" w:rsidRDefault="6BA1D0FC" w:rsidP="0067746E">
      <w:pPr>
        <w:rPr>
          <w:rFonts w:ascii="Trebuchet MS" w:hAnsi="Trebuchet MS"/>
        </w:rPr>
      </w:pPr>
    </w:p>
    <w:p w14:paraId="15832CD9" w14:textId="2D7C6572" w:rsidR="12EA5C76" w:rsidRPr="0067746E" w:rsidRDefault="6BA1D0FC" w:rsidP="0067746E">
      <w:pPr>
        <w:pStyle w:val="ListParagraph"/>
        <w:numPr>
          <w:ilvl w:val="0"/>
          <w:numId w:val="1"/>
        </w:numPr>
        <w:rPr>
          <w:rFonts w:ascii="Trebuchet MS" w:hAnsi="Trebuchet MS"/>
        </w:rPr>
      </w:pPr>
      <w:r w:rsidRPr="0067746E">
        <w:rPr>
          <w:rFonts w:ascii="Trebuchet MS" w:hAnsi="Trebuchet MS"/>
        </w:rPr>
        <w:t>Cloud Provided services, programming to API’s</w:t>
      </w:r>
    </w:p>
    <w:p w14:paraId="68523FBD" w14:textId="65A4C0C4" w:rsidR="33939F9A" w:rsidRPr="0067746E" w:rsidRDefault="6BA1D0FC" w:rsidP="0067746E">
      <w:pPr>
        <w:pStyle w:val="ListParagraph"/>
        <w:numPr>
          <w:ilvl w:val="0"/>
          <w:numId w:val="1"/>
        </w:numPr>
        <w:rPr>
          <w:rFonts w:ascii="Trebuchet MS" w:hAnsi="Trebuchet MS"/>
        </w:rPr>
      </w:pPr>
      <w:r w:rsidRPr="0067746E">
        <w:rPr>
          <w:rFonts w:ascii="Trebuchet MS" w:hAnsi="Trebuchet MS"/>
        </w:rPr>
        <w:t>Service oriented architectures and event driven systems</w:t>
      </w:r>
    </w:p>
    <w:p w14:paraId="233BBCA3" w14:textId="092490B3" w:rsidR="33939F9A" w:rsidRPr="0067746E" w:rsidRDefault="6BA1D0FC" w:rsidP="0067746E">
      <w:pPr>
        <w:pStyle w:val="ListParagraph"/>
        <w:numPr>
          <w:ilvl w:val="0"/>
          <w:numId w:val="1"/>
        </w:numPr>
        <w:rPr>
          <w:rFonts w:ascii="Trebuchet MS" w:hAnsi="Trebuchet MS"/>
        </w:rPr>
      </w:pPr>
      <w:r w:rsidRPr="0067746E">
        <w:rPr>
          <w:rFonts w:ascii="Trebuchet MS" w:hAnsi="Trebuchet MS"/>
        </w:rPr>
        <w:t>Developing scalable microservice</w:t>
      </w:r>
    </w:p>
    <w:p w14:paraId="413F0404" w14:textId="41CA407E" w:rsidR="6BA1D0FC" w:rsidRPr="0067746E" w:rsidRDefault="6BA1D0FC" w:rsidP="0067746E">
      <w:pPr>
        <w:pStyle w:val="ListParagraph"/>
        <w:numPr>
          <w:ilvl w:val="0"/>
          <w:numId w:val="1"/>
        </w:numPr>
        <w:rPr>
          <w:rFonts w:ascii="Trebuchet MS" w:hAnsi="Trebuchet MS"/>
        </w:rPr>
      </w:pPr>
      <w:r w:rsidRPr="0067746E">
        <w:rPr>
          <w:rFonts w:ascii="Trebuchet MS" w:eastAsia="Trebuchet MS" w:hAnsi="Trebuchet MS" w:cs="Trebuchet MS"/>
        </w:rPr>
        <w:t>Continuous integration</w:t>
      </w:r>
    </w:p>
    <w:p w14:paraId="0221CE93" w14:textId="78F998A3" w:rsidR="6BA1D0FC" w:rsidRPr="0067746E" w:rsidRDefault="6BA1D0FC" w:rsidP="0067746E">
      <w:pPr>
        <w:pStyle w:val="ListParagraph"/>
        <w:numPr>
          <w:ilvl w:val="0"/>
          <w:numId w:val="1"/>
        </w:numPr>
        <w:rPr>
          <w:rFonts w:ascii="Trebuchet MS" w:hAnsi="Trebuchet MS"/>
        </w:rPr>
      </w:pPr>
      <w:r w:rsidRPr="0067746E">
        <w:rPr>
          <w:rFonts w:ascii="Trebuchet MS" w:hAnsi="Trebuchet MS"/>
        </w:rPr>
        <w:t xml:space="preserve">Quality Control </w:t>
      </w:r>
    </w:p>
    <w:p w14:paraId="21123F3F" w14:textId="5F51828C" w:rsidR="6BA1D0FC" w:rsidRPr="0067746E" w:rsidRDefault="6BA1D0FC" w:rsidP="0067746E">
      <w:pPr>
        <w:pStyle w:val="ListParagraph"/>
        <w:numPr>
          <w:ilvl w:val="0"/>
          <w:numId w:val="1"/>
        </w:numPr>
        <w:rPr>
          <w:rFonts w:ascii="Trebuchet MS" w:hAnsi="Trebuchet MS"/>
        </w:rPr>
      </w:pPr>
      <w:r w:rsidRPr="0067746E">
        <w:rPr>
          <w:rFonts w:ascii="Trebuchet MS" w:hAnsi="Trebuchet MS"/>
        </w:rPr>
        <w:t>Modern Tooling</w:t>
      </w:r>
    </w:p>
    <w:p w14:paraId="1BF76DD8" w14:textId="55D8EF19" w:rsidR="6BA1D0FC" w:rsidRPr="0067746E" w:rsidRDefault="6BA1D0FC" w:rsidP="0067746E">
      <w:pPr>
        <w:rPr>
          <w:rFonts w:ascii="Trebuchet MS" w:hAnsi="Trebuchet MS"/>
        </w:rPr>
      </w:pPr>
    </w:p>
    <w:p w14:paraId="1129E47D" w14:textId="27199972" w:rsidR="002A0D00" w:rsidRPr="0067746E" w:rsidRDefault="6BA1D0FC" w:rsidP="0067746E">
      <w:pPr>
        <w:keepNext/>
        <w:keepLines/>
        <w:spacing w:before="40"/>
        <w:outlineLvl w:val="2"/>
        <w:rPr>
          <w:rFonts w:ascii="Trebuchet MS" w:eastAsiaTheme="majorEastAsia" w:hAnsi="Trebuchet MS" w:cstheme="majorBidi"/>
          <w:b/>
          <w:bCs/>
        </w:rPr>
      </w:pPr>
      <w:r w:rsidRPr="0067746E">
        <w:rPr>
          <w:rFonts w:ascii="Trebuchet MS" w:eastAsiaTheme="majorEastAsia" w:hAnsi="Trebuchet MS" w:cstheme="majorBidi"/>
          <w:b/>
          <w:bCs/>
        </w:rPr>
        <w:t>How you will learn</w:t>
      </w:r>
    </w:p>
    <w:p w14:paraId="4FC35323" w14:textId="79F9CADD" w:rsidR="59A135EC" w:rsidRPr="0067746E" w:rsidRDefault="6BA1D0FC" w:rsidP="0067746E">
      <w:pPr>
        <w:rPr>
          <w:rFonts w:ascii="Trebuchet MS" w:eastAsia="Trebuchet MS" w:hAnsi="Trebuchet MS" w:cs="Trebuchet MS"/>
        </w:rPr>
      </w:pPr>
      <w:r w:rsidRPr="0067746E">
        <w:rPr>
          <w:rFonts w:ascii="Trebuchet MS" w:eastAsia="Trebuchet MS" w:hAnsi="Trebuchet MS" w:cs="Trebuchet MS"/>
        </w:rPr>
        <w:t xml:space="preserve">The bulk of the content will be delivered through practical sessions. These sessions will consist of a short tutor lead introduction followed by practical tasks. Within these sessions, discussions of theoretical and applied ideas will also be facilitated. Such discussions will assist you in building your ability to verbally communicate no trivial ideas.  </w:t>
      </w:r>
    </w:p>
    <w:p w14:paraId="63B35CEA" w14:textId="1CFE16F4" w:rsidR="59A135EC" w:rsidRPr="0067746E" w:rsidRDefault="59A135EC" w:rsidP="0067746E">
      <w:pPr>
        <w:rPr>
          <w:rFonts w:ascii="Trebuchet MS" w:eastAsia="Trebuchet MS" w:hAnsi="Trebuchet MS" w:cs="Trebuchet MS"/>
        </w:rPr>
      </w:pPr>
    </w:p>
    <w:p w14:paraId="7040C887" w14:textId="6A4D6B93" w:rsidR="009A79C3" w:rsidRPr="0067746E" w:rsidRDefault="009A79C3" w:rsidP="0067746E">
      <w:pPr>
        <w:keepNext/>
        <w:keepLines/>
        <w:spacing w:before="40"/>
        <w:outlineLvl w:val="2"/>
        <w:rPr>
          <w:rFonts w:ascii="Trebuchet MS" w:eastAsiaTheme="majorEastAsia" w:hAnsi="Trebuchet MS" w:cstheme="majorBidi"/>
          <w:b/>
          <w:color w:val="1F3763" w:themeColor="accent1" w:themeShade="7F"/>
        </w:rPr>
      </w:pPr>
      <w:r w:rsidRPr="0067746E">
        <w:rPr>
          <w:rFonts w:ascii="Trebuchet MS" w:eastAsiaTheme="majorEastAsia" w:hAnsi="Trebuchet MS" w:cstheme="majorBidi"/>
          <w:b/>
        </w:rPr>
        <w:t xml:space="preserve">How much </w:t>
      </w:r>
      <w:r w:rsidR="00B742E7" w:rsidRPr="0067746E">
        <w:rPr>
          <w:rFonts w:ascii="Trebuchet MS" w:eastAsiaTheme="majorEastAsia" w:hAnsi="Trebuchet MS" w:cstheme="majorBidi"/>
          <w:b/>
        </w:rPr>
        <w:t xml:space="preserve">time the </w:t>
      </w:r>
      <w:r w:rsidR="0067746E">
        <w:rPr>
          <w:rFonts w:ascii="Trebuchet MS" w:eastAsiaTheme="majorEastAsia" w:hAnsi="Trebuchet MS" w:cstheme="majorBidi"/>
          <w:b/>
        </w:rPr>
        <w:t>module</w:t>
      </w:r>
      <w:r w:rsidR="00B742E7" w:rsidRPr="0067746E">
        <w:rPr>
          <w:rFonts w:ascii="Trebuchet MS" w:eastAsiaTheme="majorEastAsia" w:hAnsi="Trebuchet MS" w:cstheme="majorBidi"/>
          <w:b/>
        </w:rPr>
        <w:t xml:space="preserve"> requires</w:t>
      </w:r>
    </w:p>
    <w:p w14:paraId="7CCBE1FC" w14:textId="6DD2F356" w:rsidR="59A99ABE" w:rsidRPr="0067746E" w:rsidRDefault="5A68A18A" w:rsidP="0067746E">
      <w:pPr>
        <w:rPr>
          <w:rFonts w:ascii="Trebuchet MS" w:hAnsi="Trebuchet MS"/>
        </w:rPr>
      </w:pPr>
      <w:r w:rsidRPr="0067746E">
        <w:rPr>
          <w:rFonts w:ascii="Trebuchet MS" w:hAnsi="Trebuchet MS"/>
        </w:rPr>
        <w:t xml:space="preserve">For a 20-credit </w:t>
      </w:r>
      <w:r w:rsidR="0067746E">
        <w:rPr>
          <w:rFonts w:ascii="Trebuchet MS" w:hAnsi="Trebuchet MS"/>
        </w:rPr>
        <w:t>module</w:t>
      </w:r>
      <w:r w:rsidRPr="0067746E">
        <w:rPr>
          <w:rFonts w:ascii="Trebuchet MS" w:hAnsi="Trebuchet MS"/>
        </w:rPr>
        <w:t xml:space="preserve">, you are expected to study for 200 hours (which equates to 10 hours per credit). This total learning time is made up of contact time, directed learning tasks, independent study and assessment activity.  </w:t>
      </w:r>
      <w:r w:rsidRPr="0067746E">
        <w:rPr>
          <w:rFonts w:ascii="Trebuchet MS" w:eastAsia="Trebuchet MS" w:hAnsi="Trebuchet MS" w:cs="Trebuchet MS"/>
        </w:rPr>
        <w:t xml:space="preserve">Your tutor will offer you guidance on how you should best manage your study time on this </w:t>
      </w:r>
      <w:r w:rsidR="0067746E">
        <w:rPr>
          <w:rFonts w:ascii="Trebuchet MS" w:eastAsia="Trebuchet MS" w:hAnsi="Trebuchet MS" w:cs="Trebuchet MS"/>
        </w:rPr>
        <w:t>module</w:t>
      </w:r>
    </w:p>
    <w:p w14:paraId="62B36220" w14:textId="77777777" w:rsidR="006A29B0" w:rsidRPr="0067746E" w:rsidRDefault="006A29B0" w:rsidP="0067746E">
      <w:pPr>
        <w:rPr>
          <w:rFonts w:ascii="Trebuchet MS" w:hAnsi="Trebuchet MS"/>
        </w:rPr>
      </w:pPr>
    </w:p>
    <w:p w14:paraId="1DC20B6D" w14:textId="77777777" w:rsidR="00436ECB" w:rsidRPr="0067746E" w:rsidRDefault="00436ECB" w:rsidP="0067746E">
      <w:pPr>
        <w:rPr>
          <w:rFonts w:ascii="Trebuchet MS" w:hAnsi="Trebuchet MS"/>
        </w:rPr>
      </w:pPr>
    </w:p>
    <w:p w14:paraId="010B7BBB" w14:textId="6493E2FD" w:rsidR="00FA35B6" w:rsidRPr="0067746E" w:rsidRDefault="00F16FA2" w:rsidP="0067746E">
      <w:pPr>
        <w:pStyle w:val="Heading3"/>
        <w:rPr>
          <w:rFonts w:ascii="Trebuchet MS" w:hAnsi="Trebuchet MS"/>
          <w:b/>
          <w:color w:val="auto"/>
          <w:sz w:val="22"/>
          <w:szCs w:val="22"/>
        </w:rPr>
      </w:pPr>
      <w:r w:rsidRPr="0067746E">
        <w:rPr>
          <w:rFonts w:ascii="Trebuchet MS" w:hAnsi="Trebuchet MS"/>
          <w:b/>
          <w:color w:val="auto"/>
          <w:sz w:val="22"/>
          <w:szCs w:val="22"/>
        </w:rPr>
        <w:lastRenderedPageBreak/>
        <w:t xml:space="preserve">How </w:t>
      </w:r>
      <w:r w:rsidR="00436ECB" w:rsidRPr="0067746E">
        <w:rPr>
          <w:rFonts w:ascii="Trebuchet MS" w:hAnsi="Trebuchet MS"/>
          <w:b/>
          <w:color w:val="auto"/>
          <w:sz w:val="22"/>
          <w:szCs w:val="22"/>
        </w:rPr>
        <w:t>you will</w:t>
      </w:r>
      <w:r w:rsidR="002529C8" w:rsidRPr="0067746E">
        <w:rPr>
          <w:rFonts w:ascii="Trebuchet MS" w:hAnsi="Trebuchet MS"/>
          <w:b/>
          <w:color w:val="auto"/>
          <w:sz w:val="22"/>
          <w:szCs w:val="22"/>
        </w:rPr>
        <w:t xml:space="preserve"> be assessed</w:t>
      </w:r>
    </w:p>
    <w:p w14:paraId="0B0633B5" w14:textId="59203671" w:rsidR="737A97F7" w:rsidRPr="0067746E" w:rsidRDefault="59A135EC" w:rsidP="0067746E">
      <w:pPr>
        <w:pStyle w:val="Heading4"/>
        <w:rPr>
          <w:rFonts w:ascii="Trebuchet MS" w:hAnsi="Trebuchet MS"/>
          <w:b/>
          <w:bCs/>
          <w:i w:val="0"/>
          <w:color w:val="auto"/>
        </w:rPr>
      </w:pPr>
      <w:r w:rsidRPr="0067746E">
        <w:rPr>
          <w:rFonts w:ascii="Trebuchet MS" w:hAnsi="Trebuchet MS"/>
          <w:b/>
          <w:bCs/>
          <w:i w:val="0"/>
          <w:color w:val="auto"/>
        </w:rPr>
        <w:t>Tasks which help you learn and prepare you for summative tasks (formative):</w:t>
      </w:r>
    </w:p>
    <w:p w14:paraId="16CF6AF2" w14:textId="4E747667" w:rsidR="00436ECB" w:rsidRPr="0067746E" w:rsidRDefault="4AD501AF" w:rsidP="0067746E">
      <w:pPr>
        <w:rPr>
          <w:rFonts w:ascii="Trebuchet MS" w:hAnsi="Trebuchet MS"/>
        </w:rPr>
      </w:pPr>
      <w:r w:rsidRPr="0067746E">
        <w:rPr>
          <w:rFonts w:ascii="Trebuchet MS" w:hAnsi="Trebuchet MS"/>
        </w:rPr>
        <w:t xml:space="preserve">The weekly discussions in the practical sessions allow for review and feedback.  During these sessions you will receive feedback on topics you research and present.  </w:t>
      </w:r>
    </w:p>
    <w:p w14:paraId="2BE6A7FA" w14:textId="4744AE02" w:rsidR="6BA1D0FC" w:rsidRPr="0067746E" w:rsidRDefault="6BA1D0FC" w:rsidP="0067746E">
      <w:pPr>
        <w:rPr>
          <w:rFonts w:ascii="Trebuchet MS" w:hAnsi="Trebuchet MS"/>
        </w:rPr>
      </w:pPr>
    </w:p>
    <w:p w14:paraId="0147E27B" w14:textId="6B19E2F1" w:rsidR="00436ECB" w:rsidRPr="0067746E" w:rsidRDefault="737A97F7" w:rsidP="0067746E">
      <w:pPr>
        <w:pStyle w:val="Heading4"/>
        <w:rPr>
          <w:rFonts w:ascii="Trebuchet MS" w:hAnsi="Trebuchet MS"/>
          <w:b/>
          <w:i w:val="0"/>
          <w:color w:val="auto"/>
        </w:rPr>
      </w:pPr>
      <w:r w:rsidRPr="0067746E">
        <w:rPr>
          <w:rFonts w:ascii="Trebuchet MS" w:hAnsi="Trebuchet MS"/>
          <w:b/>
          <w:i w:val="0"/>
          <w:color w:val="auto"/>
        </w:rPr>
        <w:t>Tasks which count towards your degree (summative):</w:t>
      </w:r>
    </w:p>
    <w:p w14:paraId="16CC2E1D" w14:textId="69E773E3" w:rsidR="737A97F7" w:rsidRPr="0067746E" w:rsidRDefault="737A97F7" w:rsidP="0067746E">
      <w:pPr>
        <w:rPr>
          <w:rFonts w:ascii="Trebuchet MS" w:hAnsi="Trebuchet MS"/>
        </w:rPr>
      </w:pPr>
    </w:p>
    <w:p w14:paraId="2E8E110B" w14:textId="682FD5C5" w:rsidR="59A135EC" w:rsidRPr="0067746E" w:rsidRDefault="59A135EC" w:rsidP="0067746E">
      <w:pPr>
        <w:rPr>
          <w:rFonts w:ascii="Trebuchet MS" w:hAnsi="Trebuchet MS"/>
        </w:rPr>
      </w:pPr>
      <w:r w:rsidRPr="0067746E">
        <w:rPr>
          <w:rFonts w:ascii="Trebuchet MS" w:hAnsi="Trebuchet MS"/>
        </w:rPr>
        <w:t xml:space="preserve">You will be required to undertake a team development-based project that requires you to make and carefully justify your choices surrounding key DevOps concerns. You will need to consider ideas such as a scalability, continuous integration and quality control.  This project will form the broad underlying theme for the two summative deliverables for this </w:t>
      </w:r>
      <w:r w:rsidR="0067746E">
        <w:rPr>
          <w:rFonts w:ascii="Trebuchet MS" w:hAnsi="Trebuchet MS"/>
        </w:rPr>
        <w:t>module</w:t>
      </w:r>
      <w:r w:rsidRPr="0067746E">
        <w:rPr>
          <w:rFonts w:ascii="Trebuchet MS" w:hAnsi="Trebuchet MS"/>
        </w:rPr>
        <w:t xml:space="preserve">.  Each deliverable, as discussed below, make up 50% of your total grade for this </w:t>
      </w:r>
      <w:r w:rsidR="0067746E">
        <w:rPr>
          <w:rFonts w:ascii="Trebuchet MS" w:hAnsi="Trebuchet MS"/>
        </w:rPr>
        <w:t>module</w:t>
      </w:r>
      <w:r w:rsidRPr="0067746E">
        <w:rPr>
          <w:rFonts w:ascii="Trebuchet MS" w:hAnsi="Trebuchet MS"/>
        </w:rPr>
        <w:t xml:space="preserve">. </w:t>
      </w:r>
    </w:p>
    <w:p w14:paraId="5FF819C6" w14:textId="1F801469" w:rsidR="59A135EC" w:rsidRPr="0067746E" w:rsidRDefault="59A135EC" w:rsidP="0067746E">
      <w:pPr>
        <w:rPr>
          <w:rFonts w:ascii="Trebuchet MS" w:hAnsi="Trebuchet MS"/>
        </w:rPr>
      </w:pPr>
    </w:p>
    <w:p w14:paraId="5DB7E09F" w14:textId="267570B8" w:rsidR="59A135EC" w:rsidRPr="0067746E" w:rsidRDefault="6BA1D0FC" w:rsidP="0067746E">
      <w:pPr>
        <w:rPr>
          <w:rFonts w:ascii="Trebuchet MS" w:hAnsi="Trebuchet MS"/>
        </w:rPr>
      </w:pPr>
      <w:r w:rsidRPr="0067746E">
        <w:rPr>
          <w:rFonts w:ascii="Trebuchet MS" w:hAnsi="Trebuchet MS"/>
        </w:rPr>
        <w:t xml:space="preserve">AE1: The first, will require you to conduct a mini project, in a team, on a given scenario, to a set of agreed (with the tutor) requirements. </w:t>
      </w:r>
    </w:p>
    <w:p w14:paraId="75B059D5" w14:textId="1D3F8322" w:rsidR="59A135EC" w:rsidRPr="0067746E" w:rsidRDefault="59A135EC" w:rsidP="0067746E">
      <w:pPr>
        <w:rPr>
          <w:rFonts w:ascii="Trebuchet MS" w:hAnsi="Trebuchet MS"/>
        </w:rPr>
      </w:pPr>
    </w:p>
    <w:p w14:paraId="65FC8B10" w14:textId="55A7F953" w:rsidR="59A135EC" w:rsidRPr="0067746E" w:rsidRDefault="6BA1D0FC" w:rsidP="0067746E">
      <w:pPr>
        <w:rPr>
          <w:rFonts w:ascii="Trebuchet MS" w:hAnsi="Trebuchet MS"/>
        </w:rPr>
      </w:pPr>
      <w:r w:rsidRPr="0067746E">
        <w:rPr>
          <w:rFonts w:ascii="Trebuchet MS" w:hAnsi="Trebuchet MS"/>
        </w:rPr>
        <w:t xml:space="preserve">AE2: The second, will require you </w:t>
      </w:r>
      <w:r w:rsidR="00AC356D">
        <w:rPr>
          <w:rFonts w:ascii="Trebuchet MS" w:hAnsi="Trebuchet MS"/>
        </w:rPr>
        <w:t>to write a personal report</w:t>
      </w:r>
      <w:r w:rsidRPr="0067746E">
        <w:rPr>
          <w:rFonts w:ascii="Trebuchet MS" w:hAnsi="Trebuchet MS"/>
        </w:rPr>
        <w:t xml:space="preserve">. </w:t>
      </w:r>
    </w:p>
    <w:p w14:paraId="07D834BA" w14:textId="23747B55" w:rsidR="59A135EC" w:rsidRPr="0067746E" w:rsidRDefault="59A135EC" w:rsidP="0067746E">
      <w:pPr>
        <w:rPr>
          <w:rFonts w:ascii="Trebuchet MS" w:hAnsi="Trebuchet MS"/>
        </w:rPr>
      </w:pPr>
    </w:p>
    <w:p w14:paraId="43E6BAFE" w14:textId="50219CA5" w:rsidR="4AD501AF" w:rsidRPr="0067746E" w:rsidRDefault="4AD501AF" w:rsidP="0067746E">
      <w:pPr>
        <w:rPr>
          <w:rFonts w:ascii="Trebuchet MS" w:hAnsi="Trebuchet MS"/>
        </w:rPr>
      </w:pPr>
      <w:r w:rsidRPr="0067746E">
        <w:rPr>
          <w:rFonts w:ascii="Trebuchet MS" w:hAnsi="Trebuchet MS"/>
        </w:rPr>
        <w:t xml:space="preserve">Whilst the </w:t>
      </w:r>
      <w:r w:rsidR="0067746E">
        <w:rPr>
          <w:rFonts w:ascii="Trebuchet MS" w:hAnsi="Trebuchet MS"/>
        </w:rPr>
        <w:t>module</w:t>
      </w:r>
      <w:r w:rsidRPr="0067746E">
        <w:rPr>
          <w:rFonts w:ascii="Trebuchet MS" w:hAnsi="Trebuchet MS"/>
        </w:rPr>
        <w:t xml:space="preserve"> will encourage team work throughout, you will be assessed on your individual contribution to the team and the project.</w:t>
      </w:r>
    </w:p>
    <w:p w14:paraId="11D4DFBC" w14:textId="20F80375" w:rsidR="4AD501AF" w:rsidRPr="0067746E" w:rsidRDefault="4AD501AF" w:rsidP="0067746E">
      <w:pPr>
        <w:rPr>
          <w:rFonts w:ascii="Trebuchet MS" w:hAnsi="Trebuchet MS"/>
        </w:rPr>
      </w:pPr>
    </w:p>
    <w:p w14:paraId="7F2F9944" w14:textId="4D14D9C7" w:rsidR="00F514CD" w:rsidRPr="0067746E" w:rsidRDefault="59A135EC" w:rsidP="0067746E">
      <w:pPr>
        <w:pStyle w:val="Heading2"/>
        <w:rPr>
          <w:rFonts w:ascii="Trebuchet MS" w:hAnsi="Trebuchet MS"/>
          <w:b/>
          <w:bCs/>
          <w:color w:val="auto"/>
          <w:sz w:val="22"/>
          <w:szCs w:val="22"/>
        </w:rPr>
      </w:pPr>
      <w:r w:rsidRPr="0067746E">
        <w:rPr>
          <w:rFonts w:ascii="Trebuchet MS" w:hAnsi="Trebuchet MS"/>
          <w:b/>
          <w:bCs/>
          <w:color w:val="auto"/>
          <w:sz w:val="22"/>
          <w:szCs w:val="22"/>
        </w:rPr>
        <w:t>When assessment does not go to plan:</w:t>
      </w:r>
    </w:p>
    <w:p w14:paraId="560CBC27" w14:textId="5C00C699" w:rsidR="00F514CD" w:rsidRPr="0067746E" w:rsidRDefault="4AD501AF" w:rsidP="0067746E">
      <w:pPr>
        <w:rPr>
          <w:rFonts w:ascii="Trebuchet MS" w:eastAsia="Trebuchet MS" w:hAnsi="Trebuchet MS" w:cs="Trebuchet MS"/>
        </w:rPr>
      </w:pPr>
      <w:r w:rsidRPr="0067746E">
        <w:rPr>
          <w:rFonts w:ascii="Trebuchet MS" w:eastAsia="Trebuchet MS" w:hAnsi="Trebuchet MS" w:cs="Trebuchet MS"/>
        </w:rPr>
        <w:t>If you do not average a pass grade across both assessments, you may have to resubmit the failed assessments. For first assessment, you can improve your work and re-submit based on tutor feedback.  For the second assessment, you will have an opportunity to present your work again either individually or as part of your team.</w:t>
      </w:r>
    </w:p>
    <w:p w14:paraId="33F38960" w14:textId="0DD614A6" w:rsidR="00F514CD" w:rsidRPr="0067746E" w:rsidRDefault="00F514CD" w:rsidP="0067746E">
      <w:pPr>
        <w:rPr>
          <w:rFonts w:ascii="Trebuchet MS" w:eastAsia="Trebuchet MS" w:hAnsi="Trebuchet MS" w:cs="Trebuchet MS"/>
        </w:rPr>
      </w:pPr>
    </w:p>
    <w:p w14:paraId="047789F8" w14:textId="2CADF0C0" w:rsidR="00436ECB" w:rsidRPr="0067746E" w:rsidRDefault="078BAD52" w:rsidP="0067746E">
      <w:pPr>
        <w:pStyle w:val="Heading3"/>
        <w:rPr>
          <w:rFonts w:ascii="Trebuchet MS" w:hAnsi="Trebuchet MS"/>
          <w:b/>
          <w:bCs/>
          <w:color w:val="auto"/>
          <w:sz w:val="22"/>
          <w:szCs w:val="22"/>
        </w:rPr>
      </w:pPr>
      <w:r w:rsidRPr="0067746E">
        <w:rPr>
          <w:rFonts w:ascii="Trebuchet MS" w:hAnsi="Trebuchet MS"/>
          <w:b/>
          <w:bCs/>
          <w:color w:val="auto"/>
          <w:sz w:val="22"/>
          <w:szCs w:val="22"/>
        </w:rPr>
        <w:t xml:space="preserve">What you will be able to do after the </w:t>
      </w:r>
      <w:r w:rsidR="0067746E">
        <w:rPr>
          <w:rFonts w:ascii="Trebuchet MS" w:hAnsi="Trebuchet MS"/>
          <w:b/>
          <w:bCs/>
          <w:color w:val="auto"/>
          <w:sz w:val="22"/>
          <w:szCs w:val="22"/>
        </w:rPr>
        <w:t>module</w:t>
      </w:r>
      <w:r w:rsidRPr="0067746E">
        <w:rPr>
          <w:rFonts w:ascii="Trebuchet MS" w:hAnsi="Trebuchet MS"/>
          <w:b/>
          <w:bCs/>
          <w:color w:val="auto"/>
          <w:sz w:val="22"/>
          <w:szCs w:val="22"/>
        </w:rPr>
        <w:t>:</w:t>
      </w:r>
    </w:p>
    <w:p w14:paraId="75E89FE6" w14:textId="1C46DCCB" w:rsidR="00C004D8" w:rsidRPr="0067746E" w:rsidRDefault="59A135EC" w:rsidP="0067746E">
      <w:pPr>
        <w:pStyle w:val="ListParagraph"/>
        <w:numPr>
          <w:ilvl w:val="0"/>
          <w:numId w:val="3"/>
        </w:numPr>
        <w:rPr>
          <w:rFonts w:ascii="Trebuchet MS" w:hAnsi="Trebuchet MS"/>
        </w:rPr>
      </w:pPr>
      <w:r w:rsidRPr="0067746E">
        <w:rPr>
          <w:rFonts w:ascii="Trebuchet MS" w:hAnsi="Trebuchet MS"/>
        </w:rPr>
        <w:t>Design and code scripts, in line with test driven development to a given scenario</w:t>
      </w:r>
    </w:p>
    <w:p w14:paraId="241EB42B" w14:textId="3367EE44" w:rsidR="59A135EC" w:rsidRPr="0067746E" w:rsidRDefault="4042307B" w:rsidP="0067746E">
      <w:pPr>
        <w:pStyle w:val="ListParagraph"/>
        <w:numPr>
          <w:ilvl w:val="0"/>
          <w:numId w:val="3"/>
        </w:numPr>
        <w:rPr>
          <w:rFonts w:ascii="Trebuchet MS" w:hAnsi="Trebuchet MS"/>
        </w:rPr>
      </w:pPr>
      <w:r w:rsidRPr="0067746E">
        <w:rPr>
          <w:rFonts w:ascii="Trebuchet MS" w:hAnsi="Trebuchet MS"/>
        </w:rPr>
        <w:t>Complete a team base project based on real-world scenario</w:t>
      </w:r>
    </w:p>
    <w:p w14:paraId="5E40EDA0" w14:textId="41286563" w:rsidR="00C004D8" w:rsidRPr="0067746E" w:rsidRDefault="59A135EC" w:rsidP="0067746E">
      <w:pPr>
        <w:pStyle w:val="ListParagraph"/>
        <w:numPr>
          <w:ilvl w:val="0"/>
          <w:numId w:val="3"/>
        </w:numPr>
        <w:rPr>
          <w:rFonts w:ascii="Trebuchet MS" w:hAnsi="Trebuchet MS"/>
        </w:rPr>
      </w:pPr>
      <w:r w:rsidRPr="0067746E">
        <w:rPr>
          <w:rFonts w:ascii="Trebuchet MS" w:hAnsi="Trebuchet MS"/>
        </w:rPr>
        <w:t>Collaborate with others to complete a project, peer reviewing and critically evaluating the contribution of others</w:t>
      </w:r>
    </w:p>
    <w:p w14:paraId="1E737805" w14:textId="3FC3C273" w:rsidR="002529C8" w:rsidRPr="0067746E" w:rsidRDefault="59A135EC" w:rsidP="0067746E">
      <w:pPr>
        <w:pStyle w:val="ListParagraph"/>
        <w:numPr>
          <w:ilvl w:val="0"/>
          <w:numId w:val="3"/>
        </w:numPr>
        <w:rPr>
          <w:rFonts w:ascii="Trebuchet MS" w:hAnsi="Trebuchet MS"/>
        </w:rPr>
      </w:pPr>
      <w:r w:rsidRPr="0067746E">
        <w:rPr>
          <w:rFonts w:ascii="Trebuchet MS" w:hAnsi="Trebuchet MS"/>
        </w:rPr>
        <w:t>Present information to an audience on a given topic within the DevOps area</w:t>
      </w:r>
    </w:p>
    <w:p w14:paraId="142394E2" w14:textId="4149C9F7" w:rsidR="10083A55" w:rsidRPr="0067746E" w:rsidRDefault="10083A55" w:rsidP="0067746E">
      <w:pPr>
        <w:rPr>
          <w:rFonts w:ascii="Trebuchet MS" w:hAnsi="Trebuchet MS"/>
        </w:rPr>
      </w:pPr>
    </w:p>
    <w:p w14:paraId="29F99326" w14:textId="1DD296F4" w:rsidR="00436ECB" w:rsidRPr="0067746E" w:rsidRDefault="00436ECB" w:rsidP="0067746E">
      <w:pPr>
        <w:pStyle w:val="Heading3"/>
        <w:rPr>
          <w:rFonts w:ascii="Trebuchet MS" w:hAnsi="Trebuchet MS"/>
          <w:b/>
          <w:sz w:val="22"/>
          <w:szCs w:val="22"/>
        </w:rPr>
      </w:pPr>
      <w:r w:rsidRPr="0067746E">
        <w:rPr>
          <w:rFonts w:ascii="Trebuchet MS" w:hAnsi="Trebuchet MS"/>
          <w:b/>
          <w:sz w:val="22"/>
          <w:szCs w:val="22"/>
        </w:rPr>
        <w:t xml:space="preserve">How this relates to the </w:t>
      </w:r>
      <w:r w:rsidR="00E5688F" w:rsidRPr="0067746E">
        <w:rPr>
          <w:rFonts w:ascii="Trebuchet MS" w:hAnsi="Trebuchet MS"/>
          <w:b/>
          <w:sz w:val="22"/>
          <w:szCs w:val="22"/>
        </w:rPr>
        <w:t xml:space="preserve">dimensions of Solent’s Real-world </w:t>
      </w:r>
      <w:r w:rsidR="00802442" w:rsidRPr="0067746E">
        <w:rPr>
          <w:rFonts w:ascii="Trebuchet MS" w:hAnsi="Trebuchet MS"/>
          <w:b/>
          <w:sz w:val="22"/>
          <w:szCs w:val="22"/>
        </w:rPr>
        <w:t>c</w:t>
      </w:r>
      <w:r w:rsidR="00E5688F" w:rsidRPr="0067746E">
        <w:rPr>
          <w:rFonts w:ascii="Trebuchet MS" w:hAnsi="Trebuchet MS"/>
          <w:b/>
          <w:sz w:val="22"/>
          <w:szCs w:val="22"/>
        </w:rPr>
        <w:t xml:space="preserve">urriculum </w:t>
      </w:r>
      <w:r w:rsidR="00802442" w:rsidRPr="0067746E">
        <w:rPr>
          <w:rFonts w:ascii="Trebuchet MS" w:hAnsi="Trebuchet MS"/>
          <w:b/>
          <w:sz w:val="22"/>
          <w:szCs w:val="22"/>
        </w:rPr>
        <w:t>f</w:t>
      </w:r>
      <w:r w:rsidRPr="0067746E">
        <w:rPr>
          <w:rFonts w:ascii="Trebuchet MS" w:hAnsi="Trebuchet MS"/>
          <w:b/>
          <w:sz w:val="22"/>
          <w:szCs w:val="22"/>
        </w:rPr>
        <w:t>ramework</w:t>
      </w:r>
    </w:p>
    <w:p w14:paraId="660E3877" w14:textId="77777777" w:rsidR="00D21D46" w:rsidRPr="0067746E" w:rsidRDefault="00D21D46" w:rsidP="0067746E">
      <w:pPr>
        <w:rPr>
          <w:rFonts w:ascii="Trebuchet MS" w:hAnsi="Trebuchet MS"/>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0"/>
        <w:gridCol w:w="2940"/>
        <w:gridCol w:w="2850"/>
      </w:tblGrid>
      <w:tr w:rsidR="5A68A18A" w:rsidRPr="0067746E" w14:paraId="7328F034" w14:textId="77777777" w:rsidTr="4AD501AF">
        <w:tc>
          <w:tcPr>
            <w:tcW w:w="3210" w:type="dxa"/>
            <w:tcBorders>
              <w:top w:val="nil"/>
              <w:left w:val="single" w:sz="6" w:space="0" w:color="auto"/>
              <w:bottom w:val="single" w:sz="6" w:space="0" w:color="auto"/>
              <w:right w:val="single" w:sz="6" w:space="0" w:color="auto"/>
            </w:tcBorders>
            <w:shd w:val="clear" w:color="auto" w:fill="FFC000" w:themeFill="accent4"/>
            <w:hideMark/>
          </w:tcPr>
          <w:p w14:paraId="29C751BB" w14:textId="081DCEA7" w:rsidR="5A68A18A" w:rsidRPr="0067746E" w:rsidRDefault="5A68A18A" w:rsidP="0067746E">
            <w:pPr>
              <w:rPr>
                <w:rFonts w:ascii="Trebuchet MS" w:eastAsia="Times New Roman" w:hAnsi="Trebuchet MS" w:cs="Segoe UI"/>
              </w:rPr>
            </w:pPr>
            <w:r w:rsidRPr="0067746E">
              <w:rPr>
                <w:rFonts w:ascii="Trebuchet MS" w:eastAsia="Times New Roman" w:hAnsi="Trebuchet MS" w:cs="Segoe UI"/>
              </w:rPr>
              <w:t>Dimensions</w:t>
            </w:r>
          </w:p>
        </w:tc>
        <w:tc>
          <w:tcPr>
            <w:tcW w:w="2940" w:type="dxa"/>
            <w:tcBorders>
              <w:top w:val="nil"/>
              <w:left w:val="nil"/>
              <w:bottom w:val="single" w:sz="6" w:space="0" w:color="auto"/>
              <w:right w:val="single" w:sz="6" w:space="0" w:color="auto"/>
            </w:tcBorders>
            <w:shd w:val="clear" w:color="auto" w:fill="FFC000" w:themeFill="accent4"/>
            <w:hideMark/>
          </w:tcPr>
          <w:p w14:paraId="1889CC2D" w14:textId="66AD8135" w:rsidR="5A68A18A" w:rsidRPr="0067746E" w:rsidRDefault="5A68A18A" w:rsidP="0067746E">
            <w:pPr>
              <w:rPr>
                <w:rFonts w:ascii="Trebuchet MS" w:eastAsia="Times New Roman" w:hAnsi="Trebuchet MS" w:cs="Segoe UI"/>
              </w:rPr>
            </w:pPr>
            <w:r w:rsidRPr="0067746E">
              <w:rPr>
                <w:rFonts w:ascii="Trebuchet MS" w:eastAsia="Times New Roman" w:hAnsi="Trebuchet MS" w:cs="Segoe UI"/>
              </w:rPr>
              <w:t>How students learn</w:t>
            </w:r>
          </w:p>
        </w:tc>
        <w:tc>
          <w:tcPr>
            <w:tcW w:w="2850" w:type="dxa"/>
            <w:tcBorders>
              <w:top w:val="nil"/>
              <w:left w:val="nil"/>
              <w:bottom w:val="single" w:sz="6" w:space="0" w:color="auto"/>
              <w:right w:val="single" w:sz="6" w:space="0" w:color="auto"/>
            </w:tcBorders>
            <w:shd w:val="clear" w:color="auto" w:fill="FFC000" w:themeFill="accent4"/>
            <w:hideMark/>
          </w:tcPr>
          <w:p w14:paraId="6DB09E79" w14:textId="792DD2E0" w:rsidR="5A68A18A" w:rsidRPr="0067746E" w:rsidRDefault="5A68A18A" w:rsidP="0067746E">
            <w:pPr>
              <w:rPr>
                <w:rFonts w:ascii="Trebuchet MS" w:eastAsia="Times New Roman" w:hAnsi="Trebuchet MS" w:cs="Segoe UI"/>
              </w:rPr>
            </w:pPr>
            <w:r w:rsidRPr="0067746E">
              <w:rPr>
                <w:rFonts w:ascii="Trebuchet MS" w:eastAsia="Times New Roman" w:hAnsi="Trebuchet MS" w:cs="Segoe UI"/>
              </w:rPr>
              <w:t>How students are assessed</w:t>
            </w:r>
          </w:p>
        </w:tc>
      </w:tr>
      <w:tr w:rsidR="00B900B1" w:rsidRPr="0067746E" w14:paraId="099B9F35" w14:textId="77777777" w:rsidTr="4AD501AF">
        <w:tc>
          <w:tcPr>
            <w:tcW w:w="3210" w:type="dxa"/>
            <w:tcBorders>
              <w:top w:val="nil"/>
              <w:left w:val="single" w:sz="6" w:space="0" w:color="auto"/>
              <w:bottom w:val="single" w:sz="6" w:space="0" w:color="auto"/>
              <w:right w:val="single" w:sz="6" w:space="0" w:color="auto"/>
            </w:tcBorders>
            <w:shd w:val="clear" w:color="auto" w:fill="FFC000" w:themeFill="accent4"/>
            <w:hideMark/>
          </w:tcPr>
          <w:p w14:paraId="73D78194" w14:textId="77777777" w:rsidR="00B900B1" w:rsidRPr="0067746E" w:rsidRDefault="00B900B1" w:rsidP="0067746E">
            <w:pPr>
              <w:textAlignment w:val="baseline"/>
              <w:rPr>
                <w:rFonts w:ascii="Trebuchet MS" w:eastAsia="Times New Roman" w:hAnsi="Trebuchet MS" w:cs="Segoe UI"/>
              </w:rPr>
            </w:pPr>
            <w:r w:rsidRPr="0067746E">
              <w:rPr>
                <w:rFonts w:ascii="Trebuchet MS" w:eastAsia="Times New Roman" w:hAnsi="Trebuchet MS" w:cs="Segoe UI"/>
              </w:rPr>
              <w:t>Students are challenged to think in critical, creative and applied ways </w:t>
            </w:r>
          </w:p>
        </w:tc>
        <w:tc>
          <w:tcPr>
            <w:tcW w:w="2940" w:type="dxa"/>
            <w:tcBorders>
              <w:top w:val="nil"/>
              <w:left w:val="nil"/>
              <w:bottom w:val="single" w:sz="6" w:space="0" w:color="auto"/>
              <w:right w:val="single" w:sz="6" w:space="0" w:color="auto"/>
            </w:tcBorders>
            <w:shd w:val="clear" w:color="auto" w:fill="FFC000" w:themeFill="accent4"/>
            <w:hideMark/>
          </w:tcPr>
          <w:p w14:paraId="2D92F697" w14:textId="485B4E0C" w:rsidR="00B900B1" w:rsidRPr="0067746E" w:rsidRDefault="4042307B" w:rsidP="0067746E">
            <w:pPr>
              <w:textAlignment w:val="baseline"/>
              <w:rPr>
                <w:rFonts w:ascii="Trebuchet MS" w:eastAsia="Times New Roman" w:hAnsi="Trebuchet MS" w:cs="Segoe UI"/>
              </w:rPr>
            </w:pPr>
            <w:r w:rsidRPr="0067746E">
              <w:rPr>
                <w:rFonts w:ascii="Trebuchet MS" w:eastAsia="Times New Roman" w:hAnsi="Trebuchet MS" w:cs="Segoe UI"/>
              </w:rPr>
              <w:t> Students are provided a real-world scenario as the basis of a mini-project.</w:t>
            </w:r>
          </w:p>
        </w:tc>
        <w:tc>
          <w:tcPr>
            <w:tcW w:w="2850" w:type="dxa"/>
            <w:tcBorders>
              <w:top w:val="nil"/>
              <w:left w:val="nil"/>
              <w:bottom w:val="single" w:sz="6" w:space="0" w:color="auto"/>
              <w:right w:val="single" w:sz="6" w:space="0" w:color="auto"/>
            </w:tcBorders>
            <w:shd w:val="clear" w:color="auto" w:fill="FFC000" w:themeFill="accent4"/>
            <w:hideMark/>
          </w:tcPr>
          <w:p w14:paraId="7A0AC104" w14:textId="5F1C1CC0" w:rsidR="00B900B1" w:rsidRPr="0067746E" w:rsidRDefault="4042307B" w:rsidP="0067746E">
            <w:pPr>
              <w:textAlignment w:val="baseline"/>
              <w:rPr>
                <w:rFonts w:ascii="Trebuchet MS" w:eastAsia="Times New Roman" w:hAnsi="Trebuchet MS" w:cs="Segoe UI"/>
              </w:rPr>
            </w:pPr>
            <w:r w:rsidRPr="0067746E">
              <w:rPr>
                <w:rFonts w:ascii="Trebuchet MS" w:eastAsia="Times New Roman" w:hAnsi="Trebuchet MS" w:cs="Segoe UI"/>
              </w:rPr>
              <w:t> Through the completion of a mini-project with a real-world scenario.</w:t>
            </w:r>
          </w:p>
        </w:tc>
      </w:tr>
      <w:tr w:rsidR="00B900B1" w:rsidRPr="0067746E" w14:paraId="73E353C3" w14:textId="77777777" w:rsidTr="4AD501AF">
        <w:tc>
          <w:tcPr>
            <w:tcW w:w="3210" w:type="dxa"/>
            <w:tcBorders>
              <w:top w:val="nil"/>
              <w:left w:val="single" w:sz="6" w:space="0" w:color="auto"/>
              <w:bottom w:val="single" w:sz="6" w:space="0" w:color="auto"/>
              <w:right w:val="single" w:sz="6" w:space="0" w:color="auto"/>
            </w:tcBorders>
            <w:shd w:val="clear" w:color="auto" w:fill="EB5D1D"/>
            <w:hideMark/>
          </w:tcPr>
          <w:p w14:paraId="32376555" w14:textId="77777777" w:rsidR="00B900B1" w:rsidRPr="0067746E" w:rsidRDefault="00B900B1" w:rsidP="0067746E">
            <w:pPr>
              <w:textAlignment w:val="baseline"/>
              <w:rPr>
                <w:rFonts w:ascii="Trebuchet MS" w:eastAsia="Times New Roman" w:hAnsi="Trebuchet MS" w:cs="Segoe UI"/>
              </w:rPr>
            </w:pPr>
            <w:r w:rsidRPr="0067746E">
              <w:rPr>
                <w:rFonts w:ascii="Trebuchet MS" w:eastAsia="Times New Roman" w:hAnsi="Trebuchet MS" w:cs="Segoe UI"/>
                <w:color w:val="FFFFFF"/>
              </w:rPr>
              <w:t>Students are inspired to do research through inquiry, curiosity and problem-solving</w:t>
            </w:r>
            <w:r w:rsidRPr="0067746E">
              <w:rPr>
                <w:rFonts w:ascii="Trebuchet MS" w:eastAsia="Times New Roman" w:hAnsi="Trebuchet MS" w:cs="Segoe UI"/>
              </w:rPr>
              <w:t> </w:t>
            </w:r>
          </w:p>
        </w:tc>
        <w:tc>
          <w:tcPr>
            <w:tcW w:w="2940" w:type="dxa"/>
            <w:tcBorders>
              <w:top w:val="nil"/>
              <w:left w:val="nil"/>
              <w:bottom w:val="single" w:sz="6" w:space="0" w:color="auto"/>
              <w:right w:val="single" w:sz="6" w:space="0" w:color="auto"/>
            </w:tcBorders>
            <w:shd w:val="clear" w:color="auto" w:fill="EB5D1D"/>
            <w:hideMark/>
          </w:tcPr>
          <w:p w14:paraId="123746BF" w14:textId="74AE41E8"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Students research around key DevOps concerns and justify choices in their mini-project.</w:t>
            </w:r>
          </w:p>
        </w:tc>
        <w:tc>
          <w:tcPr>
            <w:tcW w:w="2850" w:type="dxa"/>
            <w:tcBorders>
              <w:top w:val="nil"/>
              <w:left w:val="nil"/>
              <w:bottom w:val="single" w:sz="6" w:space="0" w:color="auto"/>
              <w:right w:val="single" w:sz="6" w:space="0" w:color="auto"/>
            </w:tcBorders>
            <w:shd w:val="clear" w:color="auto" w:fill="EB5D1D"/>
            <w:hideMark/>
          </w:tcPr>
          <w:p w14:paraId="6DA1D132" w14:textId="52300AAE"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Through a mini-project and a team presentation where they can present their findings and solution.</w:t>
            </w:r>
          </w:p>
        </w:tc>
      </w:tr>
      <w:tr w:rsidR="00B900B1" w:rsidRPr="0067746E" w14:paraId="6E52110A" w14:textId="77777777" w:rsidTr="4AD501AF">
        <w:tc>
          <w:tcPr>
            <w:tcW w:w="3210" w:type="dxa"/>
            <w:tcBorders>
              <w:top w:val="nil"/>
              <w:left w:val="single" w:sz="6" w:space="0" w:color="auto"/>
              <w:bottom w:val="single" w:sz="6" w:space="0" w:color="auto"/>
              <w:right w:val="single" w:sz="6" w:space="0" w:color="auto"/>
            </w:tcBorders>
            <w:shd w:val="clear" w:color="auto" w:fill="70B62C"/>
            <w:hideMark/>
          </w:tcPr>
          <w:p w14:paraId="73114F8E" w14:textId="77777777" w:rsidR="00B900B1" w:rsidRPr="0067746E" w:rsidRDefault="00B900B1" w:rsidP="0067746E">
            <w:pPr>
              <w:textAlignment w:val="baseline"/>
              <w:rPr>
                <w:rFonts w:ascii="Trebuchet MS" w:eastAsia="Times New Roman" w:hAnsi="Trebuchet MS" w:cs="Segoe UI"/>
              </w:rPr>
            </w:pPr>
            <w:r w:rsidRPr="0067746E">
              <w:rPr>
                <w:rFonts w:ascii="Trebuchet MS" w:eastAsia="Times New Roman" w:hAnsi="Trebuchet MS" w:cs="Segoe UI"/>
                <w:color w:val="FFFFFF"/>
              </w:rPr>
              <w:t>Students experience an intellectually stimulating curriculum which inspires them to learn for life</w:t>
            </w:r>
            <w:r w:rsidRPr="0067746E">
              <w:rPr>
                <w:rFonts w:ascii="Trebuchet MS" w:eastAsia="Times New Roman" w:hAnsi="Trebuchet MS" w:cs="Segoe UI"/>
              </w:rPr>
              <w:t> </w:t>
            </w:r>
          </w:p>
        </w:tc>
        <w:tc>
          <w:tcPr>
            <w:tcW w:w="2940" w:type="dxa"/>
            <w:tcBorders>
              <w:top w:val="nil"/>
              <w:left w:val="nil"/>
              <w:bottom w:val="single" w:sz="6" w:space="0" w:color="auto"/>
              <w:right w:val="single" w:sz="6" w:space="0" w:color="auto"/>
            </w:tcBorders>
            <w:shd w:val="clear" w:color="auto" w:fill="70B62C"/>
            <w:hideMark/>
          </w:tcPr>
          <w:p w14:paraId="7A25F431" w14:textId="314AF752"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xml:space="preserve"> The </w:t>
            </w:r>
            <w:r w:rsidR="0067746E">
              <w:rPr>
                <w:rFonts w:ascii="Trebuchet MS" w:eastAsia="Times New Roman" w:hAnsi="Trebuchet MS" w:cs="Segoe UI"/>
                <w:color w:val="FFFFFF" w:themeColor="background1"/>
              </w:rPr>
              <w:t>module</w:t>
            </w:r>
            <w:r w:rsidRPr="0067746E">
              <w:rPr>
                <w:rFonts w:ascii="Trebuchet MS" w:eastAsia="Times New Roman" w:hAnsi="Trebuchet MS" w:cs="Segoe UI"/>
                <w:color w:val="FFFFFF" w:themeColor="background1"/>
              </w:rPr>
              <w:t xml:space="preserve"> is industry focus and the students will encounter real-world scenarios.</w:t>
            </w:r>
          </w:p>
        </w:tc>
        <w:tc>
          <w:tcPr>
            <w:tcW w:w="2850" w:type="dxa"/>
            <w:tcBorders>
              <w:top w:val="nil"/>
              <w:left w:val="nil"/>
              <w:bottom w:val="single" w:sz="6" w:space="0" w:color="auto"/>
              <w:right w:val="single" w:sz="6" w:space="0" w:color="auto"/>
            </w:tcBorders>
            <w:shd w:val="clear" w:color="auto" w:fill="70B62C"/>
            <w:hideMark/>
          </w:tcPr>
          <w:p w14:paraId="1D15F483" w14:textId="70ADC767"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Mini-project and team presentation.</w:t>
            </w:r>
          </w:p>
        </w:tc>
      </w:tr>
      <w:tr w:rsidR="00B900B1" w:rsidRPr="0067746E" w14:paraId="14B08697" w14:textId="77777777" w:rsidTr="4AD501AF">
        <w:tc>
          <w:tcPr>
            <w:tcW w:w="3210" w:type="dxa"/>
            <w:tcBorders>
              <w:top w:val="nil"/>
              <w:left w:val="single" w:sz="6" w:space="0" w:color="auto"/>
              <w:bottom w:val="single" w:sz="6" w:space="0" w:color="auto"/>
              <w:right w:val="single" w:sz="6" w:space="0" w:color="auto"/>
            </w:tcBorders>
            <w:shd w:val="clear" w:color="auto" w:fill="79348C"/>
            <w:hideMark/>
          </w:tcPr>
          <w:p w14:paraId="5D64A976" w14:textId="77777777" w:rsidR="00B900B1" w:rsidRPr="0067746E" w:rsidRDefault="00B900B1" w:rsidP="0067746E">
            <w:pPr>
              <w:textAlignment w:val="baseline"/>
              <w:rPr>
                <w:rFonts w:ascii="Trebuchet MS" w:eastAsia="Times New Roman" w:hAnsi="Trebuchet MS" w:cs="Segoe UI"/>
              </w:rPr>
            </w:pPr>
            <w:r w:rsidRPr="0067746E">
              <w:rPr>
                <w:rFonts w:ascii="Trebuchet MS" w:eastAsia="Times New Roman" w:hAnsi="Trebuchet MS" w:cs="Segoe UI"/>
                <w:color w:val="FFFFFF"/>
              </w:rPr>
              <w:t>Students reflect and grow inwardly, social and ethically to be able to confront the challenges of the world</w:t>
            </w:r>
            <w:r w:rsidRPr="0067746E">
              <w:rPr>
                <w:rFonts w:ascii="Trebuchet MS" w:eastAsia="Times New Roman" w:hAnsi="Trebuchet MS" w:cs="Segoe UI"/>
              </w:rPr>
              <w:t> </w:t>
            </w:r>
          </w:p>
        </w:tc>
        <w:tc>
          <w:tcPr>
            <w:tcW w:w="2940" w:type="dxa"/>
            <w:tcBorders>
              <w:top w:val="nil"/>
              <w:left w:val="nil"/>
              <w:bottom w:val="single" w:sz="6" w:space="0" w:color="auto"/>
              <w:right w:val="single" w:sz="6" w:space="0" w:color="auto"/>
            </w:tcBorders>
            <w:shd w:val="clear" w:color="auto" w:fill="79348C"/>
            <w:hideMark/>
          </w:tcPr>
          <w:p w14:paraId="79C60561" w14:textId="7FB35FF0"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Students explore legal, social and ethical issues and reflect on their role and the wider context.</w:t>
            </w:r>
          </w:p>
        </w:tc>
        <w:tc>
          <w:tcPr>
            <w:tcW w:w="2850" w:type="dxa"/>
            <w:tcBorders>
              <w:top w:val="nil"/>
              <w:left w:val="nil"/>
              <w:bottom w:val="single" w:sz="6" w:space="0" w:color="auto"/>
              <w:right w:val="single" w:sz="6" w:space="0" w:color="auto"/>
            </w:tcBorders>
            <w:shd w:val="clear" w:color="auto" w:fill="79348C"/>
            <w:hideMark/>
          </w:tcPr>
          <w:p w14:paraId="3CC9618F" w14:textId="1E712283"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Mini-project and team presentation.</w:t>
            </w:r>
          </w:p>
        </w:tc>
      </w:tr>
      <w:tr w:rsidR="00B900B1" w:rsidRPr="0067746E" w14:paraId="2836B09C" w14:textId="77777777" w:rsidTr="4AD501AF">
        <w:tc>
          <w:tcPr>
            <w:tcW w:w="3210" w:type="dxa"/>
            <w:tcBorders>
              <w:top w:val="nil"/>
              <w:left w:val="single" w:sz="6" w:space="0" w:color="auto"/>
              <w:bottom w:val="single" w:sz="6" w:space="0" w:color="auto"/>
              <w:right w:val="single" w:sz="6" w:space="0" w:color="auto"/>
            </w:tcBorders>
            <w:shd w:val="clear" w:color="auto" w:fill="3860AA"/>
            <w:hideMark/>
          </w:tcPr>
          <w:p w14:paraId="7B2D81C4" w14:textId="77777777" w:rsidR="00B900B1" w:rsidRPr="0067746E" w:rsidRDefault="00B900B1" w:rsidP="0067746E">
            <w:pPr>
              <w:textAlignment w:val="baseline"/>
              <w:rPr>
                <w:rFonts w:ascii="Trebuchet MS" w:eastAsia="Times New Roman" w:hAnsi="Trebuchet MS" w:cs="Segoe UI"/>
              </w:rPr>
            </w:pPr>
            <w:r w:rsidRPr="0067746E">
              <w:rPr>
                <w:rFonts w:ascii="Trebuchet MS" w:eastAsia="Times New Roman" w:hAnsi="Trebuchet MS" w:cs="Segoe UI"/>
                <w:color w:val="FFFFFF"/>
              </w:rPr>
              <w:lastRenderedPageBreak/>
              <w:t>Students learn from authentic, engaging and programmatic assessment</w:t>
            </w:r>
            <w:r w:rsidRPr="0067746E">
              <w:rPr>
                <w:rFonts w:ascii="Trebuchet MS" w:eastAsia="Times New Roman" w:hAnsi="Trebuchet MS" w:cs="Segoe UI"/>
              </w:rPr>
              <w:t> </w:t>
            </w:r>
          </w:p>
        </w:tc>
        <w:tc>
          <w:tcPr>
            <w:tcW w:w="2940" w:type="dxa"/>
            <w:tcBorders>
              <w:top w:val="nil"/>
              <w:left w:val="nil"/>
              <w:bottom w:val="single" w:sz="6" w:space="0" w:color="auto"/>
              <w:right w:val="single" w:sz="6" w:space="0" w:color="auto"/>
            </w:tcBorders>
            <w:shd w:val="clear" w:color="auto" w:fill="3860AA"/>
            <w:hideMark/>
          </w:tcPr>
          <w:p w14:paraId="1BD823AE" w14:textId="3D63789D" w:rsidR="00B900B1" w:rsidRPr="0067746E" w:rsidRDefault="4AD501AF"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Assessments are informed by industry and real-world scenarios.</w:t>
            </w:r>
          </w:p>
          <w:p w14:paraId="4DDD9E34" w14:textId="77777777" w:rsidR="00B900B1" w:rsidRPr="0067746E" w:rsidRDefault="00B900B1"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w:t>
            </w:r>
          </w:p>
        </w:tc>
        <w:tc>
          <w:tcPr>
            <w:tcW w:w="2850" w:type="dxa"/>
            <w:tcBorders>
              <w:top w:val="nil"/>
              <w:left w:val="nil"/>
              <w:bottom w:val="single" w:sz="6" w:space="0" w:color="auto"/>
              <w:right w:val="single" w:sz="6" w:space="0" w:color="auto"/>
            </w:tcBorders>
            <w:shd w:val="clear" w:color="auto" w:fill="3860AA"/>
            <w:hideMark/>
          </w:tcPr>
          <w:p w14:paraId="4A0B227B" w14:textId="0EC69B69" w:rsidR="00B900B1" w:rsidRPr="0067746E" w:rsidRDefault="4042307B" w:rsidP="0067746E">
            <w:pPr>
              <w:textAlignment w:val="baseline"/>
              <w:rPr>
                <w:rFonts w:ascii="Trebuchet MS" w:eastAsia="Times New Roman" w:hAnsi="Trebuchet MS" w:cs="Segoe UI"/>
                <w:color w:val="FFFFFF" w:themeColor="background1"/>
              </w:rPr>
            </w:pPr>
            <w:r w:rsidRPr="0067746E">
              <w:rPr>
                <w:rFonts w:ascii="Trebuchet MS" w:eastAsia="Times New Roman" w:hAnsi="Trebuchet MS" w:cs="Segoe UI"/>
                <w:color w:val="FFFFFF" w:themeColor="background1"/>
              </w:rPr>
              <w:t> Mini-project with real world scenario.</w:t>
            </w:r>
          </w:p>
        </w:tc>
      </w:tr>
    </w:tbl>
    <w:p w14:paraId="57D5FCDE" w14:textId="7F0282BD" w:rsidR="2CAF3C29" w:rsidRPr="0067746E" w:rsidRDefault="2CAF3C29" w:rsidP="0067746E">
      <w:pPr>
        <w:rPr>
          <w:rFonts w:ascii="Trebuchet MS" w:hAnsi="Trebuchet MS"/>
          <w:b/>
          <w:bCs/>
        </w:rPr>
      </w:pPr>
    </w:p>
    <w:p w14:paraId="63AA47A4" w14:textId="77777777" w:rsidR="00436ECB" w:rsidRPr="0067746E" w:rsidRDefault="00436ECB" w:rsidP="0067746E">
      <w:pPr>
        <w:rPr>
          <w:rFonts w:ascii="Trebuchet MS" w:hAnsi="Trebuchet MS"/>
        </w:rPr>
      </w:pPr>
    </w:p>
    <w:p w14:paraId="15232D42" w14:textId="72266392" w:rsidR="00436ECB" w:rsidRPr="0067746E" w:rsidRDefault="737A97F7" w:rsidP="0067746E">
      <w:pPr>
        <w:pStyle w:val="Heading3"/>
        <w:rPr>
          <w:rFonts w:ascii="Trebuchet MS" w:hAnsi="Trebuchet MS"/>
          <w:b/>
          <w:color w:val="auto"/>
          <w:sz w:val="22"/>
          <w:szCs w:val="22"/>
        </w:rPr>
      </w:pPr>
      <w:r w:rsidRPr="0067746E">
        <w:rPr>
          <w:rFonts w:ascii="Trebuchet MS" w:hAnsi="Trebuchet MS"/>
          <w:b/>
          <w:color w:val="auto"/>
          <w:sz w:val="22"/>
          <w:szCs w:val="22"/>
        </w:rPr>
        <w:t>Summative assessment details</w:t>
      </w:r>
    </w:p>
    <w:p w14:paraId="3952AA3E" w14:textId="07C814B2" w:rsidR="737A97F7" w:rsidRPr="0067746E" w:rsidRDefault="737A97F7" w:rsidP="0067746E">
      <w:pPr>
        <w:rPr>
          <w:rFonts w:ascii="Trebuchet MS" w:hAnsi="Trebuchet MS"/>
        </w:rPr>
      </w:pPr>
    </w:p>
    <w:p w14:paraId="018BF3AE" w14:textId="77777777" w:rsidR="00436ECB" w:rsidRPr="0067746E" w:rsidRDefault="00436ECB" w:rsidP="0067746E">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67746E" w14:paraId="78912259" w14:textId="77777777" w:rsidTr="4042307B">
        <w:tc>
          <w:tcPr>
            <w:tcW w:w="846" w:type="dxa"/>
          </w:tcPr>
          <w:p w14:paraId="710FFE40" w14:textId="77777777" w:rsidR="00436ECB" w:rsidRPr="0067746E" w:rsidRDefault="00436ECB" w:rsidP="0067746E">
            <w:r w:rsidRPr="0067746E">
              <w:t>AE1</w:t>
            </w:r>
          </w:p>
        </w:tc>
        <w:tc>
          <w:tcPr>
            <w:tcW w:w="2410" w:type="dxa"/>
          </w:tcPr>
          <w:p w14:paraId="0D99C541" w14:textId="77777777" w:rsidR="00436ECB" w:rsidRPr="0067746E" w:rsidRDefault="00436ECB" w:rsidP="0067746E">
            <w:r w:rsidRPr="0067746E">
              <w:t>Weighting:</w:t>
            </w:r>
          </w:p>
        </w:tc>
        <w:tc>
          <w:tcPr>
            <w:tcW w:w="5760" w:type="dxa"/>
          </w:tcPr>
          <w:p w14:paraId="5F31121F" w14:textId="77515EBE" w:rsidR="00436ECB" w:rsidRPr="0067746E" w:rsidRDefault="0BFDE7AE" w:rsidP="0067746E">
            <w:r w:rsidRPr="0067746E">
              <w:t>50</w:t>
            </w:r>
          </w:p>
        </w:tc>
      </w:tr>
      <w:tr w:rsidR="00436ECB" w:rsidRPr="0067746E" w14:paraId="31AB000A" w14:textId="77777777" w:rsidTr="4042307B">
        <w:tc>
          <w:tcPr>
            <w:tcW w:w="846" w:type="dxa"/>
          </w:tcPr>
          <w:p w14:paraId="72DFB088" w14:textId="77777777" w:rsidR="00436ECB" w:rsidRPr="0067746E" w:rsidRDefault="00436ECB" w:rsidP="0067746E"/>
        </w:tc>
        <w:tc>
          <w:tcPr>
            <w:tcW w:w="2410" w:type="dxa"/>
          </w:tcPr>
          <w:p w14:paraId="0A844985" w14:textId="77777777" w:rsidR="00436ECB" w:rsidRPr="0067746E" w:rsidRDefault="00436ECB" w:rsidP="0067746E">
            <w:r w:rsidRPr="0067746E">
              <w:t>Assessment type:</w:t>
            </w:r>
          </w:p>
        </w:tc>
        <w:tc>
          <w:tcPr>
            <w:tcW w:w="5760" w:type="dxa"/>
          </w:tcPr>
          <w:p w14:paraId="10052D64" w14:textId="64BE8031" w:rsidR="00436ECB" w:rsidRPr="0067746E" w:rsidRDefault="0BFDE7AE" w:rsidP="0067746E">
            <w:r w:rsidRPr="0067746E">
              <w:t>Project Report</w:t>
            </w:r>
          </w:p>
        </w:tc>
      </w:tr>
      <w:tr w:rsidR="00436ECB" w:rsidRPr="0067746E" w14:paraId="46BEF2B4" w14:textId="77777777" w:rsidTr="4042307B">
        <w:tc>
          <w:tcPr>
            <w:tcW w:w="846" w:type="dxa"/>
          </w:tcPr>
          <w:p w14:paraId="082D47A5" w14:textId="77777777" w:rsidR="00436ECB" w:rsidRPr="0067746E" w:rsidRDefault="00436ECB" w:rsidP="0067746E"/>
        </w:tc>
        <w:tc>
          <w:tcPr>
            <w:tcW w:w="2410" w:type="dxa"/>
          </w:tcPr>
          <w:p w14:paraId="4C222768" w14:textId="77777777" w:rsidR="00436ECB" w:rsidRPr="0067746E" w:rsidRDefault="00436ECB" w:rsidP="0067746E">
            <w:r w:rsidRPr="0067746E">
              <w:t>Aggregation:</w:t>
            </w:r>
          </w:p>
        </w:tc>
        <w:tc>
          <w:tcPr>
            <w:tcW w:w="5760" w:type="dxa"/>
          </w:tcPr>
          <w:p w14:paraId="554EAFE6" w14:textId="22F90734" w:rsidR="00436ECB" w:rsidRPr="0067746E" w:rsidRDefault="078BAD52" w:rsidP="0067746E">
            <w:pPr>
              <w:rPr>
                <w:color w:val="0070C0"/>
              </w:rPr>
            </w:pPr>
            <w:r w:rsidRPr="0067746E">
              <w:t>Aggregated to AE2</w:t>
            </w:r>
          </w:p>
        </w:tc>
      </w:tr>
      <w:tr w:rsidR="003A3DAC" w:rsidRPr="0067746E" w14:paraId="593217B5" w14:textId="77777777" w:rsidTr="4042307B">
        <w:tc>
          <w:tcPr>
            <w:tcW w:w="846" w:type="dxa"/>
          </w:tcPr>
          <w:p w14:paraId="2671CFAA" w14:textId="77777777" w:rsidR="00436ECB" w:rsidRPr="0067746E" w:rsidRDefault="00436ECB" w:rsidP="0067746E"/>
        </w:tc>
        <w:tc>
          <w:tcPr>
            <w:tcW w:w="2410" w:type="dxa"/>
          </w:tcPr>
          <w:p w14:paraId="7738724A" w14:textId="77777777" w:rsidR="00436ECB" w:rsidRPr="0067746E" w:rsidRDefault="00436ECB" w:rsidP="0067746E">
            <w:r w:rsidRPr="0067746E">
              <w:t>Length/duration:</w:t>
            </w:r>
          </w:p>
        </w:tc>
        <w:tc>
          <w:tcPr>
            <w:tcW w:w="5760" w:type="dxa"/>
          </w:tcPr>
          <w:p w14:paraId="4B85704D" w14:textId="01D7DEE2" w:rsidR="00436ECB" w:rsidRPr="0067746E" w:rsidRDefault="4042307B" w:rsidP="0067746E">
            <w:r w:rsidRPr="0067746E">
              <w:t>2000</w:t>
            </w:r>
          </w:p>
        </w:tc>
      </w:tr>
      <w:tr w:rsidR="003A3DAC" w:rsidRPr="0067746E" w14:paraId="52DDCA91" w14:textId="77777777" w:rsidTr="4042307B">
        <w:tc>
          <w:tcPr>
            <w:tcW w:w="846" w:type="dxa"/>
          </w:tcPr>
          <w:p w14:paraId="71C45D82" w14:textId="77777777" w:rsidR="00436ECB" w:rsidRPr="0067746E" w:rsidRDefault="00436ECB" w:rsidP="0067746E"/>
        </w:tc>
        <w:tc>
          <w:tcPr>
            <w:tcW w:w="2410" w:type="dxa"/>
          </w:tcPr>
          <w:p w14:paraId="15442D81" w14:textId="77777777" w:rsidR="00436ECB" w:rsidRPr="0067746E" w:rsidRDefault="00436ECB" w:rsidP="0067746E">
            <w:r w:rsidRPr="0067746E">
              <w:t>Online submission:</w:t>
            </w:r>
          </w:p>
        </w:tc>
        <w:tc>
          <w:tcPr>
            <w:tcW w:w="5760" w:type="dxa"/>
          </w:tcPr>
          <w:p w14:paraId="73926947" w14:textId="1B37A661" w:rsidR="00436ECB" w:rsidRPr="0067746E" w:rsidRDefault="078BAD52" w:rsidP="0067746E">
            <w:r w:rsidRPr="0067746E">
              <w:t>Yes</w:t>
            </w:r>
          </w:p>
        </w:tc>
      </w:tr>
      <w:tr w:rsidR="003A3DAC" w:rsidRPr="0067746E" w14:paraId="15D5AAA2" w14:textId="77777777" w:rsidTr="4042307B">
        <w:tc>
          <w:tcPr>
            <w:tcW w:w="846" w:type="dxa"/>
          </w:tcPr>
          <w:p w14:paraId="21B10D98" w14:textId="77777777" w:rsidR="00436ECB" w:rsidRPr="0067746E" w:rsidRDefault="00436ECB" w:rsidP="0067746E"/>
        </w:tc>
        <w:tc>
          <w:tcPr>
            <w:tcW w:w="2410" w:type="dxa"/>
          </w:tcPr>
          <w:p w14:paraId="20634FCB" w14:textId="77777777" w:rsidR="00436ECB" w:rsidRPr="0067746E" w:rsidRDefault="00436ECB" w:rsidP="0067746E">
            <w:r w:rsidRPr="0067746E">
              <w:t>Grade marking:</w:t>
            </w:r>
          </w:p>
        </w:tc>
        <w:tc>
          <w:tcPr>
            <w:tcW w:w="5760" w:type="dxa"/>
          </w:tcPr>
          <w:p w14:paraId="1CF8F4D7" w14:textId="7BC0C1C3" w:rsidR="00436ECB" w:rsidRPr="0067746E" w:rsidRDefault="078BAD52" w:rsidP="0067746E">
            <w:r w:rsidRPr="0067746E">
              <w:t>Yes</w:t>
            </w:r>
          </w:p>
        </w:tc>
      </w:tr>
      <w:tr w:rsidR="00436ECB" w:rsidRPr="0067746E" w14:paraId="6E632E8C" w14:textId="77777777" w:rsidTr="4042307B">
        <w:tc>
          <w:tcPr>
            <w:tcW w:w="846" w:type="dxa"/>
          </w:tcPr>
          <w:p w14:paraId="40FFCA1D" w14:textId="77777777" w:rsidR="00436ECB" w:rsidRPr="0067746E" w:rsidRDefault="00436ECB" w:rsidP="0067746E"/>
        </w:tc>
        <w:tc>
          <w:tcPr>
            <w:tcW w:w="2410" w:type="dxa"/>
          </w:tcPr>
          <w:p w14:paraId="2FF99C65" w14:textId="77777777" w:rsidR="00436ECB" w:rsidRPr="0067746E" w:rsidRDefault="00436ECB" w:rsidP="0067746E">
            <w:r w:rsidRPr="0067746E">
              <w:t>Anonymous marking:</w:t>
            </w:r>
          </w:p>
        </w:tc>
        <w:tc>
          <w:tcPr>
            <w:tcW w:w="5760" w:type="dxa"/>
          </w:tcPr>
          <w:p w14:paraId="15F18AB6" w14:textId="21ADB9B4" w:rsidR="00436ECB" w:rsidRPr="0067746E" w:rsidRDefault="078BAD52" w:rsidP="0067746E">
            <w:r w:rsidRPr="0067746E">
              <w:t>No</w:t>
            </w:r>
          </w:p>
        </w:tc>
      </w:tr>
    </w:tbl>
    <w:p w14:paraId="6DFDA72B" w14:textId="77777777" w:rsidR="00436ECB" w:rsidRPr="0067746E" w:rsidRDefault="00436ECB" w:rsidP="0067746E">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3A3DAC" w:rsidRPr="0067746E" w14:paraId="2F52FA26" w14:textId="77777777" w:rsidTr="4042307B">
        <w:tc>
          <w:tcPr>
            <w:tcW w:w="846" w:type="dxa"/>
          </w:tcPr>
          <w:p w14:paraId="370315A2" w14:textId="77777777" w:rsidR="00436ECB" w:rsidRPr="0067746E" w:rsidRDefault="00436ECB" w:rsidP="0067746E">
            <w:r w:rsidRPr="0067746E">
              <w:t>AE2</w:t>
            </w:r>
          </w:p>
        </w:tc>
        <w:tc>
          <w:tcPr>
            <w:tcW w:w="2410" w:type="dxa"/>
          </w:tcPr>
          <w:p w14:paraId="0C61A8D1" w14:textId="77777777" w:rsidR="00436ECB" w:rsidRPr="0067746E" w:rsidRDefault="00436ECB" w:rsidP="0067746E">
            <w:r w:rsidRPr="0067746E">
              <w:t>Weighting:</w:t>
            </w:r>
          </w:p>
        </w:tc>
        <w:tc>
          <w:tcPr>
            <w:tcW w:w="5760" w:type="dxa"/>
          </w:tcPr>
          <w:p w14:paraId="19961FE9" w14:textId="56900E4D" w:rsidR="00436ECB" w:rsidRPr="0067746E" w:rsidRDefault="0BFDE7AE" w:rsidP="0067746E">
            <w:r w:rsidRPr="0067746E">
              <w:t>50</w:t>
            </w:r>
          </w:p>
        </w:tc>
      </w:tr>
      <w:tr w:rsidR="003A3DAC" w:rsidRPr="0067746E" w14:paraId="5CCA8F40" w14:textId="77777777" w:rsidTr="4042307B">
        <w:tc>
          <w:tcPr>
            <w:tcW w:w="846" w:type="dxa"/>
          </w:tcPr>
          <w:p w14:paraId="1D5348BE" w14:textId="77777777" w:rsidR="00436ECB" w:rsidRPr="0067746E" w:rsidRDefault="00436ECB" w:rsidP="0067746E"/>
        </w:tc>
        <w:tc>
          <w:tcPr>
            <w:tcW w:w="2410" w:type="dxa"/>
          </w:tcPr>
          <w:p w14:paraId="1F1A58B3" w14:textId="77777777" w:rsidR="00436ECB" w:rsidRPr="0067746E" w:rsidRDefault="00436ECB" w:rsidP="0067746E">
            <w:r w:rsidRPr="0067746E">
              <w:t>Assessment type:</w:t>
            </w:r>
          </w:p>
        </w:tc>
        <w:tc>
          <w:tcPr>
            <w:tcW w:w="5760" w:type="dxa"/>
          </w:tcPr>
          <w:p w14:paraId="50C97CEE" w14:textId="5F6A2BA9" w:rsidR="00436ECB" w:rsidRPr="0067746E" w:rsidRDefault="0BFDE7AE" w:rsidP="0067746E">
            <w:r w:rsidRPr="0067746E">
              <w:t>Project Presentation</w:t>
            </w:r>
          </w:p>
        </w:tc>
      </w:tr>
      <w:tr w:rsidR="003A3DAC" w:rsidRPr="0067746E" w14:paraId="6D175165" w14:textId="77777777" w:rsidTr="4042307B">
        <w:tc>
          <w:tcPr>
            <w:tcW w:w="846" w:type="dxa"/>
          </w:tcPr>
          <w:p w14:paraId="61E66D74" w14:textId="77777777" w:rsidR="00436ECB" w:rsidRPr="0067746E" w:rsidRDefault="00436ECB" w:rsidP="0067746E"/>
        </w:tc>
        <w:tc>
          <w:tcPr>
            <w:tcW w:w="2410" w:type="dxa"/>
          </w:tcPr>
          <w:p w14:paraId="6001E7DC" w14:textId="77777777" w:rsidR="00436ECB" w:rsidRPr="0067746E" w:rsidRDefault="00436ECB" w:rsidP="0067746E">
            <w:r w:rsidRPr="0067746E">
              <w:t>Aggregation:</w:t>
            </w:r>
          </w:p>
        </w:tc>
        <w:tc>
          <w:tcPr>
            <w:tcW w:w="5760" w:type="dxa"/>
          </w:tcPr>
          <w:p w14:paraId="4428D244" w14:textId="22069A09" w:rsidR="00436ECB" w:rsidRPr="0067746E" w:rsidRDefault="078BAD52" w:rsidP="0067746E">
            <w:r w:rsidRPr="0067746E">
              <w:t xml:space="preserve">Aggregated to AE1 </w:t>
            </w:r>
          </w:p>
        </w:tc>
      </w:tr>
      <w:tr w:rsidR="003A3DAC" w:rsidRPr="0067746E" w14:paraId="5BE0EBAE" w14:textId="77777777" w:rsidTr="4042307B">
        <w:tc>
          <w:tcPr>
            <w:tcW w:w="846" w:type="dxa"/>
          </w:tcPr>
          <w:p w14:paraId="329A6F9A" w14:textId="77777777" w:rsidR="00436ECB" w:rsidRPr="0067746E" w:rsidRDefault="00436ECB" w:rsidP="0067746E"/>
        </w:tc>
        <w:tc>
          <w:tcPr>
            <w:tcW w:w="2410" w:type="dxa"/>
          </w:tcPr>
          <w:p w14:paraId="69B82D9A" w14:textId="77777777" w:rsidR="00436ECB" w:rsidRPr="0067746E" w:rsidRDefault="00436ECB" w:rsidP="0067746E">
            <w:r w:rsidRPr="0067746E">
              <w:t>Length/duration:</w:t>
            </w:r>
          </w:p>
        </w:tc>
        <w:tc>
          <w:tcPr>
            <w:tcW w:w="5760" w:type="dxa"/>
          </w:tcPr>
          <w:p w14:paraId="59BA51CC" w14:textId="2BA979B9" w:rsidR="00436ECB" w:rsidRPr="0067746E" w:rsidRDefault="4042307B" w:rsidP="0067746E">
            <w:r w:rsidRPr="0067746E">
              <w:t>15 minutes</w:t>
            </w:r>
          </w:p>
        </w:tc>
      </w:tr>
      <w:tr w:rsidR="00436ECB" w:rsidRPr="0067746E" w14:paraId="73218455" w14:textId="77777777" w:rsidTr="4042307B">
        <w:tc>
          <w:tcPr>
            <w:tcW w:w="846" w:type="dxa"/>
          </w:tcPr>
          <w:p w14:paraId="5EBE539E" w14:textId="77777777" w:rsidR="00436ECB" w:rsidRPr="0067746E" w:rsidRDefault="00436ECB" w:rsidP="0067746E"/>
        </w:tc>
        <w:tc>
          <w:tcPr>
            <w:tcW w:w="2410" w:type="dxa"/>
          </w:tcPr>
          <w:p w14:paraId="469AB355" w14:textId="77777777" w:rsidR="00436ECB" w:rsidRPr="0067746E" w:rsidRDefault="00436ECB" w:rsidP="0067746E">
            <w:r w:rsidRPr="0067746E">
              <w:t>Online submission:</w:t>
            </w:r>
          </w:p>
        </w:tc>
        <w:tc>
          <w:tcPr>
            <w:tcW w:w="5760" w:type="dxa"/>
          </w:tcPr>
          <w:p w14:paraId="37DEA30A" w14:textId="4A0FC166" w:rsidR="00436ECB" w:rsidRPr="0067746E" w:rsidRDefault="078BAD52" w:rsidP="0067746E">
            <w:r w:rsidRPr="0067746E">
              <w:t>No</w:t>
            </w:r>
          </w:p>
        </w:tc>
      </w:tr>
      <w:tr w:rsidR="00436ECB" w:rsidRPr="0067746E" w14:paraId="11B3A6B5" w14:textId="77777777" w:rsidTr="4042307B">
        <w:tc>
          <w:tcPr>
            <w:tcW w:w="846" w:type="dxa"/>
          </w:tcPr>
          <w:p w14:paraId="67DE9894" w14:textId="77777777" w:rsidR="00436ECB" w:rsidRPr="0067746E" w:rsidRDefault="00436ECB" w:rsidP="0067746E"/>
        </w:tc>
        <w:tc>
          <w:tcPr>
            <w:tcW w:w="2410" w:type="dxa"/>
          </w:tcPr>
          <w:p w14:paraId="61904E97" w14:textId="77777777" w:rsidR="00436ECB" w:rsidRPr="0067746E" w:rsidRDefault="00436ECB" w:rsidP="0067746E">
            <w:r w:rsidRPr="0067746E">
              <w:t>Grade marking:</w:t>
            </w:r>
          </w:p>
        </w:tc>
        <w:tc>
          <w:tcPr>
            <w:tcW w:w="5760" w:type="dxa"/>
          </w:tcPr>
          <w:p w14:paraId="7823D51D" w14:textId="38268951" w:rsidR="00436ECB" w:rsidRPr="0067746E" w:rsidRDefault="078BAD52" w:rsidP="0067746E">
            <w:r w:rsidRPr="0067746E">
              <w:t>Yes</w:t>
            </w:r>
          </w:p>
        </w:tc>
      </w:tr>
      <w:tr w:rsidR="00436ECB" w:rsidRPr="0067746E" w14:paraId="21A09D7B" w14:textId="77777777" w:rsidTr="4042307B">
        <w:tc>
          <w:tcPr>
            <w:tcW w:w="846" w:type="dxa"/>
          </w:tcPr>
          <w:p w14:paraId="340F3A42" w14:textId="77777777" w:rsidR="00436ECB" w:rsidRPr="0067746E" w:rsidRDefault="00436ECB" w:rsidP="0067746E"/>
        </w:tc>
        <w:tc>
          <w:tcPr>
            <w:tcW w:w="2410" w:type="dxa"/>
          </w:tcPr>
          <w:p w14:paraId="473ABAE9" w14:textId="77777777" w:rsidR="00436ECB" w:rsidRPr="0067746E" w:rsidRDefault="00436ECB" w:rsidP="0067746E">
            <w:r w:rsidRPr="0067746E">
              <w:t>Anonymous marking:</w:t>
            </w:r>
          </w:p>
        </w:tc>
        <w:tc>
          <w:tcPr>
            <w:tcW w:w="5760" w:type="dxa"/>
          </w:tcPr>
          <w:p w14:paraId="33215AAE" w14:textId="5210F69F" w:rsidR="00436ECB" w:rsidRPr="0067746E" w:rsidRDefault="078BAD52" w:rsidP="0067746E">
            <w:r w:rsidRPr="0067746E">
              <w:t>No</w:t>
            </w:r>
          </w:p>
        </w:tc>
      </w:tr>
    </w:tbl>
    <w:p w14:paraId="29C62A1D" w14:textId="77777777" w:rsidR="00436ECB" w:rsidRPr="0067746E" w:rsidRDefault="00436ECB" w:rsidP="0067746E">
      <w:pPr>
        <w:rPr>
          <w:rFonts w:ascii="Trebuchet MS" w:hAnsi="Trebuchet MS"/>
          <w:color w:val="0070C0"/>
        </w:rPr>
      </w:pPr>
    </w:p>
    <w:p w14:paraId="5BD1EEA3" w14:textId="78F9EB04" w:rsidR="4AD501AF" w:rsidRPr="0067746E" w:rsidRDefault="4AD501AF" w:rsidP="0067746E">
      <w:pPr>
        <w:jc w:val="both"/>
        <w:rPr>
          <w:rFonts w:ascii="Trebuchet MS" w:hAnsi="Trebuchet MS" w:cs="Helv"/>
        </w:rPr>
      </w:pPr>
    </w:p>
    <w:p w14:paraId="6EB467A5" w14:textId="7FECA37B" w:rsidR="00436ECB" w:rsidRPr="0067746E" w:rsidRDefault="0067746E" w:rsidP="0067746E">
      <w:pPr>
        <w:pStyle w:val="Heading3"/>
        <w:rPr>
          <w:rFonts w:ascii="Trebuchet MS" w:hAnsi="Trebuchet MS"/>
          <w:color w:val="auto"/>
          <w:sz w:val="22"/>
          <w:szCs w:val="22"/>
        </w:rPr>
      </w:pPr>
      <w:r>
        <w:rPr>
          <w:rFonts w:ascii="Trebuchet MS" w:hAnsi="Trebuchet MS"/>
          <w:color w:val="auto"/>
          <w:sz w:val="22"/>
          <w:szCs w:val="22"/>
        </w:rPr>
        <w:t>Module</w:t>
      </w:r>
      <w:r w:rsidR="4042307B" w:rsidRPr="0067746E">
        <w:rPr>
          <w:rFonts w:ascii="Trebuchet MS" w:hAnsi="Trebuchet MS"/>
          <w:color w:val="auto"/>
          <w:sz w:val="22"/>
          <w:szCs w:val="22"/>
        </w:rPr>
        <w:t xml:space="preserve"> Author: Dr Craig Gallen, Prins Butt</w:t>
      </w:r>
    </w:p>
    <w:p w14:paraId="19F90920" w14:textId="77777777" w:rsidR="00436ECB" w:rsidRPr="0067746E" w:rsidRDefault="00436ECB" w:rsidP="006774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0" w:type="auto"/>
        <w:tblLook w:val="04A0" w:firstRow="1" w:lastRow="0" w:firstColumn="1" w:lastColumn="0" w:noHBand="0" w:noVBand="1"/>
      </w:tblPr>
      <w:tblGrid>
        <w:gridCol w:w="2122"/>
        <w:gridCol w:w="1275"/>
        <w:gridCol w:w="1985"/>
        <w:gridCol w:w="3634"/>
      </w:tblGrid>
      <w:tr w:rsidR="0067746E" w:rsidRPr="0067746E" w14:paraId="7F9E34AF" w14:textId="77777777" w:rsidTr="6E3C1AA6">
        <w:tc>
          <w:tcPr>
            <w:tcW w:w="9016" w:type="dxa"/>
            <w:gridSpan w:val="4"/>
          </w:tcPr>
          <w:p w14:paraId="01DFBE8F" w14:textId="61EB68F7" w:rsidR="00436ECB" w:rsidRPr="0067746E" w:rsidRDefault="0067746E" w:rsidP="0067746E">
            <w:r>
              <w:t>Module</w:t>
            </w:r>
            <w:r w:rsidR="078BAD52" w:rsidRPr="0067746E">
              <w:t xml:space="preserve"> Title:   DevOps</w:t>
            </w:r>
          </w:p>
        </w:tc>
      </w:tr>
      <w:tr w:rsidR="0067746E" w:rsidRPr="0067746E" w14:paraId="124F5B7F" w14:textId="77777777" w:rsidTr="6E3C1AA6">
        <w:tc>
          <w:tcPr>
            <w:tcW w:w="2122" w:type="dxa"/>
          </w:tcPr>
          <w:p w14:paraId="73581B61" w14:textId="77777777" w:rsidR="00436ECB" w:rsidRPr="0067746E" w:rsidRDefault="00436ECB" w:rsidP="0067746E">
            <w:r w:rsidRPr="0067746E">
              <w:t>Credit Points:</w:t>
            </w:r>
          </w:p>
        </w:tc>
        <w:tc>
          <w:tcPr>
            <w:tcW w:w="1275" w:type="dxa"/>
          </w:tcPr>
          <w:p w14:paraId="161F481C" w14:textId="0749F43E" w:rsidR="00436ECB" w:rsidRPr="0067746E" w:rsidRDefault="737A97F7" w:rsidP="0067746E">
            <w:r w:rsidRPr="0067746E">
              <w:t>20</w:t>
            </w:r>
          </w:p>
        </w:tc>
        <w:tc>
          <w:tcPr>
            <w:tcW w:w="1985" w:type="dxa"/>
          </w:tcPr>
          <w:p w14:paraId="491E14FE" w14:textId="2CF7922E" w:rsidR="00436ECB" w:rsidRPr="0067746E" w:rsidRDefault="0067746E" w:rsidP="0067746E">
            <w:r>
              <w:t>Module</w:t>
            </w:r>
            <w:r w:rsidR="00436ECB" w:rsidRPr="0067746E">
              <w:t xml:space="preserve"> Code:</w:t>
            </w:r>
          </w:p>
        </w:tc>
        <w:tc>
          <w:tcPr>
            <w:tcW w:w="3634" w:type="dxa"/>
          </w:tcPr>
          <w:p w14:paraId="22181E4E" w14:textId="0BF82A91" w:rsidR="00436ECB" w:rsidRPr="0067746E" w:rsidRDefault="0067746E" w:rsidP="0067746E">
            <w:r w:rsidRPr="0067746E">
              <w:t>COM619</w:t>
            </w:r>
          </w:p>
        </w:tc>
      </w:tr>
      <w:tr w:rsidR="0067746E" w:rsidRPr="0067746E" w14:paraId="449DB87D" w14:textId="77777777" w:rsidTr="6E3C1AA6">
        <w:tc>
          <w:tcPr>
            <w:tcW w:w="2122" w:type="dxa"/>
          </w:tcPr>
          <w:p w14:paraId="0975E3B8" w14:textId="77777777" w:rsidR="00436ECB" w:rsidRPr="0067746E" w:rsidRDefault="00436ECB" w:rsidP="0067746E">
            <w:r w:rsidRPr="0067746E">
              <w:t>FHEQ Level:</w:t>
            </w:r>
          </w:p>
        </w:tc>
        <w:tc>
          <w:tcPr>
            <w:tcW w:w="1275" w:type="dxa"/>
          </w:tcPr>
          <w:p w14:paraId="0AADAF63" w14:textId="38EE45E1" w:rsidR="00436ECB" w:rsidRPr="0067746E" w:rsidRDefault="078BAD52" w:rsidP="0067746E">
            <w:r w:rsidRPr="0067746E">
              <w:t>6</w:t>
            </w:r>
          </w:p>
        </w:tc>
        <w:tc>
          <w:tcPr>
            <w:tcW w:w="1985" w:type="dxa"/>
          </w:tcPr>
          <w:p w14:paraId="442E1C84" w14:textId="77777777" w:rsidR="00436ECB" w:rsidRPr="0067746E" w:rsidRDefault="00436ECB" w:rsidP="0067746E">
            <w:r w:rsidRPr="0067746E">
              <w:t>School/Service</w:t>
            </w:r>
          </w:p>
        </w:tc>
        <w:tc>
          <w:tcPr>
            <w:tcW w:w="3634" w:type="dxa"/>
          </w:tcPr>
          <w:p w14:paraId="3808CC98" w14:textId="5870D258" w:rsidR="00436ECB" w:rsidRPr="0067746E" w:rsidRDefault="737A97F7" w:rsidP="0067746E">
            <w:r w:rsidRPr="0067746E">
              <w:t>SMAT</w:t>
            </w:r>
          </w:p>
        </w:tc>
      </w:tr>
      <w:tr w:rsidR="0067746E" w:rsidRPr="0067746E" w14:paraId="33FC1C54" w14:textId="77777777" w:rsidTr="6E3C1AA6">
        <w:tc>
          <w:tcPr>
            <w:tcW w:w="2122" w:type="dxa"/>
          </w:tcPr>
          <w:p w14:paraId="71BB6202" w14:textId="61CA851C" w:rsidR="00436ECB" w:rsidRPr="0067746E" w:rsidRDefault="0067746E" w:rsidP="0067746E">
            <w:r>
              <w:t>Module</w:t>
            </w:r>
            <w:r w:rsidR="00436ECB" w:rsidRPr="0067746E">
              <w:t xml:space="preserve"> Delivery Model:</w:t>
            </w:r>
          </w:p>
        </w:tc>
        <w:tc>
          <w:tcPr>
            <w:tcW w:w="1275" w:type="dxa"/>
          </w:tcPr>
          <w:p w14:paraId="3CABD552" w14:textId="0641B8EE" w:rsidR="00436ECB" w:rsidRPr="0067746E" w:rsidRDefault="002529C8" w:rsidP="0067746E">
            <w:r w:rsidRPr="0067746E">
              <w:t>CD</w:t>
            </w:r>
          </w:p>
        </w:tc>
        <w:tc>
          <w:tcPr>
            <w:tcW w:w="1985" w:type="dxa"/>
          </w:tcPr>
          <w:p w14:paraId="27238887" w14:textId="77777777" w:rsidR="00436ECB" w:rsidRPr="0067746E" w:rsidRDefault="00436ECB" w:rsidP="0067746E">
            <w:r w:rsidRPr="0067746E">
              <w:t>Max/Min student numbers</w:t>
            </w:r>
          </w:p>
        </w:tc>
        <w:tc>
          <w:tcPr>
            <w:tcW w:w="3634" w:type="dxa"/>
          </w:tcPr>
          <w:p w14:paraId="19395F70" w14:textId="77777777" w:rsidR="00436ECB" w:rsidRPr="0067746E" w:rsidRDefault="00436ECB" w:rsidP="0067746E">
            <w:r w:rsidRPr="0067746E">
              <w:t>Not Applicable</w:t>
            </w:r>
          </w:p>
          <w:p w14:paraId="61AFE549" w14:textId="22602C46" w:rsidR="00436ECB" w:rsidRPr="0067746E" w:rsidRDefault="00436ECB" w:rsidP="0067746E"/>
        </w:tc>
      </w:tr>
      <w:tr w:rsidR="0067746E" w:rsidRPr="0067746E" w14:paraId="5E76DD9D" w14:textId="77777777" w:rsidTr="6E3C1AA6">
        <w:tc>
          <w:tcPr>
            <w:tcW w:w="2122" w:type="dxa"/>
          </w:tcPr>
          <w:p w14:paraId="69D79130" w14:textId="01F48E57" w:rsidR="00436ECB" w:rsidRPr="0067746E" w:rsidRDefault="0067746E" w:rsidP="0067746E">
            <w:r>
              <w:t>Module</w:t>
            </w:r>
            <w:r w:rsidR="00436ECB" w:rsidRPr="0067746E">
              <w:t xml:space="preserve"> Leader:</w:t>
            </w:r>
          </w:p>
        </w:tc>
        <w:tc>
          <w:tcPr>
            <w:tcW w:w="6894" w:type="dxa"/>
            <w:gridSpan w:val="3"/>
          </w:tcPr>
          <w:p w14:paraId="0DE9D401" w14:textId="47EFE1B9" w:rsidR="00436ECB" w:rsidRPr="0067746E" w:rsidRDefault="33939F9A" w:rsidP="0067746E">
            <w:r w:rsidRPr="0067746E">
              <w:t>Dr Craig Gallen</w:t>
            </w:r>
          </w:p>
        </w:tc>
      </w:tr>
      <w:tr w:rsidR="002E138A" w:rsidRPr="0067746E" w14:paraId="0306C019" w14:textId="77777777" w:rsidTr="6E3C1AA6">
        <w:tc>
          <w:tcPr>
            <w:tcW w:w="2122" w:type="dxa"/>
          </w:tcPr>
          <w:p w14:paraId="5285BBE4" w14:textId="5E5023FB" w:rsidR="002E138A" w:rsidRPr="0067746E" w:rsidRDefault="6E3C1AA6" w:rsidP="0067746E">
            <w:r w:rsidRPr="0067746E">
              <w:t>HECO</w:t>
            </w:r>
            <w:r w:rsidR="0067746E">
              <w:t>s</w:t>
            </w:r>
            <w:r w:rsidRPr="0067746E">
              <w:t xml:space="preserve"> Code</w:t>
            </w:r>
          </w:p>
        </w:tc>
        <w:tc>
          <w:tcPr>
            <w:tcW w:w="6894" w:type="dxa"/>
            <w:gridSpan w:val="3"/>
          </w:tcPr>
          <w:p w14:paraId="6F8601FA" w14:textId="3B6C5E9F" w:rsidR="002E138A" w:rsidRPr="0067746E" w:rsidRDefault="6E3C1AA6" w:rsidP="0067746E">
            <w:r w:rsidRPr="0067746E">
              <w:rPr>
                <w:rFonts w:eastAsia="Trebuchet MS" w:cs="Trebuchet MS"/>
              </w:rPr>
              <w:t>100373</w:t>
            </w:r>
          </w:p>
        </w:tc>
      </w:tr>
    </w:tbl>
    <w:p w14:paraId="1120B32B" w14:textId="77777777" w:rsidR="00436ECB" w:rsidRPr="0067746E" w:rsidRDefault="00436ECB" w:rsidP="006774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2E863803" w14:textId="77777777" w:rsidR="00436ECB" w:rsidRPr="0067746E" w:rsidRDefault="00436ECB" w:rsidP="0067746E">
      <w:pPr>
        <w:tabs>
          <w:tab w:val="left" w:pos="-720"/>
          <w:tab w:val="left" w:pos="720"/>
          <w:tab w:val="left" w:pos="1440"/>
          <w:tab w:val="left" w:pos="2880"/>
          <w:tab w:val="left" w:pos="5040"/>
          <w:tab w:val="left" w:pos="6570"/>
        </w:tabs>
        <w:jc w:val="both"/>
        <w:rPr>
          <w:rFonts w:ascii="Trebuchet MS" w:hAnsi="Trebuchet MS" w:cs="Helv"/>
        </w:rPr>
      </w:pPr>
    </w:p>
    <w:p w14:paraId="6E1F9830" w14:textId="4CA785EF" w:rsidR="00436ECB" w:rsidRPr="0067746E" w:rsidRDefault="0067746E" w:rsidP="0067746E">
      <w:pPr>
        <w:pStyle w:val="Heading3"/>
        <w:rPr>
          <w:rFonts w:ascii="Trebuchet MS" w:hAnsi="Trebuchet MS"/>
          <w:color w:val="auto"/>
          <w:sz w:val="22"/>
          <w:szCs w:val="22"/>
        </w:rPr>
      </w:pPr>
      <w:r>
        <w:rPr>
          <w:rFonts w:ascii="Trebuchet MS" w:hAnsi="Trebuchet MS"/>
          <w:color w:val="auto"/>
          <w:sz w:val="22"/>
          <w:szCs w:val="22"/>
        </w:rPr>
        <w:t>Module</w:t>
      </w:r>
      <w:r w:rsidR="00436ECB" w:rsidRPr="0067746E">
        <w:rPr>
          <w:rFonts w:ascii="Trebuchet MS" w:hAnsi="Trebuchet MS"/>
          <w:color w:val="auto"/>
          <w:sz w:val="22"/>
          <w:szCs w:val="22"/>
        </w:rPr>
        <w:t xml:space="preserve"> change history:</w:t>
      </w:r>
    </w:p>
    <w:p w14:paraId="4D1E661E" w14:textId="77777777" w:rsidR="00436ECB" w:rsidRPr="0067746E" w:rsidRDefault="00436ECB" w:rsidP="0067746E">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67746E" w:rsidRPr="0067746E" w14:paraId="3EC9E93B" w14:textId="77777777" w:rsidTr="737A97F7">
        <w:tc>
          <w:tcPr>
            <w:tcW w:w="4248" w:type="dxa"/>
          </w:tcPr>
          <w:p w14:paraId="22407055" w14:textId="4C5B3F58" w:rsidR="00436ECB" w:rsidRPr="0067746E" w:rsidRDefault="0067746E" w:rsidP="0067746E">
            <w:r>
              <w:t>Module</w:t>
            </w:r>
            <w:r w:rsidR="00436ECB" w:rsidRPr="0067746E">
              <w:t xml:space="preserve"> Approved/Year Implemented/Code</w:t>
            </w:r>
          </w:p>
        </w:tc>
        <w:tc>
          <w:tcPr>
            <w:tcW w:w="1984" w:type="dxa"/>
          </w:tcPr>
          <w:p w14:paraId="1D2221C8" w14:textId="329072FB" w:rsidR="00436ECB" w:rsidRPr="0067746E" w:rsidRDefault="0067746E" w:rsidP="0067746E">
            <w:r>
              <w:t>July 2019</w:t>
            </w:r>
          </w:p>
        </w:tc>
        <w:tc>
          <w:tcPr>
            <w:tcW w:w="1418" w:type="dxa"/>
          </w:tcPr>
          <w:p w14:paraId="4176B246" w14:textId="6A97D841" w:rsidR="00436ECB" w:rsidRPr="0067746E" w:rsidRDefault="0067746E" w:rsidP="0067746E">
            <w:r>
              <w:t>2020/21</w:t>
            </w:r>
          </w:p>
        </w:tc>
        <w:tc>
          <w:tcPr>
            <w:tcW w:w="1366" w:type="dxa"/>
          </w:tcPr>
          <w:p w14:paraId="01A1FF40" w14:textId="477A1BFC" w:rsidR="00436ECB" w:rsidRPr="0067746E" w:rsidRDefault="0067746E" w:rsidP="0067746E">
            <w:r w:rsidRPr="0067746E">
              <w:t>COM619</w:t>
            </w:r>
          </w:p>
        </w:tc>
      </w:tr>
      <w:tr w:rsidR="0067746E" w:rsidRPr="0067746E" w14:paraId="17F1E2D7" w14:textId="77777777" w:rsidTr="737A97F7">
        <w:tc>
          <w:tcPr>
            <w:tcW w:w="4248" w:type="dxa"/>
          </w:tcPr>
          <w:p w14:paraId="63055200" w14:textId="23860E38" w:rsidR="00436ECB" w:rsidRPr="0067746E" w:rsidRDefault="0067746E" w:rsidP="0067746E">
            <w:r>
              <w:t>Module</w:t>
            </w:r>
            <w:r w:rsidR="00436ECB" w:rsidRPr="0067746E">
              <w:t xml:space="preserve"> modified/Year Implemented/Code</w:t>
            </w:r>
          </w:p>
        </w:tc>
        <w:tc>
          <w:tcPr>
            <w:tcW w:w="1984" w:type="dxa"/>
          </w:tcPr>
          <w:p w14:paraId="5E27BFF0" w14:textId="71CEDE49" w:rsidR="00436ECB" w:rsidRPr="0067746E" w:rsidRDefault="00436ECB" w:rsidP="0067746E"/>
        </w:tc>
        <w:tc>
          <w:tcPr>
            <w:tcW w:w="1418" w:type="dxa"/>
          </w:tcPr>
          <w:p w14:paraId="35FB3048" w14:textId="160956EA" w:rsidR="00436ECB" w:rsidRPr="0067746E" w:rsidRDefault="00436ECB" w:rsidP="0067746E"/>
        </w:tc>
        <w:tc>
          <w:tcPr>
            <w:tcW w:w="1366" w:type="dxa"/>
          </w:tcPr>
          <w:p w14:paraId="007808AF" w14:textId="522A85F0" w:rsidR="00436ECB" w:rsidRPr="0067746E" w:rsidRDefault="00436ECB" w:rsidP="0067746E"/>
        </w:tc>
      </w:tr>
      <w:tr w:rsidR="00436ECB" w:rsidRPr="0067746E" w14:paraId="376F20E5" w14:textId="77777777" w:rsidTr="737A97F7">
        <w:tc>
          <w:tcPr>
            <w:tcW w:w="4248" w:type="dxa"/>
          </w:tcPr>
          <w:p w14:paraId="35980D9A" w14:textId="77777777" w:rsidR="00436ECB" w:rsidRPr="0067746E" w:rsidRDefault="00436ECB" w:rsidP="0067746E">
            <w:pPr>
              <w:rPr>
                <w:color w:val="2F5496" w:themeColor="accent1" w:themeShade="BF"/>
              </w:rPr>
            </w:pPr>
            <w:r w:rsidRPr="0067746E">
              <w:rPr>
                <w:color w:val="2F5496" w:themeColor="accent1" w:themeShade="BF"/>
              </w:rPr>
              <w:t>Add extra rows as required</w:t>
            </w:r>
          </w:p>
        </w:tc>
        <w:tc>
          <w:tcPr>
            <w:tcW w:w="1984" w:type="dxa"/>
          </w:tcPr>
          <w:p w14:paraId="254E9477" w14:textId="77777777" w:rsidR="00436ECB" w:rsidRPr="0067746E" w:rsidRDefault="00436ECB" w:rsidP="0067746E"/>
        </w:tc>
        <w:tc>
          <w:tcPr>
            <w:tcW w:w="1418" w:type="dxa"/>
          </w:tcPr>
          <w:p w14:paraId="52A26E59" w14:textId="77777777" w:rsidR="00436ECB" w:rsidRPr="0067746E" w:rsidRDefault="00436ECB" w:rsidP="0067746E"/>
        </w:tc>
        <w:tc>
          <w:tcPr>
            <w:tcW w:w="1366" w:type="dxa"/>
          </w:tcPr>
          <w:p w14:paraId="3C70335C" w14:textId="77777777" w:rsidR="00436ECB" w:rsidRPr="0067746E" w:rsidRDefault="00436ECB" w:rsidP="0067746E"/>
        </w:tc>
      </w:tr>
    </w:tbl>
    <w:p w14:paraId="3D4DCE2E" w14:textId="77777777" w:rsidR="00436ECB" w:rsidRPr="0067746E" w:rsidRDefault="00436ECB" w:rsidP="0067746E">
      <w:pPr>
        <w:rPr>
          <w:rFonts w:ascii="Trebuchet MS" w:hAnsi="Trebuchet MS"/>
          <w:b/>
        </w:rPr>
      </w:pPr>
    </w:p>
    <w:p w14:paraId="6CEB7E25" w14:textId="77777777" w:rsidR="00436ECB" w:rsidRPr="0067746E" w:rsidRDefault="00436ECB" w:rsidP="0067746E">
      <w:pPr>
        <w:rPr>
          <w:rFonts w:ascii="Trebuchet MS" w:hAnsi="Trebuchet MS"/>
          <w:b/>
        </w:rPr>
      </w:pPr>
    </w:p>
    <w:p w14:paraId="407CDB47" w14:textId="77777777" w:rsidR="00EE4775" w:rsidRPr="0067746E" w:rsidRDefault="00EE4775" w:rsidP="0067746E">
      <w:pPr>
        <w:rPr>
          <w:rFonts w:ascii="Trebuchet MS" w:hAnsi="Trebuchet MS"/>
        </w:rPr>
      </w:pPr>
    </w:p>
    <w:p w14:paraId="22268938" w14:textId="39702DBB" w:rsidR="00EE4775" w:rsidRPr="0067746E" w:rsidRDefault="00EE4775" w:rsidP="0067746E">
      <w:pPr>
        <w:rPr>
          <w:rFonts w:ascii="Trebuchet MS" w:hAnsi="Trebuchet MS"/>
        </w:rPr>
      </w:pPr>
    </w:p>
    <w:p w14:paraId="2F513825" w14:textId="52B908E5" w:rsidR="00FA35B6" w:rsidRPr="0067746E" w:rsidRDefault="00FA35B6" w:rsidP="0067746E">
      <w:pPr>
        <w:rPr>
          <w:rFonts w:ascii="Trebuchet MS" w:hAnsi="Trebuchet MS"/>
        </w:rPr>
      </w:pPr>
    </w:p>
    <w:sectPr w:rsidR="00FA35B6" w:rsidRPr="0067746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EA5C" w14:textId="77777777" w:rsidR="00196464" w:rsidRDefault="00196464" w:rsidP="00436ECB">
      <w:r>
        <w:separator/>
      </w:r>
    </w:p>
  </w:endnote>
  <w:endnote w:type="continuationSeparator" w:id="0">
    <w:p w14:paraId="2D8AC08B" w14:textId="77777777" w:rsidR="00196464" w:rsidRDefault="00196464"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7CBE" w14:textId="77777777" w:rsidR="00196464" w:rsidRDefault="00196464" w:rsidP="00436ECB">
      <w:r>
        <w:separator/>
      </w:r>
    </w:p>
  </w:footnote>
  <w:footnote w:type="continuationSeparator" w:id="0">
    <w:p w14:paraId="3089B575" w14:textId="77777777" w:rsidR="00196464" w:rsidRDefault="00196464" w:rsidP="0043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6AFD" w14:textId="48508D60"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40AC"/>
    <w:multiLevelType w:val="hybridMultilevel"/>
    <w:tmpl w:val="88D245E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F6E57"/>
    <w:multiLevelType w:val="hybridMultilevel"/>
    <w:tmpl w:val="AB9646D0"/>
    <w:lvl w:ilvl="0" w:tplc="0666BBF6">
      <w:start w:val="1"/>
      <w:numFmt w:val="decimal"/>
      <w:lvlText w:val="%1."/>
      <w:lvlJc w:val="left"/>
      <w:pPr>
        <w:ind w:left="720" w:hanging="360"/>
      </w:pPr>
    </w:lvl>
    <w:lvl w:ilvl="1" w:tplc="55703E8E">
      <w:start w:val="1"/>
      <w:numFmt w:val="lowerLetter"/>
      <w:lvlText w:val="%2."/>
      <w:lvlJc w:val="left"/>
      <w:pPr>
        <w:ind w:left="1440" w:hanging="360"/>
      </w:pPr>
    </w:lvl>
    <w:lvl w:ilvl="2" w:tplc="208265C2">
      <w:start w:val="1"/>
      <w:numFmt w:val="lowerRoman"/>
      <w:lvlText w:val="%3."/>
      <w:lvlJc w:val="right"/>
      <w:pPr>
        <w:ind w:left="2160" w:hanging="180"/>
      </w:pPr>
    </w:lvl>
    <w:lvl w:ilvl="3" w:tplc="2FC85810">
      <w:start w:val="1"/>
      <w:numFmt w:val="decimal"/>
      <w:lvlText w:val="%4."/>
      <w:lvlJc w:val="left"/>
      <w:pPr>
        <w:ind w:left="2880" w:hanging="360"/>
      </w:pPr>
    </w:lvl>
    <w:lvl w:ilvl="4" w:tplc="C6343342">
      <w:start w:val="1"/>
      <w:numFmt w:val="lowerLetter"/>
      <w:lvlText w:val="%5."/>
      <w:lvlJc w:val="left"/>
      <w:pPr>
        <w:ind w:left="3600" w:hanging="360"/>
      </w:pPr>
    </w:lvl>
    <w:lvl w:ilvl="5" w:tplc="F5185DCC">
      <w:start w:val="1"/>
      <w:numFmt w:val="lowerRoman"/>
      <w:lvlText w:val="%6."/>
      <w:lvlJc w:val="right"/>
      <w:pPr>
        <w:ind w:left="4320" w:hanging="180"/>
      </w:pPr>
    </w:lvl>
    <w:lvl w:ilvl="6" w:tplc="E2F08B56">
      <w:start w:val="1"/>
      <w:numFmt w:val="decimal"/>
      <w:lvlText w:val="%7."/>
      <w:lvlJc w:val="left"/>
      <w:pPr>
        <w:ind w:left="5040" w:hanging="360"/>
      </w:pPr>
    </w:lvl>
    <w:lvl w:ilvl="7" w:tplc="E0D62960">
      <w:start w:val="1"/>
      <w:numFmt w:val="lowerLetter"/>
      <w:lvlText w:val="%8."/>
      <w:lvlJc w:val="left"/>
      <w:pPr>
        <w:ind w:left="5760" w:hanging="360"/>
      </w:pPr>
    </w:lvl>
    <w:lvl w:ilvl="8" w:tplc="8C6ED3F0">
      <w:start w:val="1"/>
      <w:numFmt w:val="lowerRoman"/>
      <w:lvlText w:val="%9."/>
      <w:lvlJc w:val="right"/>
      <w:pPr>
        <w:ind w:left="6480" w:hanging="180"/>
      </w:pPr>
    </w:lvl>
  </w:abstractNum>
  <w:abstractNum w:abstractNumId="3"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EC720B"/>
    <w:multiLevelType w:val="hybridMultilevel"/>
    <w:tmpl w:val="C344B67E"/>
    <w:lvl w:ilvl="0" w:tplc="6CAC94FC">
      <w:start w:val="1"/>
      <w:numFmt w:val="bullet"/>
      <w:lvlText w:val=""/>
      <w:lvlJc w:val="left"/>
      <w:pPr>
        <w:ind w:left="720" w:hanging="360"/>
      </w:pPr>
      <w:rPr>
        <w:rFonts w:ascii="Symbol" w:hAnsi="Symbol" w:hint="default"/>
      </w:rPr>
    </w:lvl>
    <w:lvl w:ilvl="1" w:tplc="0C86B956">
      <w:start w:val="1"/>
      <w:numFmt w:val="bullet"/>
      <w:lvlText w:val="o"/>
      <w:lvlJc w:val="left"/>
      <w:pPr>
        <w:ind w:left="1440" w:hanging="360"/>
      </w:pPr>
      <w:rPr>
        <w:rFonts w:ascii="Courier New" w:hAnsi="Courier New" w:hint="default"/>
      </w:rPr>
    </w:lvl>
    <w:lvl w:ilvl="2" w:tplc="950C85EA">
      <w:start w:val="1"/>
      <w:numFmt w:val="bullet"/>
      <w:lvlText w:val=""/>
      <w:lvlJc w:val="left"/>
      <w:pPr>
        <w:ind w:left="2160" w:hanging="360"/>
      </w:pPr>
      <w:rPr>
        <w:rFonts w:ascii="Wingdings" w:hAnsi="Wingdings" w:hint="default"/>
      </w:rPr>
    </w:lvl>
    <w:lvl w:ilvl="3" w:tplc="F92E112C">
      <w:start w:val="1"/>
      <w:numFmt w:val="bullet"/>
      <w:lvlText w:val=""/>
      <w:lvlJc w:val="left"/>
      <w:pPr>
        <w:ind w:left="2880" w:hanging="360"/>
      </w:pPr>
      <w:rPr>
        <w:rFonts w:ascii="Symbol" w:hAnsi="Symbol" w:hint="default"/>
      </w:rPr>
    </w:lvl>
    <w:lvl w:ilvl="4" w:tplc="01B01458">
      <w:start w:val="1"/>
      <w:numFmt w:val="bullet"/>
      <w:lvlText w:val="o"/>
      <w:lvlJc w:val="left"/>
      <w:pPr>
        <w:ind w:left="3600" w:hanging="360"/>
      </w:pPr>
      <w:rPr>
        <w:rFonts w:ascii="Courier New" w:hAnsi="Courier New" w:hint="default"/>
      </w:rPr>
    </w:lvl>
    <w:lvl w:ilvl="5" w:tplc="EEEC6B56">
      <w:start w:val="1"/>
      <w:numFmt w:val="bullet"/>
      <w:lvlText w:val=""/>
      <w:lvlJc w:val="left"/>
      <w:pPr>
        <w:ind w:left="4320" w:hanging="360"/>
      </w:pPr>
      <w:rPr>
        <w:rFonts w:ascii="Wingdings" w:hAnsi="Wingdings" w:hint="default"/>
      </w:rPr>
    </w:lvl>
    <w:lvl w:ilvl="6" w:tplc="20106126">
      <w:start w:val="1"/>
      <w:numFmt w:val="bullet"/>
      <w:lvlText w:val=""/>
      <w:lvlJc w:val="left"/>
      <w:pPr>
        <w:ind w:left="5040" w:hanging="360"/>
      </w:pPr>
      <w:rPr>
        <w:rFonts w:ascii="Symbol" w:hAnsi="Symbol" w:hint="default"/>
      </w:rPr>
    </w:lvl>
    <w:lvl w:ilvl="7" w:tplc="89C85D3C">
      <w:start w:val="1"/>
      <w:numFmt w:val="bullet"/>
      <w:lvlText w:val="o"/>
      <w:lvlJc w:val="left"/>
      <w:pPr>
        <w:ind w:left="5760" w:hanging="360"/>
      </w:pPr>
      <w:rPr>
        <w:rFonts w:ascii="Courier New" w:hAnsi="Courier New" w:hint="default"/>
      </w:rPr>
    </w:lvl>
    <w:lvl w:ilvl="8" w:tplc="1E8A1C30">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21052A2"/>
    <w:multiLevelType w:val="hybridMultilevel"/>
    <w:tmpl w:val="9BFCB580"/>
    <w:lvl w:ilvl="0" w:tplc="6AE08D80">
      <w:start w:val="1"/>
      <w:numFmt w:val="bullet"/>
      <w:lvlText w:val=""/>
      <w:lvlJc w:val="left"/>
      <w:pPr>
        <w:ind w:left="720" w:hanging="360"/>
      </w:pPr>
      <w:rPr>
        <w:rFonts w:ascii="Symbol" w:hAnsi="Symbol" w:hint="default"/>
      </w:rPr>
    </w:lvl>
    <w:lvl w:ilvl="1" w:tplc="E51ACA36">
      <w:start w:val="1"/>
      <w:numFmt w:val="bullet"/>
      <w:lvlText w:val="o"/>
      <w:lvlJc w:val="left"/>
      <w:pPr>
        <w:ind w:left="1440" w:hanging="360"/>
      </w:pPr>
      <w:rPr>
        <w:rFonts w:ascii="Courier New" w:hAnsi="Courier New" w:hint="default"/>
      </w:rPr>
    </w:lvl>
    <w:lvl w:ilvl="2" w:tplc="2102D0C6">
      <w:start w:val="1"/>
      <w:numFmt w:val="bullet"/>
      <w:lvlText w:val=""/>
      <w:lvlJc w:val="left"/>
      <w:pPr>
        <w:ind w:left="2160" w:hanging="360"/>
      </w:pPr>
      <w:rPr>
        <w:rFonts w:ascii="Wingdings" w:hAnsi="Wingdings" w:hint="default"/>
      </w:rPr>
    </w:lvl>
    <w:lvl w:ilvl="3" w:tplc="EF5C62D2">
      <w:start w:val="1"/>
      <w:numFmt w:val="bullet"/>
      <w:lvlText w:val=""/>
      <w:lvlJc w:val="left"/>
      <w:pPr>
        <w:ind w:left="2880" w:hanging="360"/>
      </w:pPr>
      <w:rPr>
        <w:rFonts w:ascii="Symbol" w:hAnsi="Symbol" w:hint="default"/>
      </w:rPr>
    </w:lvl>
    <w:lvl w:ilvl="4" w:tplc="A470F542">
      <w:start w:val="1"/>
      <w:numFmt w:val="bullet"/>
      <w:lvlText w:val="o"/>
      <w:lvlJc w:val="left"/>
      <w:pPr>
        <w:ind w:left="3600" w:hanging="360"/>
      </w:pPr>
      <w:rPr>
        <w:rFonts w:ascii="Courier New" w:hAnsi="Courier New" w:hint="default"/>
      </w:rPr>
    </w:lvl>
    <w:lvl w:ilvl="5" w:tplc="9F18D0F6">
      <w:start w:val="1"/>
      <w:numFmt w:val="bullet"/>
      <w:lvlText w:val=""/>
      <w:lvlJc w:val="left"/>
      <w:pPr>
        <w:ind w:left="4320" w:hanging="360"/>
      </w:pPr>
      <w:rPr>
        <w:rFonts w:ascii="Wingdings" w:hAnsi="Wingdings" w:hint="default"/>
      </w:rPr>
    </w:lvl>
    <w:lvl w:ilvl="6" w:tplc="F5D809D6">
      <w:start w:val="1"/>
      <w:numFmt w:val="bullet"/>
      <w:lvlText w:val=""/>
      <w:lvlJc w:val="left"/>
      <w:pPr>
        <w:ind w:left="5040" w:hanging="360"/>
      </w:pPr>
      <w:rPr>
        <w:rFonts w:ascii="Symbol" w:hAnsi="Symbol" w:hint="default"/>
      </w:rPr>
    </w:lvl>
    <w:lvl w:ilvl="7" w:tplc="D7D82F32">
      <w:start w:val="1"/>
      <w:numFmt w:val="bullet"/>
      <w:lvlText w:val="o"/>
      <w:lvlJc w:val="left"/>
      <w:pPr>
        <w:ind w:left="5760" w:hanging="360"/>
      </w:pPr>
      <w:rPr>
        <w:rFonts w:ascii="Courier New" w:hAnsi="Courier New" w:hint="default"/>
      </w:rPr>
    </w:lvl>
    <w:lvl w:ilvl="8" w:tplc="FBF22AF6">
      <w:start w:val="1"/>
      <w:numFmt w:val="bullet"/>
      <w:lvlText w:val=""/>
      <w:lvlJc w:val="left"/>
      <w:pPr>
        <w:ind w:left="6480" w:hanging="360"/>
      </w:pPr>
      <w:rPr>
        <w:rFonts w:ascii="Wingdings" w:hAnsi="Wingdings" w:hint="default"/>
      </w:rPr>
    </w:lvl>
  </w:abstractNum>
  <w:abstractNum w:abstractNumId="8"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634987796">
    <w:abstractNumId w:val="5"/>
  </w:num>
  <w:num w:numId="2" w16cid:durableId="1004747612">
    <w:abstractNumId w:val="7"/>
  </w:num>
  <w:num w:numId="3" w16cid:durableId="547376267">
    <w:abstractNumId w:val="2"/>
  </w:num>
  <w:num w:numId="4" w16cid:durableId="1357923392">
    <w:abstractNumId w:val="4"/>
  </w:num>
  <w:num w:numId="5" w16cid:durableId="826896935">
    <w:abstractNumId w:val="6"/>
  </w:num>
  <w:num w:numId="6" w16cid:durableId="195389621">
    <w:abstractNumId w:val="0"/>
  </w:num>
  <w:num w:numId="7" w16cid:durableId="394623475">
    <w:abstractNumId w:val="3"/>
  </w:num>
  <w:num w:numId="8" w16cid:durableId="1282876384">
    <w:abstractNumId w:val="1"/>
  </w:num>
  <w:num w:numId="9" w16cid:durableId="4333319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4C2"/>
    <w:rsid w:val="000933D8"/>
    <w:rsid w:val="000F6BBE"/>
    <w:rsid w:val="00115C0B"/>
    <w:rsid w:val="00146026"/>
    <w:rsid w:val="00196464"/>
    <w:rsid w:val="001C2F83"/>
    <w:rsid w:val="002529C8"/>
    <w:rsid w:val="002A0D00"/>
    <w:rsid w:val="002E138A"/>
    <w:rsid w:val="00352663"/>
    <w:rsid w:val="003A3DAC"/>
    <w:rsid w:val="003A523E"/>
    <w:rsid w:val="003F6760"/>
    <w:rsid w:val="004054B4"/>
    <w:rsid w:val="00436ECB"/>
    <w:rsid w:val="0046308B"/>
    <w:rsid w:val="0048165B"/>
    <w:rsid w:val="00495049"/>
    <w:rsid w:val="004C33C5"/>
    <w:rsid w:val="004E4386"/>
    <w:rsid w:val="00500E13"/>
    <w:rsid w:val="00592A31"/>
    <w:rsid w:val="005C400C"/>
    <w:rsid w:val="005C6232"/>
    <w:rsid w:val="005F6A60"/>
    <w:rsid w:val="0061399C"/>
    <w:rsid w:val="00620BFF"/>
    <w:rsid w:val="0067746E"/>
    <w:rsid w:val="006A29B0"/>
    <w:rsid w:val="0071777C"/>
    <w:rsid w:val="00774523"/>
    <w:rsid w:val="007E026F"/>
    <w:rsid w:val="007E103D"/>
    <w:rsid w:val="00802442"/>
    <w:rsid w:val="00861F28"/>
    <w:rsid w:val="008A3243"/>
    <w:rsid w:val="008B2C94"/>
    <w:rsid w:val="00901F10"/>
    <w:rsid w:val="00930AF1"/>
    <w:rsid w:val="009518F0"/>
    <w:rsid w:val="009A19C3"/>
    <w:rsid w:val="009A449F"/>
    <w:rsid w:val="009A79C3"/>
    <w:rsid w:val="009C4B88"/>
    <w:rsid w:val="009C5D29"/>
    <w:rsid w:val="009C7861"/>
    <w:rsid w:val="00A57B86"/>
    <w:rsid w:val="00A84310"/>
    <w:rsid w:val="00AC356D"/>
    <w:rsid w:val="00AE2CAA"/>
    <w:rsid w:val="00B742E7"/>
    <w:rsid w:val="00B82258"/>
    <w:rsid w:val="00B900B1"/>
    <w:rsid w:val="00C004D8"/>
    <w:rsid w:val="00C91B85"/>
    <w:rsid w:val="00D21D46"/>
    <w:rsid w:val="00D441CF"/>
    <w:rsid w:val="00D739CD"/>
    <w:rsid w:val="00E162F6"/>
    <w:rsid w:val="00E5688F"/>
    <w:rsid w:val="00E604C2"/>
    <w:rsid w:val="00E7764E"/>
    <w:rsid w:val="00E9630D"/>
    <w:rsid w:val="00EB412F"/>
    <w:rsid w:val="00EE4775"/>
    <w:rsid w:val="00F16FA2"/>
    <w:rsid w:val="00F514CD"/>
    <w:rsid w:val="00FA35B6"/>
    <w:rsid w:val="078BAD52"/>
    <w:rsid w:val="0BFDE7AE"/>
    <w:rsid w:val="10083A55"/>
    <w:rsid w:val="12EA5C76"/>
    <w:rsid w:val="2CAF3C29"/>
    <w:rsid w:val="33939F9A"/>
    <w:rsid w:val="361F54E8"/>
    <w:rsid w:val="39A4A000"/>
    <w:rsid w:val="3B7F5F7C"/>
    <w:rsid w:val="4042307B"/>
    <w:rsid w:val="4AD501AF"/>
    <w:rsid w:val="59A135EC"/>
    <w:rsid w:val="59A99ABE"/>
    <w:rsid w:val="5A68A18A"/>
    <w:rsid w:val="5EDDCA7D"/>
    <w:rsid w:val="6515FB56"/>
    <w:rsid w:val="6BA1D0FC"/>
    <w:rsid w:val="6E3C1AA6"/>
    <w:rsid w:val="737A9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customStyle="1" w:styleId="paragraph">
    <w:name w:val="paragraph"/>
    <w:basedOn w:val="Normal"/>
    <w:rsid w:val="00B900B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900B1"/>
  </w:style>
  <w:style w:type="character" w:customStyle="1" w:styleId="eop">
    <w:name w:val="eop"/>
    <w:basedOn w:val="DefaultParagraphFont"/>
    <w:rsid w:val="00B9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522205942">
      <w:bodyDiv w:val="1"/>
      <w:marLeft w:val="0"/>
      <w:marRight w:val="0"/>
      <w:marTop w:val="0"/>
      <w:marBottom w:val="0"/>
      <w:divBdr>
        <w:top w:val="none" w:sz="0" w:space="0" w:color="auto"/>
        <w:left w:val="none" w:sz="0" w:space="0" w:color="auto"/>
        <w:bottom w:val="none" w:sz="0" w:space="0" w:color="auto"/>
        <w:right w:val="none" w:sz="0" w:space="0" w:color="auto"/>
      </w:divBdr>
      <w:divsChild>
        <w:div w:id="1661274623">
          <w:marLeft w:val="0"/>
          <w:marRight w:val="0"/>
          <w:marTop w:val="0"/>
          <w:marBottom w:val="0"/>
          <w:divBdr>
            <w:top w:val="none" w:sz="0" w:space="0" w:color="auto"/>
            <w:left w:val="none" w:sz="0" w:space="0" w:color="auto"/>
            <w:bottom w:val="none" w:sz="0" w:space="0" w:color="auto"/>
            <w:right w:val="none" w:sz="0" w:space="0" w:color="auto"/>
          </w:divBdr>
          <w:divsChild>
            <w:div w:id="2132286872">
              <w:marLeft w:val="0"/>
              <w:marRight w:val="0"/>
              <w:marTop w:val="0"/>
              <w:marBottom w:val="0"/>
              <w:divBdr>
                <w:top w:val="none" w:sz="0" w:space="0" w:color="auto"/>
                <w:left w:val="none" w:sz="0" w:space="0" w:color="auto"/>
                <w:bottom w:val="none" w:sz="0" w:space="0" w:color="auto"/>
                <w:right w:val="none" w:sz="0" w:space="0" w:color="auto"/>
              </w:divBdr>
            </w:div>
          </w:divsChild>
        </w:div>
        <w:div w:id="543520628">
          <w:marLeft w:val="0"/>
          <w:marRight w:val="0"/>
          <w:marTop w:val="0"/>
          <w:marBottom w:val="0"/>
          <w:divBdr>
            <w:top w:val="none" w:sz="0" w:space="0" w:color="auto"/>
            <w:left w:val="none" w:sz="0" w:space="0" w:color="auto"/>
            <w:bottom w:val="none" w:sz="0" w:space="0" w:color="auto"/>
            <w:right w:val="none" w:sz="0" w:space="0" w:color="auto"/>
          </w:divBdr>
          <w:divsChild>
            <w:div w:id="2135323560">
              <w:marLeft w:val="0"/>
              <w:marRight w:val="0"/>
              <w:marTop w:val="0"/>
              <w:marBottom w:val="0"/>
              <w:divBdr>
                <w:top w:val="none" w:sz="0" w:space="0" w:color="auto"/>
                <w:left w:val="none" w:sz="0" w:space="0" w:color="auto"/>
                <w:bottom w:val="none" w:sz="0" w:space="0" w:color="auto"/>
                <w:right w:val="none" w:sz="0" w:space="0" w:color="auto"/>
              </w:divBdr>
            </w:div>
          </w:divsChild>
        </w:div>
        <w:div w:id="223418444">
          <w:marLeft w:val="0"/>
          <w:marRight w:val="0"/>
          <w:marTop w:val="0"/>
          <w:marBottom w:val="0"/>
          <w:divBdr>
            <w:top w:val="none" w:sz="0" w:space="0" w:color="auto"/>
            <w:left w:val="none" w:sz="0" w:space="0" w:color="auto"/>
            <w:bottom w:val="none" w:sz="0" w:space="0" w:color="auto"/>
            <w:right w:val="none" w:sz="0" w:space="0" w:color="auto"/>
          </w:divBdr>
          <w:divsChild>
            <w:div w:id="1164786639">
              <w:marLeft w:val="0"/>
              <w:marRight w:val="0"/>
              <w:marTop w:val="0"/>
              <w:marBottom w:val="0"/>
              <w:divBdr>
                <w:top w:val="none" w:sz="0" w:space="0" w:color="auto"/>
                <w:left w:val="none" w:sz="0" w:space="0" w:color="auto"/>
                <w:bottom w:val="none" w:sz="0" w:space="0" w:color="auto"/>
                <w:right w:val="none" w:sz="0" w:space="0" w:color="auto"/>
              </w:divBdr>
            </w:div>
          </w:divsChild>
        </w:div>
        <w:div w:id="1616209578">
          <w:marLeft w:val="0"/>
          <w:marRight w:val="0"/>
          <w:marTop w:val="0"/>
          <w:marBottom w:val="0"/>
          <w:divBdr>
            <w:top w:val="none" w:sz="0" w:space="0" w:color="auto"/>
            <w:left w:val="none" w:sz="0" w:space="0" w:color="auto"/>
            <w:bottom w:val="none" w:sz="0" w:space="0" w:color="auto"/>
            <w:right w:val="none" w:sz="0" w:space="0" w:color="auto"/>
          </w:divBdr>
          <w:divsChild>
            <w:div w:id="678236964">
              <w:marLeft w:val="0"/>
              <w:marRight w:val="0"/>
              <w:marTop w:val="0"/>
              <w:marBottom w:val="0"/>
              <w:divBdr>
                <w:top w:val="none" w:sz="0" w:space="0" w:color="auto"/>
                <w:left w:val="none" w:sz="0" w:space="0" w:color="auto"/>
                <w:bottom w:val="none" w:sz="0" w:space="0" w:color="auto"/>
                <w:right w:val="none" w:sz="0" w:space="0" w:color="auto"/>
              </w:divBdr>
            </w:div>
          </w:divsChild>
        </w:div>
        <w:div w:id="1608856021">
          <w:marLeft w:val="0"/>
          <w:marRight w:val="0"/>
          <w:marTop w:val="0"/>
          <w:marBottom w:val="0"/>
          <w:divBdr>
            <w:top w:val="none" w:sz="0" w:space="0" w:color="auto"/>
            <w:left w:val="none" w:sz="0" w:space="0" w:color="auto"/>
            <w:bottom w:val="none" w:sz="0" w:space="0" w:color="auto"/>
            <w:right w:val="none" w:sz="0" w:space="0" w:color="auto"/>
          </w:divBdr>
          <w:divsChild>
            <w:div w:id="820196061">
              <w:marLeft w:val="0"/>
              <w:marRight w:val="0"/>
              <w:marTop w:val="0"/>
              <w:marBottom w:val="0"/>
              <w:divBdr>
                <w:top w:val="none" w:sz="0" w:space="0" w:color="auto"/>
                <w:left w:val="none" w:sz="0" w:space="0" w:color="auto"/>
                <w:bottom w:val="none" w:sz="0" w:space="0" w:color="auto"/>
                <w:right w:val="none" w:sz="0" w:space="0" w:color="auto"/>
              </w:divBdr>
            </w:div>
          </w:divsChild>
        </w:div>
        <w:div w:id="87654311">
          <w:marLeft w:val="0"/>
          <w:marRight w:val="0"/>
          <w:marTop w:val="0"/>
          <w:marBottom w:val="0"/>
          <w:divBdr>
            <w:top w:val="none" w:sz="0" w:space="0" w:color="auto"/>
            <w:left w:val="none" w:sz="0" w:space="0" w:color="auto"/>
            <w:bottom w:val="none" w:sz="0" w:space="0" w:color="auto"/>
            <w:right w:val="none" w:sz="0" w:space="0" w:color="auto"/>
          </w:divBdr>
          <w:divsChild>
            <w:div w:id="1620914476">
              <w:marLeft w:val="0"/>
              <w:marRight w:val="0"/>
              <w:marTop w:val="0"/>
              <w:marBottom w:val="0"/>
              <w:divBdr>
                <w:top w:val="none" w:sz="0" w:space="0" w:color="auto"/>
                <w:left w:val="none" w:sz="0" w:space="0" w:color="auto"/>
                <w:bottom w:val="none" w:sz="0" w:space="0" w:color="auto"/>
                <w:right w:val="none" w:sz="0" w:space="0" w:color="auto"/>
              </w:divBdr>
            </w:div>
          </w:divsChild>
        </w:div>
        <w:div w:id="1784038768">
          <w:marLeft w:val="0"/>
          <w:marRight w:val="0"/>
          <w:marTop w:val="0"/>
          <w:marBottom w:val="0"/>
          <w:divBdr>
            <w:top w:val="none" w:sz="0" w:space="0" w:color="auto"/>
            <w:left w:val="none" w:sz="0" w:space="0" w:color="auto"/>
            <w:bottom w:val="none" w:sz="0" w:space="0" w:color="auto"/>
            <w:right w:val="none" w:sz="0" w:space="0" w:color="auto"/>
          </w:divBdr>
          <w:divsChild>
            <w:div w:id="1613586725">
              <w:marLeft w:val="0"/>
              <w:marRight w:val="0"/>
              <w:marTop w:val="0"/>
              <w:marBottom w:val="0"/>
              <w:divBdr>
                <w:top w:val="none" w:sz="0" w:space="0" w:color="auto"/>
                <w:left w:val="none" w:sz="0" w:space="0" w:color="auto"/>
                <w:bottom w:val="none" w:sz="0" w:space="0" w:color="auto"/>
                <w:right w:val="none" w:sz="0" w:space="0" w:color="auto"/>
              </w:divBdr>
            </w:div>
          </w:divsChild>
        </w:div>
        <w:div w:id="1654338274">
          <w:marLeft w:val="0"/>
          <w:marRight w:val="0"/>
          <w:marTop w:val="0"/>
          <w:marBottom w:val="0"/>
          <w:divBdr>
            <w:top w:val="none" w:sz="0" w:space="0" w:color="auto"/>
            <w:left w:val="none" w:sz="0" w:space="0" w:color="auto"/>
            <w:bottom w:val="none" w:sz="0" w:space="0" w:color="auto"/>
            <w:right w:val="none" w:sz="0" w:space="0" w:color="auto"/>
          </w:divBdr>
          <w:divsChild>
            <w:div w:id="1754624838">
              <w:marLeft w:val="0"/>
              <w:marRight w:val="0"/>
              <w:marTop w:val="0"/>
              <w:marBottom w:val="0"/>
              <w:divBdr>
                <w:top w:val="none" w:sz="0" w:space="0" w:color="auto"/>
                <w:left w:val="none" w:sz="0" w:space="0" w:color="auto"/>
                <w:bottom w:val="none" w:sz="0" w:space="0" w:color="auto"/>
                <w:right w:val="none" w:sz="0" w:space="0" w:color="auto"/>
              </w:divBdr>
            </w:div>
          </w:divsChild>
        </w:div>
        <w:div w:id="484010959">
          <w:marLeft w:val="0"/>
          <w:marRight w:val="0"/>
          <w:marTop w:val="0"/>
          <w:marBottom w:val="0"/>
          <w:divBdr>
            <w:top w:val="none" w:sz="0" w:space="0" w:color="auto"/>
            <w:left w:val="none" w:sz="0" w:space="0" w:color="auto"/>
            <w:bottom w:val="none" w:sz="0" w:space="0" w:color="auto"/>
            <w:right w:val="none" w:sz="0" w:space="0" w:color="auto"/>
          </w:divBdr>
          <w:divsChild>
            <w:div w:id="206378880">
              <w:marLeft w:val="0"/>
              <w:marRight w:val="0"/>
              <w:marTop w:val="0"/>
              <w:marBottom w:val="0"/>
              <w:divBdr>
                <w:top w:val="none" w:sz="0" w:space="0" w:color="auto"/>
                <w:left w:val="none" w:sz="0" w:space="0" w:color="auto"/>
                <w:bottom w:val="none" w:sz="0" w:space="0" w:color="auto"/>
                <w:right w:val="none" w:sz="0" w:space="0" w:color="auto"/>
              </w:divBdr>
            </w:div>
          </w:divsChild>
        </w:div>
        <w:div w:id="883180895">
          <w:marLeft w:val="0"/>
          <w:marRight w:val="0"/>
          <w:marTop w:val="0"/>
          <w:marBottom w:val="0"/>
          <w:divBdr>
            <w:top w:val="none" w:sz="0" w:space="0" w:color="auto"/>
            <w:left w:val="none" w:sz="0" w:space="0" w:color="auto"/>
            <w:bottom w:val="none" w:sz="0" w:space="0" w:color="auto"/>
            <w:right w:val="none" w:sz="0" w:space="0" w:color="auto"/>
          </w:divBdr>
          <w:divsChild>
            <w:div w:id="447047288">
              <w:marLeft w:val="0"/>
              <w:marRight w:val="0"/>
              <w:marTop w:val="0"/>
              <w:marBottom w:val="0"/>
              <w:divBdr>
                <w:top w:val="none" w:sz="0" w:space="0" w:color="auto"/>
                <w:left w:val="none" w:sz="0" w:space="0" w:color="auto"/>
                <w:bottom w:val="none" w:sz="0" w:space="0" w:color="auto"/>
                <w:right w:val="none" w:sz="0" w:space="0" w:color="auto"/>
              </w:divBdr>
            </w:div>
          </w:divsChild>
        </w:div>
        <w:div w:id="838279121">
          <w:marLeft w:val="0"/>
          <w:marRight w:val="0"/>
          <w:marTop w:val="0"/>
          <w:marBottom w:val="0"/>
          <w:divBdr>
            <w:top w:val="none" w:sz="0" w:space="0" w:color="auto"/>
            <w:left w:val="none" w:sz="0" w:space="0" w:color="auto"/>
            <w:bottom w:val="none" w:sz="0" w:space="0" w:color="auto"/>
            <w:right w:val="none" w:sz="0" w:space="0" w:color="auto"/>
          </w:divBdr>
          <w:divsChild>
            <w:div w:id="2078625188">
              <w:marLeft w:val="0"/>
              <w:marRight w:val="0"/>
              <w:marTop w:val="0"/>
              <w:marBottom w:val="0"/>
              <w:divBdr>
                <w:top w:val="none" w:sz="0" w:space="0" w:color="auto"/>
                <w:left w:val="none" w:sz="0" w:space="0" w:color="auto"/>
                <w:bottom w:val="none" w:sz="0" w:space="0" w:color="auto"/>
                <w:right w:val="none" w:sz="0" w:space="0" w:color="auto"/>
              </w:divBdr>
            </w:div>
          </w:divsChild>
        </w:div>
        <w:div w:id="1879317673">
          <w:marLeft w:val="0"/>
          <w:marRight w:val="0"/>
          <w:marTop w:val="0"/>
          <w:marBottom w:val="0"/>
          <w:divBdr>
            <w:top w:val="none" w:sz="0" w:space="0" w:color="auto"/>
            <w:left w:val="none" w:sz="0" w:space="0" w:color="auto"/>
            <w:bottom w:val="none" w:sz="0" w:space="0" w:color="auto"/>
            <w:right w:val="none" w:sz="0" w:space="0" w:color="auto"/>
          </w:divBdr>
          <w:divsChild>
            <w:div w:id="668562903">
              <w:marLeft w:val="0"/>
              <w:marRight w:val="0"/>
              <w:marTop w:val="0"/>
              <w:marBottom w:val="0"/>
              <w:divBdr>
                <w:top w:val="none" w:sz="0" w:space="0" w:color="auto"/>
                <w:left w:val="none" w:sz="0" w:space="0" w:color="auto"/>
                <w:bottom w:val="none" w:sz="0" w:space="0" w:color="auto"/>
                <w:right w:val="none" w:sz="0" w:space="0" w:color="auto"/>
              </w:divBdr>
            </w:div>
          </w:divsChild>
        </w:div>
        <w:div w:id="1757283566">
          <w:marLeft w:val="0"/>
          <w:marRight w:val="0"/>
          <w:marTop w:val="0"/>
          <w:marBottom w:val="0"/>
          <w:divBdr>
            <w:top w:val="none" w:sz="0" w:space="0" w:color="auto"/>
            <w:left w:val="none" w:sz="0" w:space="0" w:color="auto"/>
            <w:bottom w:val="none" w:sz="0" w:space="0" w:color="auto"/>
            <w:right w:val="none" w:sz="0" w:space="0" w:color="auto"/>
          </w:divBdr>
          <w:divsChild>
            <w:div w:id="2132938082">
              <w:marLeft w:val="0"/>
              <w:marRight w:val="0"/>
              <w:marTop w:val="0"/>
              <w:marBottom w:val="0"/>
              <w:divBdr>
                <w:top w:val="none" w:sz="0" w:space="0" w:color="auto"/>
                <w:left w:val="none" w:sz="0" w:space="0" w:color="auto"/>
                <w:bottom w:val="none" w:sz="0" w:space="0" w:color="auto"/>
                <w:right w:val="none" w:sz="0" w:space="0" w:color="auto"/>
              </w:divBdr>
            </w:div>
          </w:divsChild>
        </w:div>
        <w:div w:id="82072126">
          <w:marLeft w:val="0"/>
          <w:marRight w:val="0"/>
          <w:marTop w:val="0"/>
          <w:marBottom w:val="0"/>
          <w:divBdr>
            <w:top w:val="none" w:sz="0" w:space="0" w:color="auto"/>
            <w:left w:val="none" w:sz="0" w:space="0" w:color="auto"/>
            <w:bottom w:val="none" w:sz="0" w:space="0" w:color="auto"/>
            <w:right w:val="none" w:sz="0" w:space="0" w:color="auto"/>
          </w:divBdr>
          <w:divsChild>
            <w:div w:id="743800801">
              <w:marLeft w:val="0"/>
              <w:marRight w:val="0"/>
              <w:marTop w:val="0"/>
              <w:marBottom w:val="0"/>
              <w:divBdr>
                <w:top w:val="none" w:sz="0" w:space="0" w:color="auto"/>
                <w:left w:val="none" w:sz="0" w:space="0" w:color="auto"/>
                <w:bottom w:val="none" w:sz="0" w:space="0" w:color="auto"/>
                <w:right w:val="none" w:sz="0" w:space="0" w:color="auto"/>
              </w:divBdr>
            </w:div>
          </w:divsChild>
        </w:div>
        <w:div w:id="1160853069">
          <w:marLeft w:val="0"/>
          <w:marRight w:val="0"/>
          <w:marTop w:val="0"/>
          <w:marBottom w:val="0"/>
          <w:divBdr>
            <w:top w:val="none" w:sz="0" w:space="0" w:color="auto"/>
            <w:left w:val="none" w:sz="0" w:space="0" w:color="auto"/>
            <w:bottom w:val="none" w:sz="0" w:space="0" w:color="auto"/>
            <w:right w:val="none" w:sz="0" w:space="0" w:color="auto"/>
          </w:divBdr>
          <w:divsChild>
            <w:div w:id="681779024">
              <w:marLeft w:val="0"/>
              <w:marRight w:val="0"/>
              <w:marTop w:val="0"/>
              <w:marBottom w:val="0"/>
              <w:divBdr>
                <w:top w:val="none" w:sz="0" w:space="0" w:color="auto"/>
                <w:left w:val="none" w:sz="0" w:space="0" w:color="auto"/>
                <w:bottom w:val="none" w:sz="0" w:space="0" w:color="auto"/>
                <w:right w:val="none" w:sz="0" w:space="0" w:color="auto"/>
              </w:divBdr>
            </w:div>
          </w:divsChild>
        </w:div>
        <w:div w:id="690381893">
          <w:marLeft w:val="0"/>
          <w:marRight w:val="0"/>
          <w:marTop w:val="0"/>
          <w:marBottom w:val="0"/>
          <w:divBdr>
            <w:top w:val="none" w:sz="0" w:space="0" w:color="auto"/>
            <w:left w:val="none" w:sz="0" w:space="0" w:color="auto"/>
            <w:bottom w:val="none" w:sz="0" w:space="0" w:color="auto"/>
            <w:right w:val="none" w:sz="0" w:space="0" w:color="auto"/>
          </w:divBdr>
          <w:divsChild>
            <w:div w:id="805128068">
              <w:marLeft w:val="0"/>
              <w:marRight w:val="0"/>
              <w:marTop w:val="0"/>
              <w:marBottom w:val="0"/>
              <w:divBdr>
                <w:top w:val="none" w:sz="0" w:space="0" w:color="auto"/>
                <w:left w:val="none" w:sz="0" w:space="0" w:color="auto"/>
                <w:bottom w:val="none" w:sz="0" w:space="0" w:color="auto"/>
                <w:right w:val="none" w:sz="0" w:space="0" w:color="auto"/>
              </w:divBdr>
            </w:div>
          </w:divsChild>
        </w:div>
        <w:div w:id="469633848">
          <w:marLeft w:val="0"/>
          <w:marRight w:val="0"/>
          <w:marTop w:val="0"/>
          <w:marBottom w:val="0"/>
          <w:divBdr>
            <w:top w:val="none" w:sz="0" w:space="0" w:color="auto"/>
            <w:left w:val="none" w:sz="0" w:space="0" w:color="auto"/>
            <w:bottom w:val="none" w:sz="0" w:space="0" w:color="auto"/>
            <w:right w:val="none" w:sz="0" w:space="0" w:color="auto"/>
          </w:divBdr>
          <w:divsChild>
            <w:div w:id="1261182893">
              <w:marLeft w:val="0"/>
              <w:marRight w:val="0"/>
              <w:marTop w:val="0"/>
              <w:marBottom w:val="0"/>
              <w:divBdr>
                <w:top w:val="none" w:sz="0" w:space="0" w:color="auto"/>
                <w:left w:val="none" w:sz="0" w:space="0" w:color="auto"/>
                <w:bottom w:val="none" w:sz="0" w:space="0" w:color="auto"/>
                <w:right w:val="none" w:sz="0" w:space="0" w:color="auto"/>
              </w:divBdr>
            </w:div>
            <w:div w:id="1415200406">
              <w:marLeft w:val="0"/>
              <w:marRight w:val="0"/>
              <w:marTop w:val="0"/>
              <w:marBottom w:val="0"/>
              <w:divBdr>
                <w:top w:val="none" w:sz="0" w:space="0" w:color="auto"/>
                <w:left w:val="none" w:sz="0" w:space="0" w:color="auto"/>
                <w:bottom w:val="none" w:sz="0" w:space="0" w:color="auto"/>
                <w:right w:val="none" w:sz="0" w:space="0" w:color="auto"/>
              </w:divBdr>
            </w:div>
          </w:divsChild>
        </w:div>
        <w:div w:id="124276567">
          <w:marLeft w:val="0"/>
          <w:marRight w:val="0"/>
          <w:marTop w:val="0"/>
          <w:marBottom w:val="0"/>
          <w:divBdr>
            <w:top w:val="none" w:sz="0" w:space="0" w:color="auto"/>
            <w:left w:val="none" w:sz="0" w:space="0" w:color="auto"/>
            <w:bottom w:val="none" w:sz="0" w:space="0" w:color="auto"/>
            <w:right w:val="none" w:sz="0" w:space="0" w:color="auto"/>
          </w:divBdr>
          <w:divsChild>
            <w:div w:id="21129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8566d860b9c4981a0e4e5b641d12cf9 xmlns="82f81d0e-b0f7-429d-b7bc-10054fa1f3af">
      <Terms xmlns="http://schemas.microsoft.com/office/infopath/2007/PartnerControls">
        <TermInfo xmlns="http://schemas.microsoft.com/office/infopath/2007/PartnerControls">
          <TermName xmlns="http://schemas.microsoft.com/office/infopath/2007/PartnerControls">Learning ＆ Teaching</TermName>
          <TermId xmlns="http://schemas.microsoft.com/office/infopath/2007/PartnerControls">01455fbd-fadd-4028-b32b-a5721b51a523</TermId>
        </TermInfo>
      </Terms>
    </m8566d860b9c4981a0e4e5b641d12cf9>
    <TaxCatchAll xmlns="d15cb0b5-667b-4e6a-8191-12cf3424f071">
      <Value>48</Value>
      <Value>46</Value>
      <Value>131</Value>
      <Value>990</Value>
      <Value>1294</Value>
      <Value>1</Value>
    </TaxCatchAll>
    <b72ef50a325a4d5f964bc79f41d5bfc6 xmlns="82f81d0e-b0f7-429d-b7bc-10054fa1f3af">
      <Terms xmlns="http://schemas.microsoft.com/office/infopath/2007/PartnerControls">
        <TermInfo xmlns="http://schemas.microsoft.com/office/infopath/2007/PartnerControls">
          <TermName xmlns="http://schemas.microsoft.com/office/infopath/2007/PartnerControls">Unit Descriptors</TermName>
          <TermId xmlns="http://schemas.microsoft.com/office/infopath/2007/PartnerControls">89f36f87-3217-49d9-b1cc-e7e55ec8d2d9</TermId>
        </TermInfo>
      </Terms>
    </b72ef50a325a4d5f964bc79f41d5bfc6>
    <o2d8f1cee1784f97a217d3a9e5c8fe6e xmlns="2e0e6471-f0f7-4530-983f-a641ce635e25">
      <Terms xmlns="http://schemas.microsoft.com/office/infopath/2007/PartnerControls">
        <TermInfo xmlns="http://schemas.microsoft.com/office/infopath/2007/PartnerControls">
          <TermName xmlns="http://schemas.microsoft.com/office/infopath/2007/PartnerControls">Computing</TermName>
          <TermId xmlns="http://schemas.microsoft.com/office/infopath/2007/PartnerControls">b04362b9-aff4-4214-9546-924ff23b54c0</TermId>
        </TermInfo>
      </Terms>
    </o2d8f1cee1784f97a217d3a9e5c8fe6e>
    <p2425a5e7f9449d2bef2aac3cfb73724 xmlns="82f81d0e-b0f7-429d-b7bc-10054fa1f3af">
      <Terms xmlns="http://schemas.microsoft.com/office/infopath/2007/PartnerControls">
        <TermInfo xmlns="http://schemas.microsoft.com/office/infopath/2007/PartnerControls">
          <TermName xmlns="http://schemas.microsoft.com/office/infopath/2007/PartnerControls">Definitive Documentation</TermName>
          <TermId xmlns="http://schemas.microsoft.com/office/infopath/2007/PartnerControls">efc9beba-6111-4e4a-becb-219e80a24771</TermId>
        </TermInfo>
      </Terms>
    </p2425a5e7f9449d2bef2aac3cfb73724>
    <lfc8266d1c1b4002800c23fd20c1be86 xmlns="2e0e6471-f0f7-4530-983f-a641ce635e25">
      <Terms xmlns="http://schemas.microsoft.com/office/infopath/2007/PartnerControls">
        <TermInfo xmlns="http://schemas.microsoft.com/office/infopath/2007/PartnerControls">
          <TermName xmlns="http://schemas.microsoft.com/office/infopath/2007/PartnerControls">SMAT</TermName>
          <TermId xmlns="http://schemas.microsoft.com/office/infopath/2007/PartnerControls">9cad606d-9466-4d9a-980c-0c077797d587</TermId>
        </TermInfo>
      </Terms>
    </lfc8266d1c1b4002800c23fd20c1be86>
    <b41eee6ddcd444498f4d14e2deb64c10 xmlns="82f81d0e-b0f7-429d-b7bc-10054fa1f3af">
      <Terms xmlns="http://schemas.microsoft.com/office/infopath/2007/PartnerControls">
        <TermInfo xmlns="http://schemas.microsoft.com/office/infopath/2007/PartnerControls">
          <TermName xmlns="http://schemas.microsoft.com/office/infopath/2007/PartnerControls">September 2020</TermName>
          <TermId xmlns="http://schemas.microsoft.com/office/infopath/2007/PartnerControls">17c22dd1-6d63-4536-8ac4-c4f7e0b13a16</TermId>
        </TermInfo>
      </Terms>
    </b41eee6ddcd444498f4d14e2deb64c10>
    <_dlc_DocId xmlns="d15cb0b5-667b-4e6a-8191-12cf3424f071">SDLT-1976361197-305485</_dlc_DocId>
    <_dlc_DocIdUrl xmlns="d15cb0b5-667b-4e6a-8191-12cf3424f071">
      <Url>https://ssu.sharepoint.com/sites/SDLT/DD/_layouts/15/DocIdRedir.aspx?ID=SDLT-1976361197-305485</Url>
      <Description>SDLT-1976361197-305485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45189993BD8EB408D0F9F47D8757BFA" ma:contentTypeVersion="24" ma:contentTypeDescription="Create a new document." ma:contentTypeScope="" ma:versionID="ce0a9d379576e0686e339a00014bcc0f">
  <xsd:schema xmlns:xsd="http://www.w3.org/2001/XMLSchema" xmlns:xs="http://www.w3.org/2001/XMLSchema" xmlns:p="http://schemas.microsoft.com/office/2006/metadata/properties" xmlns:ns2="d15cb0b5-667b-4e6a-8191-12cf3424f071" xmlns:ns3="82f81d0e-b0f7-429d-b7bc-10054fa1f3af" xmlns:ns4="2e0e6471-f0f7-4530-983f-a641ce635e25" xmlns:ns5="e3320802-07b9-47a6-a9ed-e1c701eea8e7" targetNamespace="http://schemas.microsoft.com/office/2006/metadata/properties" ma:root="true" ma:fieldsID="285485aa660dacf5b82ae1d88e81e091" ns2:_="" ns3:_="" ns4:_="" ns5:_="">
    <xsd:import namespace="d15cb0b5-667b-4e6a-8191-12cf3424f071"/>
    <xsd:import namespace="82f81d0e-b0f7-429d-b7bc-10054fa1f3af"/>
    <xsd:import namespace="2e0e6471-f0f7-4530-983f-a641ce635e25"/>
    <xsd:import namespace="e3320802-07b9-47a6-a9ed-e1c701eea8e7"/>
    <xsd:element name="properties">
      <xsd:complexType>
        <xsd:sequence>
          <xsd:element name="documentManagement">
            <xsd:complexType>
              <xsd:all>
                <xsd:element ref="ns2:_dlc_DocId" minOccurs="0"/>
                <xsd:element ref="ns2:_dlc_DocIdUrl" minOccurs="0"/>
                <xsd:element ref="ns2:_dlc_DocIdPersistId" minOccurs="0"/>
                <xsd:element ref="ns3:m8566d860b9c4981a0e4e5b641d12cf9" minOccurs="0"/>
                <xsd:element ref="ns2:TaxCatchAll" minOccurs="0"/>
                <xsd:element ref="ns3:p2425a5e7f9449d2bef2aac3cfb73724" minOccurs="0"/>
                <xsd:element ref="ns3:b72ef50a325a4d5f964bc79f41d5bfc6" minOccurs="0"/>
                <xsd:element ref="ns3:b41eee6ddcd444498f4d14e2deb64c10" minOccurs="0"/>
                <xsd:element ref="ns4:o2d8f1cee1784f97a217d3a9e5c8fe6e" minOccurs="0"/>
                <xsd:element ref="ns4:lfc8266d1c1b4002800c23fd20c1be86" minOccurs="0"/>
                <xsd:element ref="ns5:SharedWithUsers" minOccurs="0"/>
                <xsd:element ref="ns5:SharedWithDetails"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5cb0b5-667b-4e6a-8191-12cf3424f07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3" nillable="true" ma:displayName="Taxonomy Catch All Column" ma:description="" ma:hidden="true" ma:list="{69b4ad3e-3d1d-454e-9a34-1b56f01b708d}" ma:internalName="TaxCatchAll" ma:showField="CatchAllData" ma:web="d15cb0b5-667b-4e6a-8191-12cf3424f0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f81d0e-b0f7-429d-b7bc-10054fa1f3af" elementFormDefault="qualified">
    <xsd:import namespace="http://schemas.microsoft.com/office/2006/documentManagement/types"/>
    <xsd:import namespace="http://schemas.microsoft.com/office/infopath/2007/PartnerControls"/>
    <xsd:element name="m8566d860b9c4981a0e4e5b641d12cf9" ma:index="12" nillable="true" ma:taxonomy="true" ma:internalName="m8566d860b9c4981a0e4e5b641d12cf9" ma:taxonomyFieldName="Solent_x0020_Drive_x0020_Level_x0020_1" ma:displayName="Solent Drive Level 1" ma:readOnly="false" ma:default="1;#Learning ＆ Teaching|01455fbd-fadd-4028-b32b-a5721b51a523" ma:fieldId="{68566d86-0b9c-4981-a0e4-e5b641d12cf9}" ma:sspId="69818adc-cee3-4619-a993-7cdb140a6d52" ma:termSetId="61aaa788-f87d-4b44-b898-011fbb482612" ma:anchorId="00000000-0000-0000-0000-000000000000" ma:open="false" ma:isKeyword="false">
      <xsd:complexType>
        <xsd:sequence>
          <xsd:element ref="pc:Terms" minOccurs="0" maxOccurs="1"/>
        </xsd:sequence>
      </xsd:complexType>
    </xsd:element>
    <xsd:element name="p2425a5e7f9449d2bef2aac3cfb73724" ma:index="15" nillable="true" ma:taxonomy="true" ma:internalName="p2425a5e7f9449d2bef2aac3cfb73724" ma:taxonomyFieldName="Solent_x0020_Drive_x0020_Level_x0020_2" ma:displayName="Solent Drive Level 2" ma:readOnly="false" ma:default="" ma:fieldId="{92425a5e-7f94-49d2-bef2-aac3cfb73724}" ma:sspId="69818adc-cee3-4619-a993-7cdb140a6d52" ma:termSetId="b1b736e8-4495-416e-bd9d-137c22084ef4" ma:anchorId="00000000-0000-0000-0000-000000000000" ma:open="false" ma:isKeyword="false">
      <xsd:complexType>
        <xsd:sequence>
          <xsd:element ref="pc:Terms" minOccurs="0" maxOccurs="1"/>
        </xsd:sequence>
      </xsd:complexType>
    </xsd:element>
    <xsd:element name="b72ef50a325a4d5f964bc79f41d5bfc6" ma:index="17" nillable="true" ma:taxonomy="true" ma:internalName="b72ef50a325a4d5f964bc79f41d5bfc6" ma:taxonomyFieldName="Solent_x0020_Drive_x0020_Level_x0020_3" ma:displayName="Solent Drive Level 3" ma:readOnly="false" ma:default="" ma:fieldId="{b72ef50a-325a-4d5f-964b-c79f41d5bfc6}" ma:sspId="69818adc-cee3-4619-a993-7cdb140a6d52" ma:termSetId="71ed2359-3a6c-49a1-ac1a-af26bcab143e" ma:anchorId="00000000-0000-0000-0000-000000000000" ma:open="false" ma:isKeyword="false">
      <xsd:complexType>
        <xsd:sequence>
          <xsd:element ref="pc:Terms" minOccurs="0" maxOccurs="1"/>
        </xsd:sequence>
      </xsd:complexType>
    </xsd:element>
    <xsd:element name="b41eee6ddcd444498f4d14e2deb64c10" ma:index="19" nillable="true" ma:taxonomy="true" ma:internalName="b41eee6ddcd444498f4d14e2deb64c10" ma:taxonomyFieldName="Solent_x0020_Drive_x0020_Tag" ma:displayName="Date of Implementation" ma:indexed="true" ma:default="" ma:fieldId="{b41eee6d-dcd4-4449-8f4d-14e2deb64c10}" ma:sspId="69818adc-cee3-4619-a993-7cdb140a6d52" ma:termSetId="8bf0cd3d-c473-4754-8a48-d9f61f560c4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0e6471-f0f7-4530-983f-a641ce635e25" elementFormDefault="qualified">
    <xsd:import namespace="http://schemas.microsoft.com/office/2006/documentManagement/types"/>
    <xsd:import namespace="http://schemas.microsoft.com/office/infopath/2007/PartnerControls"/>
    <xsd:element name="o2d8f1cee1784f97a217d3a9e5c8fe6e" ma:index="21" nillable="true" ma:taxonomy="true" ma:internalName="o2d8f1cee1784f97a217d3a9e5c8fe6e" ma:taxonomyFieldName="Year" ma:displayName="Programme Group" ma:indexed="true" ma:default="" ma:fieldId="{82d8f1ce-e178-4f97-a217-d3a9e5c8fe6e}" ma:sspId="69818adc-cee3-4619-a993-7cdb140a6d52" ma:termSetId="a2ef6c5d-5a23-4e5d-996e-3b7e3dda8f46" ma:anchorId="00000000-0000-0000-0000-000000000000" ma:open="false" ma:isKeyword="false">
      <xsd:complexType>
        <xsd:sequence>
          <xsd:element ref="pc:Terms" minOccurs="0" maxOccurs="1"/>
        </xsd:sequence>
      </xsd:complexType>
    </xsd:element>
    <xsd:element name="lfc8266d1c1b4002800c23fd20c1be86" ma:index="23" nillable="true" ma:taxonomy="true" ma:internalName="lfc8266d1c1b4002800c23fd20c1be86" ma:taxonomyFieldName="School" ma:displayName="School/Service" ma:indexed="true" ma:default="" ma:fieldId="{5fc8266d-1c1b-4002-800c-23fd20c1be86}" ma:sspId="69818adc-cee3-4619-a993-7cdb140a6d52" ma:termSetId="8c2e911a-99ed-4abc-8590-727478208dec" ma:anchorId="00000000-0000-0000-0000-000000000000" ma:open="false" ma:isKeyword="false">
      <xsd:complexType>
        <xsd:sequence>
          <xsd:element ref="pc:Terms" minOccurs="0" maxOccurs="1"/>
        </xsd:sequence>
      </xsd:complex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320802-07b9-47a6-a9ed-e1c701eea8e7" elementFormDefault="qualified">
    <xsd:import namespace="http://schemas.microsoft.com/office/2006/documentManagement/types"/>
    <xsd:import namespace="http://schemas.microsoft.com/office/infopath/2007/PartnerControls"/>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E724C-DC66-4F40-A453-08F66BD3046E}">
  <ds:schemaRefs>
    <ds:schemaRef ds:uri="http://schemas.microsoft.com/office/2006/metadata/properties"/>
    <ds:schemaRef ds:uri="http://schemas.microsoft.com/office/infopath/2007/PartnerControls"/>
    <ds:schemaRef ds:uri="82f81d0e-b0f7-429d-b7bc-10054fa1f3af"/>
    <ds:schemaRef ds:uri="d15cb0b5-667b-4e6a-8191-12cf3424f071"/>
    <ds:schemaRef ds:uri="2e0e6471-f0f7-4530-983f-a641ce635e25"/>
  </ds:schemaRefs>
</ds:datastoreItem>
</file>

<file path=customXml/itemProps2.xml><?xml version="1.0" encoding="utf-8"?>
<ds:datastoreItem xmlns:ds="http://schemas.openxmlformats.org/officeDocument/2006/customXml" ds:itemID="{B57A39F3-1E48-46B8-91F7-8C1175FD921F}">
  <ds:schemaRefs>
    <ds:schemaRef ds:uri="http://schemas.microsoft.com/sharepoint/v3/contenttype/forms"/>
  </ds:schemaRefs>
</ds:datastoreItem>
</file>

<file path=customXml/itemProps3.xml><?xml version="1.0" encoding="utf-8"?>
<ds:datastoreItem xmlns:ds="http://schemas.openxmlformats.org/officeDocument/2006/customXml" ds:itemID="{70FCA841-F350-4C70-9D41-08D1A489EA38}">
  <ds:schemaRefs>
    <ds:schemaRef ds:uri="http://schemas.microsoft.com/sharepoint/events"/>
  </ds:schemaRefs>
</ds:datastoreItem>
</file>

<file path=customXml/itemProps4.xml><?xml version="1.0" encoding="utf-8"?>
<ds:datastoreItem xmlns:ds="http://schemas.openxmlformats.org/officeDocument/2006/customXml" ds:itemID="{AABA5233-0811-4573-9C3C-F278470D3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5cb0b5-667b-4e6a-8191-12cf3424f071"/>
    <ds:schemaRef ds:uri="82f81d0e-b0f7-429d-b7bc-10054fa1f3af"/>
    <ds:schemaRef ds:uri="2e0e6471-f0f7-4530-983f-a641ce635e25"/>
    <ds:schemaRef ds:uri="e3320802-07b9-47a6-a9ed-e1c701eea8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Craig Gallen</cp:lastModifiedBy>
  <cp:revision>4</cp:revision>
  <cp:lastPrinted>2018-07-31T07:07:00Z</cp:lastPrinted>
  <dcterms:created xsi:type="dcterms:W3CDTF">2020-03-13T12:10:00Z</dcterms:created>
  <dcterms:modified xsi:type="dcterms:W3CDTF">2023-09-26T20:16:00Z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0x010100B45189993BD8EB408D0F9F47D8757BFA</vt:lpwstr>
  </property>
  <property fmtid="{D5CDD505-2E9C-101B-9397-08002B2CF9AE}" pid="3" name="Solent Drive Level 1">
    <vt:lpwstr>1;#Learning ＆ Teaching|01455fbd-fadd-4028-b32b-a5721b51a523</vt:lpwstr>
  </property>
  <property fmtid="{D5CDD505-2E9C-101B-9397-08002B2CF9AE}" pid="4" name="_dlc_DocIdItemGuid">
    <vt:lpwstr>ba75f4fe-4913-4b16-8809-f6dc0cb56ff1</vt:lpwstr>
  </property>
  <property fmtid="{D5CDD505-2E9C-101B-9397-08002B2CF9AE}" pid="5" name="School">
    <vt:lpwstr>131;#SMAT|9cad606d-9466-4d9a-980c-0c077797d587</vt:lpwstr>
  </property>
  <property fmtid="{D5CDD505-2E9C-101B-9397-08002B2CF9AE}" pid="6" name="Solent Drive Level 3">
    <vt:lpwstr>48;#Unit Descriptors|89f36f87-3217-49d9-b1cc-e7e55ec8d2d9</vt:lpwstr>
  </property>
  <property fmtid="{D5CDD505-2E9C-101B-9397-08002B2CF9AE}" pid="7" name="Year">
    <vt:lpwstr>990;#Computing|b04362b9-aff4-4214-9546-924ff23b54c0</vt:lpwstr>
  </property>
  <property fmtid="{D5CDD505-2E9C-101B-9397-08002B2CF9AE}" pid="8" name="Solent Drive Tag">
    <vt:lpwstr>1294;#September 2020|17c22dd1-6d63-4536-8ac4-c4f7e0b13a16</vt:lpwstr>
  </property>
  <property fmtid="{D5CDD505-2E9C-101B-9397-08002B2CF9AE}" pid="9" name="Solent Drive Level 2">
    <vt:lpwstr>46;#Definitive Documentation|efc9beba-6111-4e4a-becb-219e80a24771</vt:lpwstr>
  </property>
</Properties>
</file>