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برای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یک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مقاله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بین‌المللی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، بهتر است عنوان هم از نظر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علمی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دقیق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باشد </w:t>
      </w:r>
      <w:proofErr w:type="gram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و هم</w:t>
      </w:r>
      <w:proofErr w:type="gram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روان و متناسب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با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سبک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ژورنال‌های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پزشکی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و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اپیدمیولوژی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.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چند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گزینه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با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سطوح مختلف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رسمی‌بودن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گزینه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2 (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تأکید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بر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سیر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عملکرد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کلیوی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B183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Adolescent Obesity Phenotypes and Long-Term Changes in Kidney Function: Findings from the Tehran Lipid and Glucose Study (TLGS)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گزینه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3 (مناسب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ژورنال‌های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اپیدمیولوژی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B183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Longitudinal Associations Between Adolescent Obesity Phenotypes and Kidney Function Trajectories: Evidence from the Tehran Lipid and Glucose Study (TLGS)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گزینه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4 (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تأکید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بر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پیامد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بلندمدت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B183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Relationship Between Obesity Phenotypes in Adolescence and Long-Term Renal Function Outcomes: A Population-Based Longitudinal Study from the Tehran Lipid and Glucose Study (TLGS)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گزینه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1 (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رسمی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</w:t>
      </w:r>
      <w:proofErr w:type="gram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و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رایج</w:t>
      </w:r>
      <w:proofErr w:type="spellEnd"/>
      <w:proofErr w:type="gram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>Association of Adolescent Obesity Phenotypes with Long-Term Kidney Function Trajectories: A Longitudinal Study from the Tehran Lipid and Glucose Study (TLGS)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highlight w:val="yellow"/>
          <w14:ligatures w14:val="none"/>
        </w:rPr>
      </w:pP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highlight w:val="yellow"/>
          <w:rtl/>
          <w14:ligatures w14:val="none"/>
        </w:rPr>
        <w:t>گزینه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highlight w:val="yellow"/>
          <w:rtl/>
          <w14:ligatures w14:val="none"/>
        </w:rPr>
        <w:t xml:space="preserve"> 5 (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highlight w:val="yellow"/>
          <w:rtl/>
          <w14:ligatures w14:val="none"/>
        </w:rPr>
        <w:t>سبک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highlight w:val="yellow"/>
          <w:rtl/>
          <w14:ligatures w14:val="none"/>
        </w:rPr>
        <w:t xml:space="preserve"> مختصر </w:t>
      </w:r>
      <w:proofErr w:type="gram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highlight w:val="yellow"/>
          <w:rtl/>
          <w14:ligatures w14:val="none"/>
        </w:rPr>
        <w:t xml:space="preserve">و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highlight w:val="yellow"/>
          <w:rtl/>
          <w14:ligatures w14:val="none"/>
        </w:rPr>
        <w:t>حرفه‌ای</w:t>
      </w:r>
      <w:proofErr w:type="spellEnd"/>
      <w:proofErr w:type="gram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highlight w:val="yellow"/>
          <w14:ligatures w14:val="none"/>
        </w:rPr>
        <w:t>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>Adolescent Obesity Phenotypes and Long-Term Kidney Function: A Longitudinal Analysis of the Tehran Lipid and Glucose Study (TLGS)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گزینه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6 (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برای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ژورنال‌های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نفرولوژی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B183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Association of Obesity Phenotypes During Adolescence with Long-Term Kidney Function: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>Results</w:t>
      </w:r>
      <w:r w:rsidRPr="00BB183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from the Tehran Lipid and Glucose Study (TLGS)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گزینه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7 (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اگر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«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سیر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عملکرد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کلیوی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»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با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مدل‌سازی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 xml:space="preserve"> trajectory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بررسی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شده باشد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)</w:t>
      </w:r>
    </w:p>
    <w:p w:rsid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 xml:space="preserve">Association of Adolescent Obesity Phenotypes with Long-Term Kidney Function Trajectories: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 xml:space="preserve">Insights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>from the Tehran Lipid and Glucose Study (TLGS)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 xml:space="preserve">Exploring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>Association of Adolescent Obesity Phenotypes with Long-Term Kidney Function Trajectories: Insights from the Tehran Lipid and Glucose Study (TLGS)</w:t>
      </w:r>
    </w:p>
    <w:p w:rsid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پیشنهاد</w:t>
      </w:r>
      <w:proofErr w:type="spellEnd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rtl/>
          <w14:ligatures w14:val="none"/>
        </w:rPr>
        <w:t>نهایی</w:t>
      </w:r>
      <w:proofErr w:type="spellEnd"/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اگر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واقعاً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تغییرات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مکرر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عملکرد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کلیوی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در طول زمان را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مدل‌سازی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کرده‌اید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14:ligatures w14:val="none"/>
        </w:rPr>
        <w:t xml:space="preserve"> (trajectory analysis)</w:t>
      </w:r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،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این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عنوان از نظر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علمی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بسیار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مناسب است</w:t>
      </w:r>
      <w:r w:rsidRPr="00BB183F"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B183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Association of Adolescent Obesity Phenotypes with Long-Term Kidney Function Trajectories: A Longitudinal Study from the Tehran Lipid and Glucose Study (TLGS)</w:t>
      </w:r>
    </w:p>
    <w:p w:rsidR="00BB183F" w:rsidRPr="00BB183F" w:rsidRDefault="00BB183F" w:rsidP="00BB183F">
      <w:pPr>
        <w:shd w:val="clear" w:color="auto" w:fill="FFFFFF"/>
        <w:bidi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و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اگر</w:t>
      </w:r>
      <w:proofErr w:type="spellEnd"/>
      <w:proofErr w:type="gram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فقط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عملکرد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کلیوی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در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پیگیری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طولانی‌مدت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ارزیابی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شده است (نه</w:t>
      </w:r>
      <w:r w:rsidRPr="00BB183F">
        <w:rPr>
          <w:rFonts w:ascii="Arial" w:eastAsia="Times New Roman" w:hAnsi="Arial" w:cs="Arial"/>
          <w:color w:val="222222"/>
          <w:kern w:val="0"/>
          <w14:ligatures w14:val="none"/>
        </w:rPr>
        <w:t xml:space="preserve"> trajectory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واقعی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)، بهتر است از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عبارت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زیر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</w:t>
      </w:r>
      <w:proofErr w:type="spellStart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>استفاده</w:t>
      </w:r>
      <w:proofErr w:type="spellEnd"/>
      <w:r w:rsidRPr="00BB183F">
        <w:rPr>
          <w:rFonts w:ascii="Arial" w:eastAsia="Times New Roman" w:hAnsi="Arial" w:cs="Arial"/>
          <w:color w:val="222222"/>
          <w:kern w:val="0"/>
          <w:rtl/>
          <w14:ligatures w14:val="none"/>
        </w:rPr>
        <w:t xml:space="preserve"> شود</w:t>
      </w:r>
      <w:r w:rsidRPr="00BB183F"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:rsid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B183F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Association of Adolescent Obesity Phenotypes with Long-Term Kidney Function Outcomes: A Longitudinal Study from the Tehran Lipid and Glucose Study (TLGS)</w:t>
      </w:r>
      <w:r w:rsidRPr="00BB183F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:rsidR="00BB183F" w:rsidRDefault="00BB183F" w:rsidP="00BB183F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BB183F" w:rsidRPr="00BB183F" w:rsidRDefault="00BB183F" w:rsidP="00DD0CA8">
      <w:pPr>
        <w:shd w:val="clear" w:color="auto" w:fill="FFFFFF"/>
        <w:bidi/>
        <w:spacing w:before="100" w:beforeAutospacing="1" w:after="100" w:afterAutospacing="1"/>
        <w:jc w:val="right"/>
        <w:rPr>
          <w:rFonts w:ascii="Arial" w:eastAsia="Times New Roman" w:hAnsi="Arial" w:cs="Arial"/>
          <w:color w:val="222222"/>
          <w:kern w:val="0"/>
          <w:highlight w:val="cyan"/>
          <w14:ligatures w14:val="none"/>
        </w:rPr>
      </w:pP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 xml:space="preserve">Exploring </w:t>
      </w:r>
      <w:r w:rsidR="00AA38FD" w:rsidRPr="007043B8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 xml:space="preserve">the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 xml:space="preserve">Association of Adolescent Obesity Phenotypes with Long-Term Kidney Function Trajectories: Insights from the Tehran Lipid and Glucose Study </w:t>
      </w:r>
    </w:p>
    <w:p w:rsidR="004B37B2" w:rsidRPr="007043B8" w:rsidRDefault="006C02FD" w:rsidP="006C02FD">
      <w:pPr>
        <w:bidi/>
        <w:jc w:val="right"/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</w:pP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 xml:space="preserve">Exploring the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 xml:space="preserve">Association of Adolescent Obesity Phenotypes with Long-Term Kidney Function Trajectories: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cyan"/>
          <w:lang w:val="en-US"/>
          <w14:ligatures w14:val="none"/>
        </w:rPr>
        <w:t xml:space="preserve">Data-Driven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>Insight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>s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 xml:space="preserve"> from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>TLGS</w:t>
      </w:r>
    </w:p>
    <w:p w:rsidR="006C02FD" w:rsidRPr="007043B8" w:rsidRDefault="006C02FD" w:rsidP="006C02FD">
      <w:pPr>
        <w:bidi/>
        <w:jc w:val="right"/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</w:pPr>
    </w:p>
    <w:p w:rsidR="006C02FD" w:rsidRPr="007043B8" w:rsidRDefault="006C02FD" w:rsidP="006C02FD">
      <w:pPr>
        <w:bidi/>
        <w:jc w:val="right"/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</w:pPr>
    </w:p>
    <w:p w:rsidR="006C02FD" w:rsidRPr="007043B8" w:rsidRDefault="006C02FD" w:rsidP="006C02FD">
      <w:pPr>
        <w:bidi/>
        <w:jc w:val="right"/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</w:pP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 xml:space="preserve">Exploring the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 xml:space="preserve">Association of Adolescent Obesity Phenotypes with Long-Term Kidney Function Trajectories: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cyan"/>
          <w:lang w:val="en-US"/>
          <w14:ligatures w14:val="none"/>
        </w:rPr>
        <w:t xml:space="preserve">Data-Driven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>Insight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>s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cyan"/>
          <w14:ligatures w14:val="none"/>
        </w:rPr>
        <w:t xml:space="preserve"> from Tehran Lipid and Glucose Study</w:t>
      </w:r>
    </w:p>
    <w:p w:rsidR="006C02FD" w:rsidRPr="00DD0CA8" w:rsidRDefault="006C02FD" w:rsidP="006C02FD">
      <w:pPr>
        <w:bidi/>
        <w:jc w:val="right"/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</w:pPr>
    </w:p>
    <w:p w:rsidR="006C02FD" w:rsidRPr="00DD0CA8" w:rsidRDefault="006C02FD" w:rsidP="006C02FD">
      <w:pPr>
        <w:bidi/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</w:pPr>
    </w:p>
    <w:p w:rsidR="006C02FD" w:rsidRDefault="006C02FD" w:rsidP="006C02FD">
      <w:pPr>
        <w:bidi/>
        <w:jc w:val="right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 xml:space="preserve">Exploring the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 xml:space="preserve">Association of Adolescent Obesity Phenotypes with Long-Term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>Renal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 xml:space="preserve"> Trajectories: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 xml:space="preserve">a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>Longitudinal Study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 xml:space="preserve"> Grounded on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 xml:space="preserve">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green"/>
          <w:lang w:val="en-US"/>
          <w14:ligatures w14:val="none"/>
        </w:rPr>
        <w:t xml:space="preserve">Data-Driven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>Insight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 xml:space="preserve">s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 xml:space="preserve">from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>TLGS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green"/>
          <w14:ligatures w14:val="none"/>
        </w:rPr>
        <w:t>.</w:t>
      </w:r>
    </w:p>
    <w:p w:rsidR="00DD0CA8" w:rsidRDefault="00DD0CA8" w:rsidP="00DD0CA8">
      <w:pPr>
        <w:bidi/>
        <w:jc w:val="right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</w:p>
    <w:p w:rsidR="00DD0CA8" w:rsidRDefault="00DD0CA8" w:rsidP="00DD0CA8">
      <w:pPr>
        <w:bidi/>
        <w:jc w:val="right"/>
      </w:pP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 xml:space="preserve">Association of Adolescent Obesity Phenotypes with Long-Term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>Renal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 xml:space="preserve"> Trajectories: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 xml:space="preserve">a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>Longitudinal Study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 xml:space="preserve"> Grounded on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 xml:space="preserve">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yellow"/>
          <w:lang w:val="en-US"/>
          <w14:ligatures w14:val="none"/>
        </w:rPr>
        <w:t xml:space="preserve">Data-Driven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>Insight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 xml:space="preserve">s </w:t>
      </w:r>
      <w:r w:rsidRPr="00BB183F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 xml:space="preserve">from </w:t>
      </w:r>
      <w:r w:rsidRPr="007043B8">
        <w:rPr>
          <w:rFonts w:ascii="Arial" w:eastAsia="Times New Roman" w:hAnsi="Arial" w:cs="Arial"/>
          <w:b/>
          <w:bCs/>
          <w:color w:val="222222"/>
          <w:kern w:val="0"/>
          <w:highlight w:val="yellow"/>
          <w14:ligatures w14:val="none"/>
        </w:rPr>
        <w:t>TLGS.</w:t>
      </w:r>
    </w:p>
    <w:p w:rsidR="00DD0CA8" w:rsidRDefault="00DD0CA8" w:rsidP="00DD0CA8">
      <w:pPr>
        <w:bidi/>
        <w:jc w:val="right"/>
      </w:pPr>
    </w:p>
    <w:p w:rsidR="006C02FD" w:rsidRDefault="006C02FD" w:rsidP="006C02FD">
      <w:pPr>
        <w:bidi/>
        <w:jc w:val="right"/>
      </w:pPr>
    </w:p>
    <w:sectPr w:rsidR="006C02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3F"/>
    <w:rsid w:val="0034401B"/>
    <w:rsid w:val="004B37B2"/>
    <w:rsid w:val="006C02FD"/>
    <w:rsid w:val="007043B8"/>
    <w:rsid w:val="00AA38FD"/>
    <w:rsid w:val="00BB183F"/>
    <w:rsid w:val="00DC5628"/>
    <w:rsid w:val="00DD0CA8"/>
    <w:rsid w:val="00DE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EBC59"/>
  <w15:chartTrackingRefBased/>
  <w15:docId w15:val="{46A578C0-8FFB-7246-A195-D1003EB4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183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183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18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18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gerami</dc:creator>
  <cp:keywords/>
  <dc:description/>
  <cp:lastModifiedBy>amir gerami</cp:lastModifiedBy>
  <cp:revision>2</cp:revision>
  <dcterms:created xsi:type="dcterms:W3CDTF">2026-06-15T20:13:00Z</dcterms:created>
  <dcterms:modified xsi:type="dcterms:W3CDTF">2026-06-15T20:59:00Z</dcterms:modified>
</cp:coreProperties>
</file>