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F31D9" w:rsidRPr="00CA4AA3" w:rsidRDefault="00000000" w:rsidP="00243D67">
      <w:pPr>
        <w:bidi/>
        <w:spacing w:after="120"/>
        <w:jc w:val="center"/>
      </w:pPr>
      <w:r w:rsidRPr="00CA4AA3">
        <w:rPr>
          <w:b/>
          <w:color w:val="000000"/>
          <w:sz w:val="28"/>
          <w:rtl/>
        </w:rPr>
        <w:t xml:space="preserve">بسمه </w:t>
      </w:r>
      <w:proofErr w:type="spellStart"/>
      <w:r w:rsidRPr="00CA4AA3">
        <w:rPr>
          <w:b/>
          <w:color w:val="000000"/>
          <w:sz w:val="28"/>
          <w:rtl/>
        </w:rPr>
        <w:t>تعالی</w:t>
      </w:r>
      <w:proofErr w:type="spellEnd"/>
    </w:p>
    <w:p w:rsidR="00243D67" w:rsidRPr="00CA4AA3" w:rsidRDefault="00243D67" w:rsidP="00243D67">
      <w:pPr>
        <w:bidi/>
        <w:spacing w:after="120"/>
        <w:jc w:val="center"/>
        <w:rPr>
          <w:color w:val="000000"/>
          <w:sz w:val="24"/>
        </w:rPr>
      </w:pPr>
    </w:p>
    <w:p w:rsidR="00DF31D9" w:rsidRPr="00CA4AA3" w:rsidRDefault="00000000" w:rsidP="00243D67">
      <w:pPr>
        <w:bidi/>
        <w:spacing w:after="120"/>
        <w:jc w:val="center"/>
        <w:rPr>
          <w:bCs/>
          <w:sz w:val="28"/>
          <w:szCs w:val="28"/>
        </w:rPr>
      </w:pPr>
      <w:proofErr w:type="spellStart"/>
      <w:r w:rsidRPr="00CA4AA3">
        <w:rPr>
          <w:bCs/>
          <w:color w:val="000000"/>
          <w:sz w:val="32"/>
          <w:szCs w:val="28"/>
          <w:rtl/>
        </w:rPr>
        <w:t>پروپوزال</w:t>
      </w:r>
      <w:proofErr w:type="spellEnd"/>
      <w:r w:rsidRPr="00CA4AA3">
        <w:rPr>
          <w:bCs/>
          <w:color w:val="000000"/>
          <w:sz w:val="32"/>
          <w:szCs w:val="28"/>
          <w:rtl/>
        </w:rPr>
        <w:t xml:space="preserve"> </w:t>
      </w:r>
      <w:proofErr w:type="spellStart"/>
      <w:r w:rsidRPr="00CA4AA3">
        <w:rPr>
          <w:bCs/>
          <w:color w:val="000000"/>
          <w:sz w:val="32"/>
          <w:szCs w:val="28"/>
          <w:rtl/>
        </w:rPr>
        <w:t>پایان‌نامه</w:t>
      </w:r>
      <w:proofErr w:type="spellEnd"/>
      <w:r w:rsidRPr="00CA4AA3">
        <w:rPr>
          <w:bCs/>
          <w:color w:val="000000"/>
          <w:sz w:val="32"/>
          <w:szCs w:val="28"/>
          <w:rtl/>
        </w:rPr>
        <w:t xml:space="preserve"> دوره </w:t>
      </w:r>
      <w:proofErr w:type="spellStart"/>
      <w:r w:rsidRPr="00CA4AA3">
        <w:rPr>
          <w:bCs/>
          <w:color w:val="000000"/>
          <w:sz w:val="32"/>
          <w:szCs w:val="28"/>
          <w:rtl/>
        </w:rPr>
        <w:t>تخصصی</w:t>
      </w:r>
      <w:proofErr w:type="spellEnd"/>
      <w:r w:rsidRPr="00CA4AA3">
        <w:rPr>
          <w:bCs/>
          <w:color w:val="000000"/>
          <w:sz w:val="32"/>
          <w:szCs w:val="28"/>
          <w:rtl/>
        </w:rPr>
        <w:t xml:space="preserve"> </w:t>
      </w:r>
      <w:proofErr w:type="spellStart"/>
      <w:r w:rsidRPr="00CA4AA3">
        <w:rPr>
          <w:bCs/>
          <w:color w:val="000000"/>
          <w:sz w:val="32"/>
          <w:szCs w:val="28"/>
          <w:rtl/>
        </w:rPr>
        <w:t>بیماری‌های</w:t>
      </w:r>
      <w:proofErr w:type="spellEnd"/>
      <w:r w:rsidRPr="00CA4AA3">
        <w:rPr>
          <w:bCs/>
          <w:color w:val="000000"/>
          <w:sz w:val="32"/>
          <w:szCs w:val="28"/>
          <w:rtl/>
        </w:rPr>
        <w:t xml:space="preserve"> </w:t>
      </w:r>
      <w:proofErr w:type="spellStart"/>
      <w:r w:rsidRPr="00CA4AA3">
        <w:rPr>
          <w:bCs/>
          <w:color w:val="000000"/>
          <w:sz w:val="32"/>
          <w:szCs w:val="28"/>
          <w:rtl/>
        </w:rPr>
        <w:t>داخلی</w:t>
      </w:r>
      <w:proofErr w:type="spellEnd"/>
    </w:p>
    <w:p w:rsidR="00DF31D9" w:rsidRPr="00CA4AA3" w:rsidRDefault="00DF31D9" w:rsidP="00243D67">
      <w:pPr>
        <w:bidi/>
        <w:spacing w:after="40"/>
        <w:jc w:val="center"/>
      </w:pPr>
    </w:p>
    <w:p w:rsidR="00DF31D9" w:rsidRPr="00CA4AA3" w:rsidRDefault="00000000" w:rsidP="00243D67">
      <w:pPr>
        <w:bidi/>
        <w:spacing w:before="200" w:after="80"/>
        <w:jc w:val="center"/>
      </w:pPr>
      <w:r w:rsidRPr="00CA4AA3">
        <w:rPr>
          <w:b/>
          <w:color w:val="1F497D"/>
          <w:sz w:val="28"/>
          <w:rtl/>
        </w:rPr>
        <w:t>۱- مشخصات ارائه‌دهنده پروژه</w:t>
      </w:r>
    </w:p>
    <w:p w:rsidR="00DF31D9" w:rsidRPr="00CA4AA3" w:rsidRDefault="00000000" w:rsidP="00243D67">
      <w:pPr>
        <w:bidi/>
        <w:spacing w:after="80"/>
        <w:jc w:val="center"/>
      </w:pPr>
      <w:r w:rsidRPr="00CA4AA3">
        <w:rPr>
          <w:b/>
          <w:color w:val="000000"/>
          <w:sz w:val="24"/>
          <w:rtl/>
        </w:rPr>
        <w:t>۱-۱- نام و نام خانوادگی مجری:</w:t>
      </w:r>
    </w:p>
    <w:p w:rsidR="00DF31D9" w:rsidRPr="00CA4AA3" w:rsidRDefault="00000000" w:rsidP="00243D67">
      <w:pPr>
        <w:bidi/>
        <w:spacing w:after="100"/>
        <w:ind w:firstLine="283"/>
        <w:jc w:val="center"/>
        <w:rPr>
          <w:b/>
          <w:bCs/>
          <w:color w:val="000000"/>
          <w:sz w:val="24"/>
          <w:rtl/>
        </w:rPr>
      </w:pPr>
      <w:proofErr w:type="spellStart"/>
      <w:r w:rsidRPr="00CA4AA3">
        <w:rPr>
          <w:b/>
          <w:bCs/>
          <w:color w:val="000000"/>
          <w:sz w:val="24"/>
          <w:rtl/>
        </w:rPr>
        <w:t>دکتر</w:t>
      </w:r>
      <w:proofErr w:type="spellEnd"/>
      <w:r w:rsidRPr="00CA4AA3">
        <w:rPr>
          <w:b/>
          <w:bCs/>
          <w:color w:val="000000"/>
          <w:sz w:val="24"/>
          <w:rtl/>
        </w:rPr>
        <w:t xml:space="preserve"> </w:t>
      </w:r>
      <w:proofErr w:type="spellStart"/>
      <w:r w:rsidRPr="00CA4AA3">
        <w:rPr>
          <w:b/>
          <w:bCs/>
          <w:color w:val="000000"/>
          <w:sz w:val="24"/>
          <w:rtl/>
        </w:rPr>
        <w:t>امیرهوشنگ</w:t>
      </w:r>
      <w:proofErr w:type="spellEnd"/>
      <w:r w:rsidRPr="00CA4AA3">
        <w:rPr>
          <w:b/>
          <w:bCs/>
          <w:color w:val="000000"/>
          <w:sz w:val="24"/>
          <w:rtl/>
        </w:rPr>
        <w:t xml:space="preserve"> گرامی</w:t>
      </w:r>
    </w:p>
    <w:p w:rsidR="00243D67" w:rsidRPr="00CA4AA3" w:rsidRDefault="00243D67" w:rsidP="00243D67">
      <w:pPr>
        <w:bidi/>
        <w:spacing w:after="100"/>
        <w:ind w:firstLine="283"/>
        <w:jc w:val="center"/>
      </w:pPr>
    </w:p>
    <w:p w:rsidR="00DF31D9" w:rsidRPr="00CA4AA3" w:rsidRDefault="00000000" w:rsidP="00243D67">
      <w:pPr>
        <w:bidi/>
        <w:spacing w:after="80"/>
        <w:jc w:val="center"/>
      </w:pPr>
      <w:r w:rsidRPr="00CA4AA3">
        <w:rPr>
          <w:b/>
          <w:color w:val="000000"/>
          <w:sz w:val="24"/>
          <w:rtl/>
        </w:rPr>
        <w:t xml:space="preserve">۱-۲- واحد </w:t>
      </w:r>
      <w:proofErr w:type="spellStart"/>
      <w:r w:rsidRPr="00CA4AA3">
        <w:rPr>
          <w:b/>
          <w:color w:val="000000"/>
          <w:sz w:val="24"/>
          <w:rtl/>
        </w:rPr>
        <w:t>اجراکننده</w:t>
      </w:r>
      <w:proofErr w:type="spellEnd"/>
      <w:r w:rsidRPr="00CA4AA3">
        <w:rPr>
          <w:b/>
          <w:color w:val="000000"/>
          <w:sz w:val="24"/>
          <w:rtl/>
        </w:rPr>
        <w:t>:</w:t>
      </w:r>
    </w:p>
    <w:p w:rsidR="00DF31D9" w:rsidRPr="00CA4AA3" w:rsidRDefault="00000000" w:rsidP="00243D67">
      <w:pPr>
        <w:bidi/>
        <w:spacing w:after="100"/>
        <w:ind w:firstLine="283"/>
        <w:jc w:val="center"/>
        <w:rPr>
          <w:color w:val="000000"/>
          <w:sz w:val="24"/>
          <w:rtl/>
        </w:rPr>
      </w:pPr>
      <w:proofErr w:type="spellStart"/>
      <w:r w:rsidRPr="00CA4AA3">
        <w:rPr>
          <w:color w:val="000000"/>
          <w:sz w:val="24"/>
          <w:rtl/>
        </w:rPr>
        <w:t>دانشکده</w:t>
      </w:r>
      <w:proofErr w:type="spellEnd"/>
      <w:r w:rsidRPr="00CA4AA3">
        <w:rPr>
          <w:color w:val="000000"/>
          <w:sz w:val="24"/>
          <w:rtl/>
        </w:rPr>
        <w:t xml:space="preserve"> </w:t>
      </w:r>
      <w:proofErr w:type="spellStart"/>
      <w:proofErr w:type="gramStart"/>
      <w:r w:rsidRPr="00CA4AA3">
        <w:rPr>
          <w:color w:val="000000"/>
          <w:sz w:val="24"/>
          <w:rtl/>
        </w:rPr>
        <w:t>پزشکی</w:t>
      </w:r>
      <w:proofErr w:type="spellEnd"/>
      <w:r w:rsidRPr="00CA4AA3">
        <w:rPr>
          <w:color w:val="000000"/>
          <w:sz w:val="24"/>
          <w:rtl/>
        </w:rPr>
        <w:t xml:space="preserve">  |</w:t>
      </w:r>
      <w:proofErr w:type="gramEnd"/>
      <w:r w:rsidRPr="00CA4AA3">
        <w:rPr>
          <w:color w:val="000000"/>
          <w:sz w:val="24"/>
          <w:rtl/>
        </w:rPr>
        <w:t xml:space="preserve">  </w:t>
      </w:r>
      <w:proofErr w:type="spellStart"/>
      <w:r w:rsidRPr="00CA4AA3">
        <w:rPr>
          <w:color w:val="000000"/>
          <w:sz w:val="24"/>
          <w:rtl/>
        </w:rPr>
        <w:t>گروه</w:t>
      </w:r>
      <w:proofErr w:type="spellEnd"/>
      <w:r w:rsidRPr="00CA4AA3">
        <w:rPr>
          <w:color w:val="000000"/>
          <w:sz w:val="24"/>
          <w:rtl/>
        </w:rPr>
        <w:t>: بیماری‌های داخلی  |  مدت اجرا: ۱۸ ماه</w:t>
      </w:r>
    </w:p>
    <w:p w:rsidR="00243D67" w:rsidRPr="00CA4AA3" w:rsidRDefault="00243D67" w:rsidP="00243D67">
      <w:pPr>
        <w:bidi/>
        <w:spacing w:after="100"/>
        <w:ind w:firstLine="283"/>
        <w:jc w:val="center"/>
      </w:pPr>
    </w:p>
    <w:p w:rsidR="00DF31D9" w:rsidRPr="00CA4AA3" w:rsidRDefault="00000000" w:rsidP="00243D67">
      <w:pPr>
        <w:bidi/>
        <w:spacing w:after="80"/>
        <w:jc w:val="center"/>
      </w:pPr>
      <w:r w:rsidRPr="00CA4AA3">
        <w:rPr>
          <w:b/>
          <w:color w:val="000000"/>
          <w:sz w:val="24"/>
          <w:rtl/>
        </w:rPr>
        <w:t>۱-۳- مشخصات همکاران اصلی:</w:t>
      </w:r>
    </w:p>
    <w:tbl>
      <w:tblPr>
        <w:tblStyle w:val="TableGrid"/>
        <w:tblW w:w="0" w:type="auto"/>
        <w:jc w:val="right"/>
        <w:tblLook w:val="04A0" w:firstRow="1" w:lastRow="0" w:firstColumn="1" w:lastColumn="0" w:noHBand="0" w:noVBand="1"/>
      </w:tblPr>
      <w:tblGrid>
        <w:gridCol w:w="2280"/>
        <w:gridCol w:w="2280"/>
        <w:gridCol w:w="2280"/>
        <w:gridCol w:w="2280"/>
      </w:tblGrid>
      <w:tr w:rsidR="00DF31D9" w:rsidRPr="00CA4AA3">
        <w:trPr>
          <w:jc w:val="right"/>
        </w:trPr>
        <w:tc>
          <w:tcPr>
            <w:tcW w:w="2280" w:type="dxa"/>
          </w:tcPr>
          <w:p w:rsidR="00DF31D9" w:rsidRPr="00CA4AA3" w:rsidRDefault="00DF31D9" w:rsidP="00243D67">
            <w:pPr>
              <w:jc w:val="center"/>
            </w:pPr>
          </w:p>
          <w:p w:rsidR="00DF31D9" w:rsidRPr="00CA4AA3" w:rsidRDefault="00000000" w:rsidP="00243D67">
            <w:pPr>
              <w:bidi/>
              <w:spacing w:after="40"/>
              <w:jc w:val="center"/>
            </w:pPr>
            <w:r w:rsidRPr="00CA4AA3">
              <w:rPr>
                <w:b/>
                <w:color w:val="000000"/>
                <w:rtl/>
              </w:rPr>
              <w:t>نام و نام خانوادگی</w:t>
            </w:r>
          </w:p>
        </w:tc>
        <w:tc>
          <w:tcPr>
            <w:tcW w:w="2280" w:type="dxa"/>
          </w:tcPr>
          <w:p w:rsidR="00DF31D9" w:rsidRPr="00CA4AA3" w:rsidRDefault="00DF31D9" w:rsidP="00243D67">
            <w:pPr>
              <w:jc w:val="center"/>
            </w:pPr>
          </w:p>
          <w:p w:rsidR="00DF31D9" w:rsidRPr="00CA4AA3" w:rsidRDefault="00000000" w:rsidP="00243D67">
            <w:pPr>
              <w:bidi/>
              <w:spacing w:after="40"/>
              <w:jc w:val="center"/>
            </w:pPr>
            <w:r w:rsidRPr="00CA4AA3">
              <w:rPr>
                <w:b/>
                <w:color w:val="000000"/>
                <w:rtl/>
              </w:rPr>
              <w:t>شغل / رشته</w:t>
            </w:r>
          </w:p>
        </w:tc>
        <w:tc>
          <w:tcPr>
            <w:tcW w:w="2280" w:type="dxa"/>
          </w:tcPr>
          <w:p w:rsidR="00DF31D9" w:rsidRPr="00CA4AA3" w:rsidRDefault="00DF31D9" w:rsidP="00243D67">
            <w:pPr>
              <w:jc w:val="center"/>
            </w:pPr>
          </w:p>
          <w:p w:rsidR="00DF31D9" w:rsidRPr="00CA4AA3" w:rsidRDefault="00000000" w:rsidP="00243D67">
            <w:pPr>
              <w:bidi/>
              <w:spacing w:after="40"/>
              <w:jc w:val="center"/>
            </w:pPr>
            <w:r w:rsidRPr="00CA4AA3">
              <w:rPr>
                <w:b/>
                <w:color w:val="000000"/>
                <w:rtl/>
              </w:rPr>
              <w:t>رتبه علمی</w:t>
            </w:r>
          </w:p>
        </w:tc>
        <w:tc>
          <w:tcPr>
            <w:tcW w:w="2280" w:type="dxa"/>
          </w:tcPr>
          <w:p w:rsidR="00DF31D9" w:rsidRPr="00CA4AA3" w:rsidRDefault="00DF31D9" w:rsidP="00243D67">
            <w:pPr>
              <w:jc w:val="center"/>
            </w:pPr>
          </w:p>
          <w:p w:rsidR="00DF31D9" w:rsidRPr="00CA4AA3" w:rsidRDefault="00000000" w:rsidP="00243D67">
            <w:pPr>
              <w:bidi/>
              <w:spacing w:after="40"/>
              <w:jc w:val="center"/>
            </w:pPr>
            <w:r w:rsidRPr="00CA4AA3">
              <w:rPr>
                <w:b/>
                <w:color w:val="000000"/>
                <w:rtl/>
              </w:rPr>
              <w:t>نوع همکاری در طرح</w:t>
            </w:r>
          </w:p>
        </w:tc>
      </w:tr>
      <w:tr w:rsidR="00DF31D9" w:rsidRPr="00CA4AA3">
        <w:trPr>
          <w:jc w:val="right"/>
        </w:trPr>
        <w:tc>
          <w:tcPr>
            <w:tcW w:w="2280" w:type="dxa"/>
          </w:tcPr>
          <w:p w:rsidR="00DF31D9" w:rsidRPr="00CA4AA3" w:rsidRDefault="00DF31D9" w:rsidP="00243D67">
            <w:pPr>
              <w:jc w:val="center"/>
            </w:pPr>
          </w:p>
          <w:p w:rsidR="00DF31D9" w:rsidRPr="00CA4AA3" w:rsidRDefault="00000000" w:rsidP="00243D67">
            <w:pPr>
              <w:bidi/>
              <w:spacing w:after="40"/>
              <w:jc w:val="center"/>
            </w:pPr>
            <w:r w:rsidRPr="00CA4AA3">
              <w:rPr>
                <w:color w:val="000000"/>
                <w:rtl/>
              </w:rPr>
              <w:t>دکتر امیرحسین فاضلی</w:t>
            </w:r>
          </w:p>
        </w:tc>
        <w:tc>
          <w:tcPr>
            <w:tcW w:w="2280" w:type="dxa"/>
          </w:tcPr>
          <w:p w:rsidR="00DF31D9" w:rsidRPr="00CA4AA3" w:rsidRDefault="00DF31D9" w:rsidP="00243D67">
            <w:pPr>
              <w:jc w:val="center"/>
            </w:pPr>
          </w:p>
          <w:p w:rsidR="00DF31D9" w:rsidRPr="00CA4AA3" w:rsidRDefault="00000000" w:rsidP="00243D67">
            <w:pPr>
              <w:bidi/>
              <w:spacing w:after="40"/>
              <w:jc w:val="center"/>
            </w:pPr>
            <w:r w:rsidRPr="00CA4AA3">
              <w:rPr>
                <w:color w:val="000000"/>
                <w:rtl/>
              </w:rPr>
              <w:t>نفرولوژیست</w:t>
            </w:r>
          </w:p>
        </w:tc>
        <w:tc>
          <w:tcPr>
            <w:tcW w:w="2280" w:type="dxa"/>
          </w:tcPr>
          <w:p w:rsidR="00DF31D9" w:rsidRPr="00CA4AA3" w:rsidRDefault="00DF31D9" w:rsidP="00243D67">
            <w:pPr>
              <w:jc w:val="center"/>
            </w:pPr>
          </w:p>
          <w:p w:rsidR="00DF31D9" w:rsidRPr="00CA4AA3" w:rsidRDefault="00000000" w:rsidP="00243D67">
            <w:pPr>
              <w:bidi/>
              <w:spacing w:after="40"/>
              <w:jc w:val="center"/>
            </w:pPr>
            <w:r w:rsidRPr="00CA4AA3">
              <w:rPr>
                <w:color w:val="000000"/>
                <w:rtl/>
              </w:rPr>
              <w:t>استادیار</w:t>
            </w:r>
          </w:p>
        </w:tc>
        <w:tc>
          <w:tcPr>
            <w:tcW w:w="2280" w:type="dxa"/>
          </w:tcPr>
          <w:p w:rsidR="00DF31D9" w:rsidRPr="00CA4AA3" w:rsidRDefault="00DF31D9" w:rsidP="00243D67">
            <w:pPr>
              <w:jc w:val="center"/>
            </w:pPr>
          </w:p>
          <w:p w:rsidR="00DF31D9" w:rsidRPr="00CA4AA3" w:rsidRDefault="00000000" w:rsidP="00243D67">
            <w:pPr>
              <w:bidi/>
              <w:spacing w:after="40"/>
              <w:jc w:val="center"/>
              <w:rPr>
                <w:rFonts w:hint="cs"/>
                <w:lang w:bidi="fa-IR"/>
              </w:rPr>
            </w:pPr>
            <w:r w:rsidRPr="00CA4AA3">
              <w:rPr>
                <w:color w:val="000000"/>
                <w:rtl/>
              </w:rPr>
              <w:t xml:space="preserve">استاد </w:t>
            </w:r>
            <w:proofErr w:type="spellStart"/>
            <w:r w:rsidRPr="00CA4AA3">
              <w:rPr>
                <w:color w:val="000000"/>
                <w:rtl/>
              </w:rPr>
              <w:t>راهنما</w:t>
            </w:r>
            <w:proofErr w:type="spellEnd"/>
            <w:r w:rsidR="00CA4AA3">
              <w:rPr>
                <w:rFonts w:hint="cs"/>
                <w:color w:val="000000"/>
                <w:rtl/>
                <w:lang w:bidi="fa-IR"/>
              </w:rPr>
              <w:t xml:space="preserve"> اول</w:t>
            </w:r>
          </w:p>
        </w:tc>
      </w:tr>
      <w:tr w:rsidR="00DF31D9" w:rsidRPr="00CA4AA3">
        <w:trPr>
          <w:jc w:val="right"/>
        </w:trPr>
        <w:tc>
          <w:tcPr>
            <w:tcW w:w="2280" w:type="dxa"/>
          </w:tcPr>
          <w:p w:rsidR="00DF31D9" w:rsidRPr="00CA4AA3" w:rsidRDefault="00DF31D9" w:rsidP="00243D67">
            <w:pPr>
              <w:jc w:val="center"/>
            </w:pPr>
          </w:p>
          <w:p w:rsidR="00DF31D9" w:rsidRPr="00CA4AA3" w:rsidRDefault="00000000" w:rsidP="00243D67">
            <w:pPr>
              <w:bidi/>
              <w:spacing w:after="40"/>
              <w:jc w:val="center"/>
            </w:pPr>
            <w:r w:rsidRPr="00CA4AA3">
              <w:rPr>
                <w:color w:val="000000"/>
                <w:rtl/>
              </w:rPr>
              <w:t>دکتر مجید ولی‌زاده</w:t>
            </w:r>
          </w:p>
        </w:tc>
        <w:tc>
          <w:tcPr>
            <w:tcW w:w="2280" w:type="dxa"/>
          </w:tcPr>
          <w:p w:rsidR="00DF31D9" w:rsidRPr="00CA4AA3" w:rsidRDefault="00DF31D9" w:rsidP="00243D67">
            <w:pPr>
              <w:jc w:val="center"/>
            </w:pPr>
          </w:p>
          <w:p w:rsidR="00DF31D9" w:rsidRPr="00CA4AA3" w:rsidRDefault="00000000" w:rsidP="00243D67">
            <w:pPr>
              <w:bidi/>
              <w:spacing w:after="40"/>
              <w:jc w:val="center"/>
            </w:pPr>
            <w:r w:rsidRPr="00CA4AA3">
              <w:rPr>
                <w:color w:val="000000"/>
                <w:rtl/>
              </w:rPr>
              <w:t>متخصص غدد و متابولیسم</w:t>
            </w:r>
          </w:p>
        </w:tc>
        <w:tc>
          <w:tcPr>
            <w:tcW w:w="2280" w:type="dxa"/>
          </w:tcPr>
          <w:p w:rsidR="00DF31D9" w:rsidRPr="00CA4AA3" w:rsidRDefault="00DF31D9" w:rsidP="00243D67">
            <w:pPr>
              <w:jc w:val="center"/>
            </w:pPr>
          </w:p>
          <w:p w:rsidR="00DF31D9" w:rsidRPr="00CA4AA3" w:rsidRDefault="00000000" w:rsidP="00243D67">
            <w:pPr>
              <w:bidi/>
              <w:spacing w:after="40"/>
              <w:jc w:val="center"/>
            </w:pPr>
            <w:r w:rsidRPr="00CA4AA3">
              <w:rPr>
                <w:color w:val="000000"/>
                <w:rtl/>
              </w:rPr>
              <w:t>استاد</w:t>
            </w:r>
          </w:p>
        </w:tc>
        <w:tc>
          <w:tcPr>
            <w:tcW w:w="2280" w:type="dxa"/>
          </w:tcPr>
          <w:p w:rsidR="00DF31D9" w:rsidRPr="00CA4AA3" w:rsidRDefault="00DF31D9" w:rsidP="00243D67">
            <w:pPr>
              <w:jc w:val="center"/>
            </w:pPr>
          </w:p>
          <w:p w:rsidR="00DF31D9" w:rsidRPr="00CA4AA3" w:rsidRDefault="00000000" w:rsidP="00243D67">
            <w:pPr>
              <w:bidi/>
              <w:spacing w:after="40"/>
              <w:jc w:val="center"/>
            </w:pPr>
            <w:r w:rsidRPr="00CA4AA3">
              <w:rPr>
                <w:color w:val="000000"/>
                <w:rtl/>
              </w:rPr>
              <w:t xml:space="preserve">استاد </w:t>
            </w:r>
            <w:proofErr w:type="spellStart"/>
            <w:r w:rsidR="00CA4AA3">
              <w:rPr>
                <w:rFonts w:hint="cs"/>
                <w:color w:val="000000"/>
                <w:rtl/>
              </w:rPr>
              <w:t>راهنما</w:t>
            </w:r>
            <w:proofErr w:type="spellEnd"/>
            <w:r w:rsidR="00CA4AA3">
              <w:rPr>
                <w:rFonts w:hint="cs"/>
                <w:color w:val="000000"/>
                <w:rtl/>
              </w:rPr>
              <w:t xml:space="preserve"> دوم</w:t>
            </w:r>
          </w:p>
        </w:tc>
      </w:tr>
      <w:tr w:rsidR="00DF31D9" w:rsidRPr="00CA4AA3">
        <w:trPr>
          <w:jc w:val="right"/>
        </w:trPr>
        <w:tc>
          <w:tcPr>
            <w:tcW w:w="2280" w:type="dxa"/>
          </w:tcPr>
          <w:p w:rsidR="00DF31D9" w:rsidRPr="00CA4AA3" w:rsidRDefault="00DF31D9" w:rsidP="00243D67">
            <w:pPr>
              <w:jc w:val="center"/>
            </w:pPr>
          </w:p>
          <w:p w:rsidR="00DF31D9" w:rsidRPr="00CA4AA3" w:rsidRDefault="00000000" w:rsidP="00243D67">
            <w:pPr>
              <w:bidi/>
              <w:spacing w:after="40"/>
              <w:jc w:val="center"/>
            </w:pPr>
            <w:r w:rsidRPr="00CA4AA3">
              <w:rPr>
                <w:color w:val="000000"/>
                <w:rtl/>
              </w:rPr>
              <w:t>دکتر فرهاد حسین‌پناه</w:t>
            </w:r>
          </w:p>
        </w:tc>
        <w:tc>
          <w:tcPr>
            <w:tcW w:w="2280" w:type="dxa"/>
          </w:tcPr>
          <w:p w:rsidR="00DF31D9" w:rsidRPr="00CA4AA3" w:rsidRDefault="00DF31D9" w:rsidP="00243D67">
            <w:pPr>
              <w:jc w:val="center"/>
            </w:pPr>
          </w:p>
          <w:p w:rsidR="00DF31D9" w:rsidRPr="00CA4AA3" w:rsidRDefault="00000000" w:rsidP="00243D67">
            <w:pPr>
              <w:bidi/>
              <w:spacing w:after="40"/>
              <w:jc w:val="center"/>
            </w:pPr>
            <w:r w:rsidRPr="00CA4AA3">
              <w:rPr>
                <w:color w:val="000000"/>
                <w:rtl/>
              </w:rPr>
              <w:t>متخصص غدد و متابولیسم</w:t>
            </w:r>
          </w:p>
        </w:tc>
        <w:tc>
          <w:tcPr>
            <w:tcW w:w="2280" w:type="dxa"/>
          </w:tcPr>
          <w:p w:rsidR="00DF31D9" w:rsidRPr="00CA4AA3" w:rsidRDefault="00DF31D9" w:rsidP="00243D67">
            <w:pPr>
              <w:jc w:val="center"/>
            </w:pPr>
          </w:p>
          <w:p w:rsidR="00DF31D9" w:rsidRPr="00CA4AA3" w:rsidRDefault="00000000" w:rsidP="00243D67">
            <w:pPr>
              <w:bidi/>
              <w:spacing w:after="40"/>
              <w:jc w:val="center"/>
            </w:pPr>
            <w:r w:rsidRPr="00CA4AA3">
              <w:rPr>
                <w:color w:val="000000"/>
                <w:rtl/>
              </w:rPr>
              <w:t>استاد</w:t>
            </w:r>
          </w:p>
        </w:tc>
        <w:tc>
          <w:tcPr>
            <w:tcW w:w="2280" w:type="dxa"/>
          </w:tcPr>
          <w:p w:rsidR="00DF31D9" w:rsidRPr="00CA4AA3" w:rsidRDefault="00DF31D9" w:rsidP="00243D67">
            <w:pPr>
              <w:jc w:val="center"/>
            </w:pPr>
          </w:p>
          <w:p w:rsidR="00DF31D9" w:rsidRPr="00CA4AA3" w:rsidRDefault="00000000" w:rsidP="00243D67">
            <w:pPr>
              <w:bidi/>
              <w:spacing w:after="40"/>
              <w:jc w:val="center"/>
            </w:pPr>
            <w:r w:rsidRPr="00CA4AA3">
              <w:rPr>
                <w:color w:val="000000"/>
                <w:rtl/>
              </w:rPr>
              <w:t>استاد مشاور</w:t>
            </w:r>
          </w:p>
        </w:tc>
      </w:tr>
    </w:tbl>
    <w:p w:rsidR="00DF31D9" w:rsidRPr="00CA4AA3" w:rsidRDefault="00DF31D9" w:rsidP="00243D67">
      <w:pPr>
        <w:bidi/>
        <w:spacing w:after="40"/>
        <w:jc w:val="center"/>
      </w:pPr>
    </w:p>
    <w:p w:rsidR="00DF31D9" w:rsidRPr="00CA4AA3" w:rsidRDefault="00000000" w:rsidP="00243D67">
      <w:pPr>
        <w:bidi/>
        <w:spacing w:after="80"/>
        <w:jc w:val="center"/>
      </w:pPr>
      <w:r w:rsidRPr="00CA4AA3">
        <w:rPr>
          <w:b/>
          <w:color w:val="000000"/>
          <w:sz w:val="24"/>
          <w:rtl/>
        </w:rPr>
        <w:t>۱-۴- بودجه درخواستی:</w:t>
      </w:r>
    </w:p>
    <w:p w:rsidR="00DF31D9" w:rsidRPr="00CA4AA3" w:rsidRDefault="00000000" w:rsidP="00243D67">
      <w:pPr>
        <w:bidi/>
        <w:spacing w:after="100"/>
        <w:ind w:firstLine="283"/>
        <w:jc w:val="center"/>
      </w:pPr>
      <w:r w:rsidRPr="00CA4AA3">
        <w:rPr>
          <w:color w:val="000000"/>
          <w:sz w:val="24"/>
          <w:rtl/>
        </w:rPr>
        <w:t>بودجه مورد نیاز پس از هماهنگی با گروه تکمیل خواهد شد.</w:t>
      </w:r>
    </w:p>
    <w:p w:rsidR="00DF31D9" w:rsidRPr="00CA4AA3" w:rsidRDefault="00000000" w:rsidP="00243D67">
      <w:pPr>
        <w:bidi/>
        <w:spacing w:after="100"/>
        <w:ind w:firstLine="283"/>
        <w:jc w:val="center"/>
        <w:rPr>
          <w:color w:val="000000"/>
          <w:sz w:val="24"/>
          <w:rtl/>
        </w:rPr>
      </w:pPr>
      <w:r w:rsidRPr="00CA4AA3">
        <w:rPr>
          <w:color w:val="000000"/>
          <w:sz w:val="24"/>
          <w:rtl/>
        </w:rPr>
        <w:t xml:space="preserve">* </w:t>
      </w:r>
      <w:proofErr w:type="spellStart"/>
      <w:r w:rsidRPr="00CA4AA3">
        <w:rPr>
          <w:color w:val="000000"/>
          <w:sz w:val="24"/>
          <w:rtl/>
        </w:rPr>
        <w:t>این</w:t>
      </w:r>
      <w:proofErr w:type="spellEnd"/>
      <w:r w:rsidRPr="00CA4AA3">
        <w:rPr>
          <w:color w:val="000000"/>
          <w:sz w:val="24"/>
          <w:rtl/>
        </w:rPr>
        <w:t xml:space="preserve"> طرح </w:t>
      </w:r>
      <w:proofErr w:type="gramStart"/>
      <w:r w:rsidR="00243D67" w:rsidRPr="00CA4AA3">
        <w:rPr>
          <w:rFonts w:hint="cs"/>
          <w:color w:val="000000"/>
          <w:sz w:val="24"/>
          <w:rtl/>
        </w:rPr>
        <w:t>جهت</w:t>
      </w:r>
      <w:proofErr w:type="gramEnd"/>
      <w:r w:rsidRPr="00CA4AA3">
        <w:rPr>
          <w:color w:val="000000"/>
          <w:sz w:val="24"/>
          <w:rtl/>
        </w:rPr>
        <w:t xml:space="preserve"> </w:t>
      </w:r>
      <w:proofErr w:type="spellStart"/>
      <w:r w:rsidRPr="00CA4AA3">
        <w:rPr>
          <w:color w:val="000000"/>
          <w:sz w:val="24"/>
          <w:rtl/>
        </w:rPr>
        <w:t>پایان‌نامه</w:t>
      </w:r>
      <w:proofErr w:type="spellEnd"/>
      <w:r w:rsidRPr="00CA4AA3">
        <w:rPr>
          <w:color w:val="000000"/>
          <w:sz w:val="24"/>
          <w:rtl/>
        </w:rPr>
        <w:t xml:space="preserve"> دوره </w:t>
      </w:r>
      <w:proofErr w:type="spellStart"/>
      <w:r w:rsidRPr="00CA4AA3">
        <w:rPr>
          <w:color w:val="000000"/>
          <w:sz w:val="24"/>
          <w:rtl/>
        </w:rPr>
        <w:t>تخصصی</w:t>
      </w:r>
      <w:proofErr w:type="spellEnd"/>
      <w:r w:rsidR="00243D67" w:rsidRPr="00CA4AA3">
        <w:rPr>
          <w:rFonts w:hint="cs"/>
          <w:color w:val="000000"/>
          <w:sz w:val="24"/>
          <w:rtl/>
        </w:rPr>
        <w:t xml:space="preserve"> رشته</w:t>
      </w:r>
      <w:r w:rsidRPr="00CA4AA3">
        <w:rPr>
          <w:color w:val="000000"/>
          <w:sz w:val="24"/>
          <w:rtl/>
        </w:rPr>
        <w:t xml:space="preserve"> </w:t>
      </w:r>
      <w:proofErr w:type="spellStart"/>
      <w:r w:rsidRPr="00CA4AA3">
        <w:rPr>
          <w:color w:val="000000"/>
          <w:sz w:val="24"/>
          <w:rtl/>
        </w:rPr>
        <w:t>داخلی</w:t>
      </w:r>
      <w:proofErr w:type="spellEnd"/>
      <w:r w:rsidRPr="00CA4AA3">
        <w:rPr>
          <w:color w:val="000000"/>
          <w:sz w:val="24"/>
          <w:rtl/>
        </w:rPr>
        <w:t xml:space="preserve"> </w:t>
      </w:r>
      <w:proofErr w:type="spellStart"/>
      <w:r w:rsidR="00243D67" w:rsidRPr="00CA4AA3">
        <w:rPr>
          <w:rFonts w:hint="cs"/>
          <w:color w:val="000000"/>
          <w:sz w:val="24"/>
          <w:rtl/>
        </w:rPr>
        <w:t>تنظیم</w:t>
      </w:r>
      <w:proofErr w:type="spellEnd"/>
      <w:r w:rsidR="00243D67" w:rsidRPr="00CA4AA3">
        <w:rPr>
          <w:rFonts w:hint="cs"/>
          <w:color w:val="000000"/>
          <w:sz w:val="24"/>
          <w:rtl/>
        </w:rPr>
        <w:t xml:space="preserve"> شده </w:t>
      </w:r>
      <w:r w:rsidRPr="00CA4AA3">
        <w:rPr>
          <w:color w:val="000000"/>
          <w:sz w:val="24"/>
          <w:rtl/>
        </w:rPr>
        <w:t>است.</w:t>
      </w:r>
    </w:p>
    <w:p w:rsidR="00243D67" w:rsidRPr="00CA4AA3" w:rsidRDefault="00243D67" w:rsidP="00243D67">
      <w:pPr>
        <w:bidi/>
        <w:spacing w:after="100"/>
        <w:ind w:firstLine="283"/>
        <w:jc w:val="center"/>
      </w:pPr>
    </w:p>
    <w:p w:rsidR="00DF31D9" w:rsidRPr="00CA4AA3" w:rsidRDefault="00000000" w:rsidP="00243D67">
      <w:pPr>
        <w:bidi/>
        <w:spacing w:before="200" w:after="80"/>
        <w:jc w:val="center"/>
      </w:pPr>
      <w:r w:rsidRPr="00CA4AA3">
        <w:rPr>
          <w:b/>
          <w:color w:val="1F497D"/>
          <w:sz w:val="28"/>
          <w:rtl/>
        </w:rPr>
        <w:t>۲- اطلاعات پروژه</w:t>
      </w:r>
    </w:p>
    <w:p w:rsidR="00DF31D9" w:rsidRPr="00CA4AA3" w:rsidRDefault="00000000" w:rsidP="00243D67">
      <w:pPr>
        <w:bidi/>
        <w:spacing w:after="80"/>
        <w:jc w:val="center"/>
      </w:pPr>
      <w:r w:rsidRPr="00CA4AA3">
        <w:rPr>
          <w:b/>
          <w:color w:val="000000"/>
          <w:sz w:val="24"/>
          <w:rtl/>
        </w:rPr>
        <w:t>۲-۱- عنوان پروژه:</w:t>
      </w:r>
    </w:p>
    <w:p w:rsidR="00DF31D9" w:rsidRPr="00CA4AA3" w:rsidRDefault="00000000" w:rsidP="00243D67">
      <w:pPr>
        <w:bidi/>
        <w:spacing w:after="100"/>
        <w:ind w:firstLine="283"/>
        <w:jc w:val="center"/>
      </w:pPr>
      <w:r w:rsidRPr="00CA4AA3">
        <w:rPr>
          <w:color w:val="000000"/>
          <w:sz w:val="24"/>
          <w:rtl/>
        </w:rPr>
        <w:t xml:space="preserve">فارسی: </w:t>
      </w:r>
      <w:r w:rsidRPr="00CA4AA3">
        <w:rPr>
          <w:b/>
          <w:bCs/>
          <w:color w:val="000000"/>
          <w:sz w:val="24"/>
          <w:rtl/>
        </w:rPr>
        <w:t xml:space="preserve">بررسی تأثیر تغییر فنوتیپ چاقی بر روند عملکرد کلیه در بیماران مبتلا به بیماری مزمن کلیه: تحلیل طولانی‌مدت مطالعه قند </w:t>
      </w:r>
      <w:proofErr w:type="gramStart"/>
      <w:r w:rsidRPr="00CA4AA3">
        <w:rPr>
          <w:b/>
          <w:bCs/>
          <w:color w:val="000000"/>
          <w:sz w:val="24"/>
          <w:rtl/>
        </w:rPr>
        <w:t>و لیپید</w:t>
      </w:r>
      <w:proofErr w:type="gramEnd"/>
      <w:r w:rsidRPr="00CA4AA3">
        <w:rPr>
          <w:b/>
          <w:bCs/>
          <w:color w:val="000000"/>
          <w:sz w:val="24"/>
          <w:rtl/>
        </w:rPr>
        <w:t xml:space="preserve"> تهران</w:t>
      </w:r>
    </w:p>
    <w:p w:rsidR="00DF31D9" w:rsidRPr="00CA4AA3" w:rsidRDefault="00000000" w:rsidP="00243D67">
      <w:pPr>
        <w:bidi/>
        <w:spacing w:after="100"/>
        <w:ind w:firstLine="283"/>
        <w:jc w:val="center"/>
      </w:pPr>
      <w:r w:rsidRPr="00CA4AA3">
        <w:rPr>
          <w:color w:val="000000"/>
          <w:sz w:val="24"/>
          <w:rtl/>
        </w:rPr>
        <w:t xml:space="preserve">انگلیسی: </w:t>
      </w:r>
      <w:r w:rsidRPr="00CA4AA3">
        <w:rPr>
          <w:b/>
          <w:bCs/>
          <w:color w:val="000000"/>
          <w:sz w:val="24"/>
          <w:rtl/>
        </w:rPr>
        <w:t>Impact of Obesity Phenotype Transition on Kidney Function Trajectory in Patients with Chronic Kidney Disease: A Longitudinal Analysis of the Tehran Lipid and Glucose Study (TLGS)</w:t>
      </w:r>
    </w:p>
    <w:p w:rsidR="00243D67" w:rsidRPr="00CA4AA3" w:rsidRDefault="00243D67" w:rsidP="00243D67">
      <w:pPr>
        <w:bidi/>
        <w:spacing w:after="100"/>
        <w:ind w:firstLine="283"/>
        <w:jc w:val="center"/>
        <w:rPr>
          <w:color w:val="000000"/>
          <w:sz w:val="24"/>
          <w:rtl/>
        </w:rPr>
      </w:pPr>
    </w:p>
    <w:p w:rsidR="00DF31D9" w:rsidRPr="00CA4AA3" w:rsidRDefault="00000000" w:rsidP="00243D67">
      <w:pPr>
        <w:bidi/>
        <w:spacing w:after="100"/>
        <w:ind w:firstLine="283"/>
        <w:jc w:val="center"/>
      </w:pPr>
      <w:proofErr w:type="spellStart"/>
      <w:r w:rsidRPr="00CA4AA3">
        <w:rPr>
          <w:color w:val="000000"/>
          <w:sz w:val="24"/>
          <w:rtl/>
        </w:rPr>
        <w:t>مجری</w:t>
      </w:r>
      <w:proofErr w:type="spellEnd"/>
      <w:r w:rsidRPr="00CA4AA3">
        <w:rPr>
          <w:color w:val="000000"/>
          <w:sz w:val="24"/>
          <w:rtl/>
        </w:rPr>
        <w:t xml:space="preserve">: </w:t>
      </w:r>
      <w:proofErr w:type="spellStart"/>
      <w:r w:rsidRPr="00CA4AA3">
        <w:rPr>
          <w:color w:val="000000"/>
          <w:sz w:val="24"/>
          <w:rtl/>
        </w:rPr>
        <w:t>دکتر</w:t>
      </w:r>
      <w:proofErr w:type="spellEnd"/>
      <w:r w:rsidRPr="00CA4AA3">
        <w:rPr>
          <w:color w:val="000000"/>
          <w:sz w:val="24"/>
          <w:rtl/>
        </w:rPr>
        <w:t xml:space="preserve"> </w:t>
      </w:r>
      <w:proofErr w:type="spellStart"/>
      <w:r w:rsidRPr="00CA4AA3">
        <w:rPr>
          <w:color w:val="000000"/>
          <w:sz w:val="24"/>
          <w:rtl/>
        </w:rPr>
        <w:t>امیرهوشنگ</w:t>
      </w:r>
      <w:proofErr w:type="spellEnd"/>
      <w:r w:rsidRPr="00CA4AA3">
        <w:rPr>
          <w:color w:val="000000"/>
          <w:sz w:val="24"/>
          <w:rtl/>
        </w:rPr>
        <w:t xml:space="preserve"> گرامی</w:t>
      </w:r>
    </w:p>
    <w:p w:rsidR="00DF31D9" w:rsidRPr="00CA4AA3" w:rsidRDefault="00DF31D9" w:rsidP="00243D67">
      <w:pPr>
        <w:bidi/>
        <w:spacing w:after="40"/>
        <w:jc w:val="center"/>
      </w:pPr>
    </w:p>
    <w:p w:rsidR="00DF31D9" w:rsidRPr="00CA4AA3" w:rsidRDefault="00000000" w:rsidP="00243D67">
      <w:pPr>
        <w:bidi/>
        <w:spacing w:after="80"/>
        <w:jc w:val="center"/>
      </w:pPr>
      <w:r w:rsidRPr="00CA4AA3">
        <w:rPr>
          <w:b/>
          <w:color w:val="000000"/>
          <w:sz w:val="24"/>
          <w:rtl/>
        </w:rPr>
        <w:t xml:space="preserve">۲-۲- نوع </w:t>
      </w:r>
      <w:proofErr w:type="spellStart"/>
      <w:r w:rsidRPr="00CA4AA3">
        <w:rPr>
          <w:b/>
          <w:color w:val="000000"/>
          <w:sz w:val="24"/>
          <w:rtl/>
        </w:rPr>
        <w:t>پروژه</w:t>
      </w:r>
      <w:proofErr w:type="spellEnd"/>
      <w:r w:rsidRPr="00CA4AA3">
        <w:rPr>
          <w:b/>
          <w:color w:val="000000"/>
          <w:sz w:val="24"/>
          <w:rtl/>
        </w:rPr>
        <w:t>:</w:t>
      </w:r>
      <w:r w:rsidR="00243D67" w:rsidRPr="00CA4AA3">
        <w:rPr>
          <w:rFonts w:hint="cs"/>
          <w:rtl/>
        </w:rPr>
        <w:t xml:space="preserve"> </w:t>
      </w:r>
      <w:proofErr w:type="spellStart"/>
      <w:r w:rsidRPr="00CA4AA3">
        <w:rPr>
          <w:color w:val="000000"/>
          <w:sz w:val="24"/>
          <w:rtl/>
        </w:rPr>
        <w:t>کاربردی</w:t>
      </w:r>
      <w:proofErr w:type="spellEnd"/>
      <w:r w:rsidRPr="00CA4AA3">
        <w:rPr>
          <w:color w:val="000000"/>
          <w:sz w:val="24"/>
          <w:rtl/>
        </w:rPr>
        <w:t xml:space="preserve"> ✓</w:t>
      </w:r>
    </w:p>
    <w:p w:rsidR="00DF31D9" w:rsidRPr="00CA4AA3" w:rsidRDefault="00000000" w:rsidP="00243D67">
      <w:pPr>
        <w:bidi/>
        <w:spacing w:after="80"/>
        <w:jc w:val="both"/>
      </w:pPr>
      <w:r w:rsidRPr="00CA4AA3">
        <w:rPr>
          <w:b/>
          <w:color w:val="000000"/>
          <w:sz w:val="24"/>
          <w:rtl/>
        </w:rPr>
        <w:lastRenderedPageBreak/>
        <w:t>۲-۳- خلاصه پروژه:</w:t>
      </w:r>
    </w:p>
    <w:p w:rsidR="00DF31D9" w:rsidRPr="00CA4AA3" w:rsidRDefault="00000000" w:rsidP="00243D67">
      <w:pPr>
        <w:bidi/>
        <w:spacing w:after="100"/>
        <w:ind w:firstLine="283"/>
        <w:jc w:val="both"/>
      </w:pPr>
      <w:r w:rsidRPr="00CA4AA3">
        <w:rPr>
          <w:color w:val="000000"/>
          <w:sz w:val="24"/>
          <w:rtl/>
        </w:rPr>
        <w:t xml:space="preserve">پیشینه: بیماری مزمن کلیه (CKD) یک بیماری غیرواگیر با شیوع فزاینده در جهان و ایران است. بر اساس داده‌های مطالعه قند و لیپید تهران (TLGS)، شیوع تعدیل‌شده سنی CKD 8.5 درصد گزارش شده است. </w:t>
      </w:r>
      <w:proofErr w:type="spellStart"/>
      <w:r w:rsidRPr="00CA4AA3">
        <w:rPr>
          <w:color w:val="000000"/>
          <w:sz w:val="24"/>
          <w:rtl/>
        </w:rPr>
        <w:t>چاقی</w:t>
      </w:r>
      <w:proofErr w:type="spellEnd"/>
      <w:r w:rsidRPr="00CA4AA3">
        <w:rPr>
          <w:color w:val="000000"/>
          <w:sz w:val="24"/>
          <w:rtl/>
        </w:rPr>
        <w:t xml:space="preserve"> به </w:t>
      </w:r>
      <w:proofErr w:type="spellStart"/>
      <w:r w:rsidRPr="00CA4AA3">
        <w:rPr>
          <w:color w:val="000000"/>
          <w:sz w:val="24"/>
          <w:rtl/>
        </w:rPr>
        <w:t>ویژه</w:t>
      </w:r>
      <w:proofErr w:type="spellEnd"/>
      <w:r w:rsidRPr="00CA4AA3">
        <w:rPr>
          <w:color w:val="000000"/>
          <w:sz w:val="24"/>
          <w:rtl/>
        </w:rPr>
        <w:t xml:space="preserve"> </w:t>
      </w:r>
      <w:proofErr w:type="spellStart"/>
      <w:r w:rsidRPr="00CA4AA3">
        <w:rPr>
          <w:color w:val="000000"/>
          <w:sz w:val="24"/>
          <w:rtl/>
        </w:rPr>
        <w:t>چاقی</w:t>
      </w:r>
      <w:proofErr w:type="spellEnd"/>
      <w:r w:rsidR="00F3255C" w:rsidRPr="00CA4AA3">
        <w:rPr>
          <w:rFonts w:hint="cs"/>
          <w:color w:val="000000"/>
          <w:sz w:val="24"/>
          <w:rtl/>
        </w:rPr>
        <w:t xml:space="preserve"> </w:t>
      </w:r>
      <w:proofErr w:type="spellStart"/>
      <w:r w:rsidR="00F3255C" w:rsidRPr="00CA4AA3">
        <w:rPr>
          <w:rFonts w:hint="cs"/>
          <w:color w:val="000000"/>
          <w:sz w:val="24"/>
          <w:rtl/>
        </w:rPr>
        <w:t>با</w:t>
      </w:r>
      <w:proofErr w:type="spellEnd"/>
      <w:r w:rsidRPr="00CA4AA3">
        <w:rPr>
          <w:color w:val="000000"/>
          <w:sz w:val="24"/>
          <w:rtl/>
        </w:rPr>
        <w:t xml:space="preserve"> </w:t>
      </w:r>
      <w:proofErr w:type="spellStart"/>
      <w:r w:rsidRPr="00CA4AA3">
        <w:rPr>
          <w:color w:val="000000"/>
          <w:sz w:val="24"/>
          <w:rtl/>
        </w:rPr>
        <w:t>متابولی</w:t>
      </w:r>
      <w:r w:rsidR="00F3255C" w:rsidRPr="00CA4AA3">
        <w:rPr>
          <w:rFonts w:hint="cs"/>
          <w:color w:val="000000"/>
          <w:sz w:val="24"/>
          <w:rtl/>
        </w:rPr>
        <w:t>سم</w:t>
      </w:r>
      <w:proofErr w:type="spellEnd"/>
      <w:r w:rsidRPr="00CA4AA3">
        <w:rPr>
          <w:color w:val="000000"/>
          <w:sz w:val="24"/>
          <w:rtl/>
        </w:rPr>
        <w:t xml:space="preserve"> </w:t>
      </w:r>
      <w:proofErr w:type="spellStart"/>
      <w:r w:rsidRPr="00CA4AA3">
        <w:rPr>
          <w:color w:val="000000"/>
          <w:sz w:val="24"/>
          <w:rtl/>
        </w:rPr>
        <w:t>ناسالم</w:t>
      </w:r>
      <w:proofErr w:type="spellEnd"/>
      <w:r w:rsidRPr="00CA4AA3">
        <w:rPr>
          <w:color w:val="000000"/>
          <w:sz w:val="24"/>
          <w:rtl/>
        </w:rPr>
        <w:t xml:space="preserve"> (MUO) از عوامل خطر مهم پیشرفت CKD است؛ اما </w:t>
      </w:r>
      <w:proofErr w:type="spellStart"/>
      <w:r w:rsidRPr="00CA4AA3">
        <w:rPr>
          <w:color w:val="000000"/>
          <w:sz w:val="24"/>
          <w:rtl/>
        </w:rPr>
        <w:t>فنوتیپ</w:t>
      </w:r>
      <w:proofErr w:type="spellEnd"/>
      <w:r w:rsidRPr="00CA4AA3">
        <w:rPr>
          <w:color w:val="000000"/>
          <w:sz w:val="24"/>
          <w:rtl/>
        </w:rPr>
        <w:t xml:space="preserve"> </w:t>
      </w:r>
      <w:proofErr w:type="spellStart"/>
      <w:r w:rsidRPr="00CA4AA3">
        <w:rPr>
          <w:color w:val="000000"/>
          <w:sz w:val="24"/>
          <w:rtl/>
        </w:rPr>
        <w:t>چاقی</w:t>
      </w:r>
      <w:proofErr w:type="spellEnd"/>
      <w:r w:rsidRPr="00CA4AA3">
        <w:rPr>
          <w:color w:val="000000"/>
          <w:sz w:val="24"/>
          <w:rtl/>
        </w:rPr>
        <w:t xml:space="preserve"> </w:t>
      </w:r>
      <w:proofErr w:type="spellStart"/>
      <w:r w:rsidRPr="00CA4AA3">
        <w:rPr>
          <w:color w:val="000000"/>
          <w:sz w:val="24"/>
          <w:rtl/>
        </w:rPr>
        <w:t>یک</w:t>
      </w:r>
      <w:proofErr w:type="spellEnd"/>
      <w:r w:rsidRPr="00CA4AA3">
        <w:rPr>
          <w:color w:val="000000"/>
          <w:sz w:val="24"/>
          <w:rtl/>
        </w:rPr>
        <w:t xml:space="preserve"> صفت پویا است که در طول زمان تغییر می‌کند. </w:t>
      </w:r>
      <w:proofErr w:type="gramStart"/>
      <w:r w:rsidRPr="00CA4AA3">
        <w:rPr>
          <w:color w:val="000000"/>
          <w:sz w:val="24"/>
          <w:rtl/>
        </w:rPr>
        <w:t>اثر</w:t>
      </w:r>
      <w:proofErr w:type="gramEnd"/>
      <w:r w:rsidRPr="00CA4AA3">
        <w:rPr>
          <w:color w:val="000000"/>
          <w:sz w:val="24"/>
          <w:rtl/>
        </w:rPr>
        <w:t xml:space="preserve"> این تغییر بر روند عملکرد کلیه در بیماران CKD </w:t>
      </w:r>
      <w:proofErr w:type="spellStart"/>
      <w:r w:rsidRPr="00CA4AA3">
        <w:rPr>
          <w:color w:val="000000"/>
          <w:sz w:val="24"/>
          <w:rtl/>
        </w:rPr>
        <w:t>شناخته‌شده</w:t>
      </w:r>
      <w:proofErr w:type="spellEnd"/>
      <w:r w:rsidRPr="00CA4AA3">
        <w:rPr>
          <w:color w:val="000000"/>
          <w:sz w:val="24"/>
          <w:rtl/>
        </w:rPr>
        <w:t xml:space="preserve">، به </w:t>
      </w:r>
      <w:proofErr w:type="spellStart"/>
      <w:r w:rsidRPr="00CA4AA3">
        <w:rPr>
          <w:color w:val="000000"/>
          <w:sz w:val="24"/>
          <w:rtl/>
        </w:rPr>
        <w:t>اندازه</w:t>
      </w:r>
      <w:proofErr w:type="spellEnd"/>
      <w:r w:rsidRPr="00CA4AA3">
        <w:rPr>
          <w:color w:val="000000"/>
          <w:sz w:val="24"/>
          <w:rtl/>
        </w:rPr>
        <w:t xml:space="preserve"> </w:t>
      </w:r>
      <w:proofErr w:type="spellStart"/>
      <w:r w:rsidRPr="00CA4AA3">
        <w:rPr>
          <w:color w:val="000000"/>
          <w:sz w:val="24"/>
          <w:rtl/>
        </w:rPr>
        <w:t>کافی</w:t>
      </w:r>
      <w:proofErr w:type="spellEnd"/>
      <w:r w:rsidRPr="00CA4AA3">
        <w:rPr>
          <w:color w:val="000000"/>
          <w:sz w:val="24"/>
          <w:rtl/>
        </w:rPr>
        <w:t xml:space="preserve"> مطالعه نشده است.</w:t>
      </w:r>
    </w:p>
    <w:p w:rsidR="00DF31D9" w:rsidRPr="00CA4AA3" w:rsidRDefault="00000000" w:rsidP="00243D67">
      <w:pPr>
        <w:bidi/>
        <w:spacing w:after="100"/>
        <w:ind w:firstLine="283"/>
        <w:jc w:val="both"/>
      </w:pPr>
      <w:r w:rsidRPr="00CA4AA3">
        <w:rPr>
          <w:color w:val="000000"/>
          <w:sz w:val="24"/>
          <w:rtl/>
        </w:rPr>
        <w:t xml:space="preserve">هدف: بررسی تأثیر تغییر فنوتیپ چاقی (از MHO به MUO یا برعکس) بر slope eGFR </w:t>
      </w:r>
      <w:proofErr w:type="gramStart"/>
      <w:r w:rsidRPr="00CA4AA3">
        <w:rPr>
          <w:color w:val="000000"/>
          <w:sz w:val="24"/>
          <w:rtl/>
        </w:rPr>
        <w:t>و بروز</w:t>
      </w:r>
      <w:proofErr w:type="gramEnd"/>
      <w:r w:rsidR="00330FB2" w:rsidRPr="00CA4AA3">
        <w:rPr>
          <w:rFonts w:hint="cs"/>
          <w:color w:val="000000"/>
          <w:sz w:val="24"/>
          <w:rtl/>
          <w:lang w:bidi="fa-IR"/>
        </w:rPr>
        <w:t xml:space="preserve"> تغییرات یا</w:t>
      </w:r>
      <w:r w:rsidRPr="00CA4AA3">
        <w:rPr>
          <w:color w:val="000000"/>
          <w:sz w:val="24"/>
          <w:rtl/>
        </w:rPr>
        <w:t xml:space="preserve"> کاهش سریع عملکرد کلیه در بیماران مبتلا به CKD در کوهورت TLGS.</w:t>
      </w:r>
    </w:p>
    <w:p w:rsidR="00DF31D9" w:rsidRPr="00CA4AA3" w:rsidRDefault="00000000" w:rsidP="00243D67">
      <w:pPr>
        <w:bidi/>
        <w:spacing w:after="100"/>
        <w:ind w:firstLine="283"/>
        <w:jc w:val="both"/>
      </w:pPr>
      <w:r w:rsidRPr="00CA4AA3">
        <w:rPr>
          <w:color w:val="000000"/>
          <w:sz w:val="24"/>
          <w:rtl/>
        </w:rPr>
        <w:t>روش: مطالعه تحلیل طولی داده‌های آینده‌نگر موجود TLGS. جامعه هدف: بیماران مبتلا به CKD با حداقل دو نوبت اندازه‌گیری eGFR بر اساس CKD-EPI. پیامد اصلی: slope of eGFR و کاهش ≥ ۳۰٪ نسبت به baseline. روش آماری: مدل خطی اثرات مختلط (Linear Mixed-Effects Model) و رگرسیون Cox.</w:t>
      </w:r>
    </w:p>
    <w:p w:rsidR="00DF31D9" w:rsidRPr="00CA4AA3" w:rsidRDefault="00000000" w:rsidP="00243D67">
      <w:pPr>
        <w:bidi/>
        <w:spacing w:after="100"/>
        <w:ind w:firstLine="283"/>
        <w:jc w:val="both"/>
      </w:pPr>
      <w:r w:rsidRPr="00CA4AA3">
        <w:rPr>
          <w:color w:val="000000"/>
          <w:sz w:val="24"/>
          <w:rtl/>
        </w:rPr>
        <w:t xml:space="preserve">واژگان کلیدی: بیماری مزمن </w:t>
      </w:r>
      <w:proofErr w:type="spellStart"/>
      <w:r w:rsidRPr="00CA4AA3">
        <w:rPr>
          <w:color w:val="000000"/>
          <w:sz w:val="24"/>
          <w:rtl/>
        </w:rPr>
        <w:t>کلیه</w:t>
      </w:r>
      <w:proofErr w:type="spellEnd"/>
      <w:r w:rsidRPr="00CA4AA3">
        <w:rPr>
          <w:color w:val="000000"/>
          <w:sz w:val="24"/>
          <w:rtl/>
        </w:rPr>
        <w:t xml:space="preserve"> (CKD)، </w:t>
      </w:r>
      <w:proofErr w:type="spellStart"/>
      <w:r w:rsidRPr="00CA4AA3">
        <w:rPr>
          <w:color w:val="000000"/>
          <w:sz w:val="24"/>
          <w:rtl/>
        </w:rPr>
        <w:t>فنوتیپ</w:t>
      </w:r>
      <w:proofErr w:type="spellEnd"/>
      <w:r w:rsidRPr="00CA4AA3">
        <w:rPr>
          <w:color w:val="000000"/>
          <w:sz w:val="24"/>
          <w:rtl/>
        </w:rPr>
        <w:t xml:space="preserve"> </w:t>
      </w:r>
      <w:proofErr w:type="spellStart"/>
      <w:r w:rsidRPr="00CA4AA3">
        <w:rPr>
          <w:color w:val="000000"/>
          <w:sz w:val="24"/>
          <w:rtl/>
        </w:rPr>
        <w:t>چاقی</w:t>
      </w:r>
      <w:proofErr w:type="spellEnd"/>
      <w:r w:rsidRPr="00CA4AA3">
        <w:rPr>
          <w:color w:val="000000"/>
          <w:sz w:val="24"/>
          <w:rtl/>
        </w:rPr>
        <w:t xml:space="preserve">، </w:t>
      </w:r>
      <w:proofErr w:type="spellStart"/>
      <w:r w:rsidRPr="00CA4AA3">
        <w:rPr>
          <w:color w:val="000000"/>
          <w:sz w:val="24"/>
          <w:rtl/>
        </w:rPr>
        <w:t>چاقی</w:t>
      </w:r>
      <w:proofErr w:type="spellEnd"/>
      <w:r w:rsidR="00470534" w:rsidRPr="00CA4AA3">
        <w:rPr>
          <w:rFonts w:hint="cs"/>
          <w:color w:val="000000"/>
          <w:sz w:val="24"/>
          <w:rtl/>
        </w:rPr>
        <w:t xml:space="preserve"> </w:t>
      </w:r>
      <w:proofErr w:type="spellStart"/>
      <w:r w:rsidR="00470534" w:rsidRPr="00CA4AA3">
        <w:rPr>
          <w:rFonts w:hint="cs"/>
          <w:color w:val="000000"/>
          <w:sz w:val="24"/>
          <w:rtl/>
        </w:rPr>
        <w:t>با</w:t>
      </w:r>
      <w:proofErr w:type="spellEnd"/>
      <w:r w:rsidRPr="00CA4AA3">
        <w:rPr>
          <w:color w:val="000000"/>
          <w:sz w:val="24"/>
          <w:rtl/>
        </w:rPr>
        <w:t xml:space="preserve"> </w:t>
      </w:r>
      <w:proofErr w:type="spellStart"/>
      <w:r w:rsidRPr="00CA4AA3">
        <w:rPr>
          <w:color w:val="000000"/>
          <w:sz w:val="24"/>
          <w:rtl/>
        </w:rPr>
        <w:t>متابولی</w:t>
      </w:r>
      <w:r w:rsidR="00470534" w:rsidRPr="00CA4AA3">
        <w:rPr>
          <w:rFonts w:hint="cs"/>
          <w:color w:val="000000"/>
          <w:sz w:val="24"/>
          <w:rtl/>
        </w:rPr>
        <w:t>سم</w:t>
      </w:r>
      <w:proofErr w:type="spellEnd"/>
      <w:r w:rsidRPr="00CA4AA3">
        <w:rPr>
          <w:color w:val="000000"/>
          <w:sz w:val="24"/>
          <w:rtl/>
        </w:rPr>
        <w:t xml:space="preserve"> سالم (MHO)، </w:t>
      </w:r>
      <w:proofErr w:type="spellStart"/>
      <w:r w:rsidRPr="00CA4AA3">
        <w:rPr>
          <w:color w:val="000000"/>
          <w:sz w:val="24"/>
          <w:rtl/>
        </w:rPr>
        <w:t>چاقی</w:t>
      </w:r>
      <w:proofErr w:type="spellEnd"/>
      <w:r w:rsidRPr="00CA4AA3">
        <w:rPr>
          <w:color w:val="000000"/>
          <w:sz w:val="24"/>
          <w:rtl/>
        </w:rPr>
        <w:t xml:space="preserve"> </w:t>
      </w:r>
      <w:proofErr w:type="spellStart"/>
      <w:r w:rsidRPr="00CA4AA3">
        <w:rPr>
          <w:color w:val="000000"/>
          <w:sz w:val="24"/>
          <w:rtl/>
        </w:rPr>
        <w:t>متابولی</w:t>
      </w:r>
      <w:r w:rsidR="00470534" w:rsidRPr="00CA4AA3">
        <w:rPr>
          <w:rFonts w:hint="cs"/>
          <w:color w:val="000000"/>
          <w:sz w:val="24"/>
          <w:rtl/>
        </w:rPr>
        <w:t>سم</w:t>
      </w:r>
      <w:proofErr w:type="spellEnd"/>
      <w:r w:rsidRPr="00CA4AA3">
        <w:rPr>
          <w:color w:val="000000"/>
          <w:sz w:val="24"/>
          <w:rtl/>
        </w:rPr>
        <w:t xml:space="preserve"> </w:t>
      </w:r>
      <w:proofErr w:type="spellStart"/>
      <w:r w:rsidRPr="00CA4AA3">
        <w:rPr>
          <w:color w:val="000000"/>
          <w:sz w:val="24"/>
          <w:rtl/>
        </w:rPr>
        <w:t>ناسالم</w:t>
      </w:r>
      <w:proofErr w:type="spellEnd"/>
      <w:r w:rsidRPr="00CA4AA3">
        <w:rPr>
          <w:color w:val="000000"/>
          <w:sz w:val="24"/>
          <w:rtl/>
        </w:rPr>
        <w:t xml:space="preserve"> (MUO)، </w:t>
      </w:r>
      <w:proofErr w:type="spellStart"/>
      <w:r w:rsidRPr="00CA4AA3">
        <w:rPr>
          <w:color w:val="000000"/>
          <w:sz w:val="24"/>
          <w:rtl/>
        </w:rPr>
        <w:t>کوهورت</w:t>
      </w:r>
      <w:proofErr w:type="spellEnd"/>
      <w:r w:rsidRPr="00CA4AA3">
        <w:rPr>
          <w:color w:val="000000"/>
          <w:sz w:val="24"/>
          <w:rtl/>
        </w:rPr>
        <w:t xml:space="preserve"> TLGS، </w:t>
      </w:r>
      <w:proofErr w:type="spellStart"/>
      <w:r w:rsidRPr="00CA4AA3">
        <w:rPr>
          <w:color w:val="000000"/>
          <w:sz w:val="24"/>
          <w:rtl/>
        </w:rPr>
        <w:t>eGFR</w:t>
      </w:r>
      <w:proofErr w:type="spellEnd"/>
      <w:r w:rsidRPr="00CA4AA3">
        <w:rPr>
          <w:color w:val="000000"/>
          <w:sz w:val="24"/>
          <w:rtl/>
        </w:rPr>
        <w:t xml:space="preserve">، </w:t>
      </w:r>
      <w:proofErr w:type="spellStart"/>
      <w:r w:rsidRPr="00CA4AA3">
        <w:rPr>
          <w:color w:val="000000"/>
          <w:sz w:val="24"/>
          <w:rtl/>
        </w:rPr>
        <w:t>پیشرفت</w:t>
      </w:r>
      <w:proofErr w:type="spellEnd"/>
      <w:r w:rsidRPr="00CA4AA3">
        <w:rPr>
          <w:color w:val="000000"/>
          <w:sz w:val="24"/>
          <w:rtl/>
        </w:rPr>
        <w:t xml:space="preserve"> CKD</w:t>
      </w:r>
    </w:p>
    <w:p w:rsidR="00DF31D9" w:rsidRPr="00CA4AA3" w:rsidRDefault="003C647B" w:rsidP="00243D67">
      <w:pPr>
        <w:bidi/>
        <w:spacing w:after="80"/>
        <w:jc w:val="both"/>
      </w:pPr>
      <w:r w:rsidRPr="00CA4AA3">
        <w:rPr>
          <w:b/>
          <w:color w:val="000000"/>
          <w:sz w:val="24"/>
          <w:rtl/>
        </w:rPr>
        <w:br/>
        <w:t xml:space="preserve">۲-۴- </w:t>
      </w:r>
      <w:proofErr w:type="spellStart"/>
      <w:r w:rsidRPr="00CA4AA3">
        <w:rPr>
          <w:b/>
          <w:color w:val="000000"/>
          <w:sz w:val="24"/>
          <w:rtl/>
        </w:rPr>
        <w:t>دلایل</w:t>
      </w:r>
      <w:proofErr w:type="spellEnd"/>
      <w:r w:rsidRPr="00CA4AA3">
        <w:rPr>
          <w:b/>
          <w:color w:val="000000"/>
          <w:sz w:val="24"/>
          <w:rtl/>
        </w:rPr>
        <w:t xml:space="preserve"> انتخاب موضوع:</w:t>
      </w:r>
    </w:p>
    <w:p w:rsidR="00DF31D9" w:rsidRPr="00CA4AA3" w:rsidRDefault="00000000" w:rsidP="00243D67">
      <w:pPr>
        <w:bidi/>
        <w:spacing w:after="100"/>
        <w:ind w:firstLine="283"/>
        <w:jc w:val="both"/>
      </w:pPr>
      <w:r w:rsidRPr="00CA4AA3">
        <w:rPr>
          <w:color w:val="000000"/>
          <w:sz w:val="24"/>
          <w:rtl/>
        </w:rPr>
        <w:t>۱. شیوع بالای CKD در جمعیت ایرانی (۸.۵ تا ۱۱.۳٪ در مطالعه TLGS) و نیاز به شناخت دقیق‌تر عوامل مؤثر بر پیشرفت آن.</w:t>
      </w:r>
    </w:p>
    <w:p w:rsidR="00DF31D9" w:rsidRPr="00CA4AA3" w:rsidRDefault="00000000" w:rsidP="00243D67">
      <w:pPr>
        <w:bidi/>
        <w:spacing w:after="100"/>
        <w:ind w:firstLine="283"/>
        <w:jc w:val="both"/>
      </w:pPr>
      <w:r w:rsidRPr="00CA4AA3">
        <w:rPr>
          <w:color w:val="000000"/>
          <w:sz w:val="24"/>
          <w:rtl/>
        </w:rPr>
        <w:t>۲. پویایی فنوتیپ‌های چاقی در جمعیت ایرانی — مطالعات TLGS نشان داده‌اند که اکثریت افراد دارای MHO در طول زمان به MUO منتقل می‌شوند، اما اثر کلیوی این انتقال ناشناخته است.</w:t>
      </w:r>
    </w:p>
    <w:p w:rsidR="00DF31D9" w:rsidRPr="00CA4AA3" w:rsidRDefault="00000000" w:rsidP="00243D67">
      <w:pPr>
        <w:bidi/>
        <w:spacing w:after="100"/>
        <w:ind w:firstLine="283"/>
        <w:jc w:val="both"/>
      </w:pPr>
      <w:r w:rsidRPr="00CA4AA3">
        <w:rPr>
          <w:color w:val="000000"/>
          <w:sz w:val="24"/>
          <w:rtl/>
        </w:rPr>
        <w:t>۳. خلأ علمی مشخص: تحقیقات موجود بیشتر بر ارتباط فنوتیپ پایه با بروز CKD تمرکز داشته‌اند؛ هیچ مطالعه‌ای در ایران اثر تغییر فنوتیپ چاقی بر روند GFR در بیماران شناخته‌شده CKD را بررسی نکرده است.</w:t>
      </w:r>
    </w:p>
    <w:p w:rsidR="00DF31D9" w:rsidRPr="00CA4AA3" w:rsidRDefault="00000000" w:rsidP="00243D67">
      <w:pPr>
        <w:bidi/>
        <w:spacing w:after="100"/>
        <w:ind w:firstLine="283"/>
        <w:jc w:val="both"/>
      </w:pPr>
      <w:r w:rsidRPr="00CA4AA3">
        <w:rPr>
          <w:color w:val="000000"/>
          <w:sz w:val="24"/>
          <w:rtl/>
        </w:rPr>
        <w:t>۴. دسترسی به پایگاه داده بزرگ و طولانی‌مدت TLGS با اطلاعات جامع متابولیک و کلیوی — مزیت رقابتی منحصربه‌فرد از نظر حجم نمونه و مدت پیگیری.</w:t>
      </w:r>
    </w:p>
    <w:p w:rsidR="00DF31D9" w:rsidRPr="00CA4AA3" w:rsidRDefault="00000000" w:rsidP="00243D67">
      <w:pPr>
        <w:bidi/>
        <w:spacing w:after="100"/>
        <w:ind w:firstLine="283"/>
        <w:jc w:val="both"/>
      </w:pPr>
      <w:r w:rsidRPr="00CA4AA3">
        <w:rPr>
          <w:color w:val="000000"/>
          <w:sz w:val="24"/>
          <w:rtl/>
        </w:rPr>
        <w:t xml:space="preserve">۵. پیامد بالینی مستقیم: تعیین اینکه آیا بهبود وضعیت متابولیک می‌تواند نرخ کاهش GFR را کُند کند، رهنمودهای </w:t>
      </w:r>
      <w:proofErr w:type="spellStart"/>
      <w:r w:rsidRPr="00CA4AA3">
        <w:rPr>
          <w:color w:val="000000"/>
          <w:sz w:val="24"/>
          <w:rtl/>
        </w:rPr>
        <w:t>عملی</w:t>
      </w:r>
      <w:proofErr w:type="spellEnd"/>
      <w:r w:rsidRPr="00CA4AA3">
        <w:rPr>
          <w:color w:val="000000"/>
          <w:sz w:val="24"/>
          <w:rtl/>
        </w:rPr>
        <w:t xml:space="preserve"> </w:t>
      </w:r>
      <w:proofErr w:type="spellStart"/>
      <w:r w:rsidRPr="00CA4AA3">
        <w:rPr>
          <w:color w:val="000000"/>
          <w:sz w:val="24"/>
          <w:rtl/>
        </w:rPr>
        <w:t>برای</w:t>
      </w:r>
      <w:proofErr w:type="spellEnd"/>
      <w:r w:rsidRPr="00CA4AA3">
        <w:rPr>
          <w:color w:val="000000"/>
          <w:sz w:val="24"/>
          <w:rtl/>
        </w:rPr>
        <w:t xml:space="preserve"> </w:t>
      </w:r>
      <w:proofErr w:type="spellStart"/>
      <w:r w:rsidRPr="00CA4AA3">
        <w:rPr>
          <w:color w:val="000000"/>
          <w:sz w:val="24"/>
          <w:rtl/>
        </w:rPr>
        <w:t>مدیریت</w:t>
      </w:r>
      <w:proofErr w:type="spellEnd"/>
      <w:r w:rsidRPr="00CA4AA3">
        <w:rPr>
          <w:color w:val="000000"/>
          <w:sz w:val="24"/>
          <w:rtl/>
        </w:rPr>
        <w:t xml:space="preserve"> </w:t>
      </w:r>
      <w:proofErr w:type="spellStart"/>
      <w:r w:rsidRPr="00CA4AA3">
        <w:rPr>
          <w:color w:val="000000"/>
          <w:sz w:val="24"/>
          <w:rtl/>
        </w:rPr>
        <w:t>بیماران</w:t>
      </w:r>
      <w:proofErr w:type="spellEnd"/>
      <w:r w:rsidRPr="00CA4AA3">
        <w:rPr>
          <w:color w:val="000000"/>
          <w:sz w:val="24"/>
          <w:rtl/>
        </w:rPr>
        <w:t xml:space="preserve"> CKD </w:t>
      </w:r>
      <w:proofErr w:type="gramStart"/>
      <w:r w:rsidRPr="00CA4AA3">
        <w:rPr>
          <w:color w:val="000000"/>
          <w:sz w:val="24"/>
          <w:rtl/>
        </w:rPr>
        <w:t>فراهم</w:t>
      </w:r>
      <w:proofErr w:type="gramEnd"/>
      <w:r w:rsidRPr="00CA4AA3">
        <w:rPr>
          <w:color w:val="000000"/>
          <w:sz w:val="24"/>
          <w:rtl/>
        </w:rPr>
        <w:t xml:space="preserve"> </w:t>
      </w:r>
      <w:proofErr w:type="spellStart"/>
      <w:r w:rsidRPr="00CA4AA3">
        <w:rPr>
          <w:color w:val="000000"/>
          <w:sz w:val="24"/>
          <w:rtl/>
        </w:rPr>
        <w:t>می‌سازد</w:t>
      </w:r>
      <w:proofErr w:type="spellEnd"/>
      <w:r w:rsidRPr="00CA4AA3">
        <w:rPr>
          <w:color w:val="000000"/>
          <w:sz w:val="24"/>
          <w:rtl/>
        </w:rPr>
        <w:t>.</w:t>
      </w:r>
    </w:p>
    <w:p w:rsidR="00DF31D9" w:rsidRPr="00CA4AA3" w:rsidRDefault="003C647B" w:rsidP="00243D67">
      <w:pPr>
        <w:bidi/>
        <w:spacing w:before="200" w:after="80"/>
        <w:jc w:val="both"/>
      </w:pPr>
      <w:r w:rsidRPr="00CA4AA3">
        <w:rPr>
          <w:b/>
          <w:color w:val="1F497D"/>
          <w:sz w:val="28"/>
          <w:rtl/>
        </w:rPr>
        <w:br/>
        <w:t xml:space="preserve">۲-۵- </w:t>
      </w:r>
      <w:proofErr w:type="spellStart"/>
      <w:r w:rsidRPr="00CA4AA3">
        <w:rPr>
          <w:b/>
          <w:color w:val="1F497D"/>
          <w:sz w:val="28"/>
          <w:rtl/>
        </w:rPr>
        <w:t>بیان</w:t>
      </w:r>
      <w:proofErr w:type="spellEnd"/>
      <w:r w:rsidRPr="00CA4AA3">
        <w:rPr>
          <w:b/>
          <w:color w:val="1F497D"/>
          <w:sz w:val="28"/>
          <w:rtl/>
        </w:rPr>
        <w:t xml:space="preserve"> </w:t>
      </w:r>
      <w:proofErr w:type="spellStart"/>
      <w:r w:rsidRPr="00CA4AA3">
        <w:rPr>
          <w:b/>
          <w:color w:val="1F497D"/>
          <w:sz w:val="28"/>
          <w:rtl/>
        </w:rPr>
        <w:t>مسئله</w:t>
      </w:r>
      <w:proofErr w:type="spellEnd"/>
      <w:r w:rsidRPr="00CA4AA3">
        <w:rPr>
          <w:b/>
          <w:color w:val="1F497D"/>
          <w:sz w:val="28"/>
          <w:rtl/>
        </w:rPr>
        <w:t xml:space="preserve"> (</w:t>
      </w:r>
      <w:proofErr w:type="spellStart"/>
      <w:r w:rsidRPr="00CA4AA3">
        <w:rPr>
          <w:b/>
          <w:color w:val="1F497D"/>
          <w:sz w:val="28"/>
          <w:rtl/>
        </w:rPr>
        <w:t>Problem</w:t>
      </w:r>
      <w:proofErr w:type="spellEnd"/>
      <w:r w:rsidRPr="00CA4AA3">
        <w:rPr>
          <w:b/>
          <w:color w:val="1F497D"/>
          <w:sz w:val="28"/>
          <w:rtl/>
        </w:rPr>
        <w:t xml:space="preserve"> </w:t>
      </w:r>
      <w:proofErr w:type="spellStart"/>
      <w:r w:rsidRPr="00CA4AA3">
        <w:rPr>
          <w:b/>
          <w:color w:val="1F497D"/>
          <w:sz w:val="28"/>
          <w:rtl/>
        </w:rPr>
        <w:t>Statement</w:t>
      </w:r>
      <w:proofErr w:type="spellEnd"/>
      <w:r w:rsidRPr="00CA4AA3">
        <w:rPr>
          <w:b/>
          <w:color w:val="1F497D"/>
          <w:sz w:val="28"/>
          <w:rtl/>
        </w:rPr>
        <w:t>):</w:t>
      </w:r>
    </w:p>
    <w:p w:rsidR="00DF31D9" w:rsidRPr="00CA4AA3" w:rsidRDefault="00000000" w:rsidP="00243D67">
      <w:pPr>
        <w:bidi/>
        <w:spacing w:after="100"/>
        <w:ind w:firstLine="283"/>
        <w:jc w:val="both"/>
      </w:pPr>
      <w:r w:rsidRPr="00CA4AA3">
        <w:rPr>
          <w:color w:val="000000"/>
          <w:sz w:val="24"/>
          <w:rtl/>
        </w:rPr>
        <w:t>بیماری مزمن کلیه (CKD) یکی از چالش‌های بزرگ بهداشت عمومی جهانی است که تقریباً ۱۰٪ از جمعیت بزرگسال دنیا را مبتلا می‌سازد. در مطالعه کوهورت TLGS، شیوع تعدیل‌شده سنی CKD بر اساس معادله CKD-EPI حدود ۸.۵٪ و بر اساس MDRD حدود ۱۱.۳٪ گزارش شده است. بروز CKD در طول میانگین پیگیری ۹.۹ ساله در زنان ۲۸۵.۳ و در مردان ۱۳۲.۶ به ازای هر ۱۰۰۰۰ نفر-سال بود. بنابراین CKD یک معضل جدی در جامعه ایرانی محسوب می‌شود.</w:t>
      </w:r>
    </w:p>
    <w:p w:rsidR="00DF31D9" w:rsidRPr="00CA4AA3" w:rsidRDefault="00000000" w:rsidP="00243D67">
      <w:pPr>
        <w:bidi/>
        <w:spacing w:after="100"/>
        <w:ind w:firstLine="283"/>
        <w:jc w:val="both"/>
      </w:pPr>
      <w:r w:rsidRPr="00CA4AA3">
        <w:rPr>
          <w:color w:val="000000"/>
          <w:sz w:val="24"/>
          <w:rtl/>
        </w:rPr>
        <w:t xml:space="preserve">چاقی از دیرباز به عنوان یکی از عوامل خطر مهم پیشرفت CKD شناخته شده است. داده‌های TLGS نشان می‌دهند که چاقی شکمی (دور کمر بزرگ) و افزایش دور کمر در طول زمان، به‌ویژه در مردان، با خطر بیشتر ابتلا به CKD همراه بوده است (HR=1.7). </w:t>
      </w:r>
      <w:proofErr w:type="spellStart"/>
      <w:r w:rsidRPr="00CA4AA3">
        <w:rPr>
          <w:color w:val="000000"/>
          <w:sz w:val="24"/>
          <w:rtl/>
        </w:rPr>
        <w:t>با</w:t>
      </w:r>
      <w:proofErr w:type="spellEnd"/>
      <w:r w:rsidRPr="00CA4AA3">
        <w:rPr>
          <w:color w:val="000000"/>
          <w:sz w:val="24"/>
          <w:rtl/>
        </w:rPr>
        <w:t xml:space="preserve"> </w:t>
      </w:r>
      <w:proofErr w:type="spellStart"/>
      <w:r w:rsidRPr="00CA4AA3">
        <w:rPr>
          <w:color w:val="000000"/>
          <w:sz w:val="24"/>
          <w:rtl/>
        </w:rPr>
        <w:t>این</w:t>
      </w:r>
      <w:proofErr w:type="spellEnd"/>
      <w:r w:rsidRPr="00CA4AA3">
        <w:rPr>
          <w:color w:val="000000"/>
          <w:sz w:val="24"/>
          <w:rtl/>
        </w:rPr>
        <w:t xml:space="preserve"> حال، تحولات </w:t>
      </w:r>
      <w:proofErr w:type="spellStart"/>
      <w:r w:rsidRPr="00CA4AA3">
        <w:rPr>
          <w:color w:val="000000"/>
          <w:sz w:val="24"/>
          <w:rtl/>
        </w:rPr>
        <w:t>مفهومی</w:t>
      </w:r>
      <w:proofErr w:type="spellEnd"/>
      <w:r w:rsidRPr="00CA4AA3">
        <w:rPr>
          <w:color w:val="000000"/>
          <w:sz w:val="24"/>
          <w:rtl/>
        </w:rPr>
        <w:t xml:space="preserve"> </w:t>
      </w:r>
      <w:proofErr w:type="spellStart"/>
      <w:r w:rsidRPr="00CA4AA3">
        <w:rPr>
          <w:color w:val="000000"/>
          <w:sz w:val="24"/>
          <w:rtl/>
        </w:rPr>
        <w:t>اخیر</w:t>
      </w:r>
      <w:proofErr w:type="spellEnd"/>
      <w:r w:rsidRPr="00CA4AA3">
        <w:rPr>
          <w:color w:val="000000"/>
          <w:sz w:val="24"/>
          <w:rtl/>
        </w:rPr>
        <w:t xml:space="preserve"> در </w:t>
      </w:r>
      <w:proofErr w:type="spellStart"/>
      <w:r w:rsidRPr="00CA4AA3">
        <w:rPr>
          <w:color w:val="000000"/>
          <w:sz w:val="24"/>
          <w:rtl/>
        </w:rPr>
        <w:t>تعریف</w:t>
      </w:r>
      <w:proofErr w:type="spellEnd"/>
      <w:r w:rsidRPr="00CA4AA3">
        <w:rPr>
          <w:color w:val="000000"/>
          <w:sz w:val="24"/>
          <w:rtl/>
        </w:rPr>
        <w:t xml:space="preserve"> چاقی ایجاب می‌کند که تنها به BMI </w:t>
      </w:r>
      <w:proofErr w:type="spellStart"/>
      <w:r w:rsidRPr="00CA4AA3">
        <w:rPr>
          <w:color w:val="000000"/>
          <w:sz w:val="24"/>
          <w:rtl/>
        </w:rPr>
        <w:t>یا</w:t>
      </w:r>
      <w:proofErr w:type="spellEnd"/>
      <w:r w:rsidRPr="00CA4AA3">
        <w:rPr>
          <w:color w:val="000000"/>
          <w:sz w:val="24"/>
          <w:rtl/>
        </w:rPr>
        <w:t xml:space="preserve"> دور </w:t>
      </w:r>
      <w:proofErr w:type="spellStart"/>
      <w:r w:rsidRPr="00CA4AA3">
        <w:rPr>
          <w:color w:val="000000"/>
          <w:sz w:val="24"/>
          <w:rtl/>
        </w:rPr>
        <w:t>کمر</w:t>
      </w:r>
      <w:proofErr w:type="spellEnd"/>
      <w:r w:rsidRPr="00CA4AA3">
        <w:rPr>
          <w:color w:val="000000"/>
          <w:sz w:val="24"/>
          <w:rtl/>
        </w:rPr>
        <w:t xml:space="preserve"> </w:t>
      </w:r>
      <w:proofErr w:type="spellStart"/>
      <w:r w:rsidRPr="00CA4AA3">
        <w:rPr>
          <w:color w:val="000000"/>
          <w:sz w:val="24"/>
          <w:rtl/>
        </w:rPr>
        <w:t>تکیه</w:t>
      </w:r>
      <w:proofErr w:type="spellEnd"/>
      <w:r w:rsidRPr="00CA4AA3">
        <w:rPr>
          <w:color w:val="000000"/>
          <w:sz w:val="24"/>
          <w:rtl/>
        </w:rPr>
        <w:t xml:space="preserve"> </w:t>
      </w:r>
      <w:proofErr w:type="spellStart"/>
      <w:r w:rsidRPr="00CA4AA3">
        <w:rPr>
          <w:color w:val="000000"/>
          <w:sz w:val="24"/>
          <w:rtl/>
        </w:rPr>
        <w:t>نشود</w:t>
      </w:r>
      <w:proofErr w:type="spellEnd"/>
      <w:r w:rsidRPr="00CA4AA3">
        <w:rPr>
          <w:color w:val="000000"/>
          <w:sz w:val="24"/>
          <w:rtl/>
        </w:rPr>
        <w:t>.</w:t>
      </w:r>
    </w:p>
    <w:p w:rsidR="00DF31D9" w:rsidRPr="00CA4AA3" w:rsidRDefault="00000000" w:rsidP="00243D67">
      <w:pPr>
        <w:bidi/>
        <w:spacing w:after="100"/>
        <w:ind w:firstLine="283"/>
        <w:jc w:val="both"/>
      </w:pPr>
      <w:r w:rsidRPr="00CA4AA3">
        <w:rPr>
          <w:color w:val="000000"/>
          <w:sz w:val="24"/>
          <w:rtl/>
        </w:rPr>
        <w:t xml:space="preserve">مفهوم «فنوتیپ‌های چاقی» بر این اساس مطرح شده که همه افراد چاق از نظر متابولیکی یکسان نیستند. </w:t>
      </w:r>
      <w:proofErr w:type="spellStart"/>
      <w:r w:rsidRPr="00CA4AA3">
        <w:rPr>
          <w:color w:val="000000"/>
          <w:sz w:val="24"/>
          <w:rtl/>
        </w:rPr>
        <w:t>فنوتیپ</w:t>
      </w:r>
      <w:proofErr w:type="spellEnd"/>
      <w:r w:rsidRPr="00CA4AA3">
        <w:rPr>
          <w:color w:val="000000"/>
          <w:sz w:val="24"/>
          <w:rtl/>
        </w:rPr>
        <w:t xml:space="preserve"> </w:t>
      </w:r>
      <w:proofErr w:type="spellStart"/>
      <w:r w:rsidRPr="00CA4AA3">
        <w:rPr>
          <w:color w:val="000000"/>
          <w:sz w:val="24"/>
          <w:rtl/>
        </w:rPr>
        <w:t>چاقی</w:t>
      </w:r>
      <w:proofErr w:type="spellEnd"/>
      <w:r w:rsidR="006E41B3" w:rsidRPr="00CA4AA3">
        <w:rPr>
          <w:rFonts w:hint="cs"/>
          <w:color w:val="000000"/>
          <w:sz w:val="24"/>
          <w:rtl/>
        </w:rPr>
        <w:t xml:space="preserve"> </w:t>
      </w:r>
      <w:proofErr w:type="spellStart"/>
      <w:r w:rsidR="006E41B3" w:rsidRPr="00CA4AA3">
        <w:rPr>
          <w:rFonts w:hint="cs"/>
          <w:color w:val="000000"/>
          <w:sz w:val="24"/>
          <w:rtl/>
        </w:rPr>
        <w:t>با</w:t>
      </w:r>
      <w:proofErr w:type="spellEnd"/>
      <w:r w:rsidRPr="00CA4AA3">
        <w:rPr>
          <w:color w:val="000000"/>
          <w:sz w:val="24"/>
          <w:rtl/>
        </w:rPr>
        <w:t xml:space="preserve"> </w:t>
      </w:r>
      <w:proofErr w:type="spellStart"/>
      <w:r w:rsidRPr="00CA4AA3">
        <w:rPr>
          <w:color w:val="000000"/>
          <w:sz w:val="24"/>
          <w:rtl/>
        </w:rPr>
        <w:t>متابولی</w:t>
      </w:r>
      <w:r w:rsidR="006E41B3" w:rsidRPr="00CA4AA3">
        <w:rPr>
          <w:rFonts w:hint="cs"/>
          <w:color w:val="000000"/>
          <w:sz w:val="24"/>
          <w:rtl/>
        </w:rPr>
        <w:t>سم</w:t>
      </w:r>
      <w:proofErr w:type="spellEnd"/>
      <w:r w:rsidRPr="00CA4AA3">
        <w:rPr>
          <w:color w:val="000000"/>
          <w:sz w:val="24"/>
          <w:rtl/>
        </w:rPr>
        <w:t xml:space="preserve"> سالم (MHO) به وضعیتی گفته می‌شود که در آن علی‌رغم BMI بالا، اختلالات متابولیکی از قبیل مقاومت به انسولین، دیس‌لیپیدمی، فشار خون بالا یا هیپرگلیسمی وجود ندارد. در مقابل، </w:t>
      </w:r>
      <w:proofErr w:type="spellStart"/>
      <w:r w:rsidRPr="00CA4AA3">
        <w:rPr>
          <w:color w:val="000000"/>
          <w:sz w:val="24"/>
          <w:rtl/>
        </w:rPr>
        <w:t>چاقی</w:t>
      </w:r>
      <w:proofErr w:type="spellEnd"/>
      <w:r w:rsidRPr="00CA4AA3">
        <w:rPr>
          <w:color w:val="000000"/>
          <w:sz w:val="24"/>
          <w:rtl/>
        </w:rPr>
        <w:t xml:space="preserve"> </w:t>
      </w:r>
      <w:proofErr w:type="spellStart"/>
      <w:r w:rsidR="006E41B3" w:rsidRPr="00CA4AA3">
        <w:rPr>
          <w:rFonts w:hint="cs"/>
          <w:color w:val="000000"/>
          <w:sz w:val="24"/>
          <w:rtl/>
        </w:rPr>
        <w:t>با</w:t>
      </w:r>
      <w:proofErr w:type="spellEnd"/>
      <w:r w:rsidR="006E41B3" w:rsidRPr="00CA4AA3">
        <w:rPr>
          <w:rFonts w:hint="cs"/>
          <w:color w:val="000000"/>
          <w:sz w:val="24"/>
          <w:rtl/>
        </w:rPr>
        <w:t xml:space="preserve"> </w:t>
      </w:r>
      <w:proofErr w:type="spellStart"/>
      <w:r w:rsidRPr="00CA4AA3">
        <w:rPr>
          <w:color w:val="000000"/>
          <w:sz w:val="24"/>
          <w:rtl/>
        </w:rPr>
        <w:t>متابولی</w:t>
      </w:r>
      <w:r w:rsidR="006E41B3" w:rsidRPr="00CA4AA3">
        <w:rPr>
          <w:rFonts w:hint="cs"/>
          <w:color w:val="000000"/>
          <w:sz w:val="24"/>
          <w:rtl/>
        </w:rPr>
        <w:t>سم</w:t>
      </w:r>
      <w:proofErr w:type="spellEnd"/>
      <w:r w:rsidR="006E41B3" w:rsidRPr="00CA4AA3">
        <w:rPr>
          <w:rFonts w:hint="cs"/>
          <w:color w:val="000000"/>
          <w:sz w:val="24"/>
          <w:rtl/>
        </w:rPr>
        <w:t xml:space="preserve"> </w:t>
      </w:r>
      <w:proofErr w:type="spellStart"/>
      <w:r w:rsidRPr="00CA4AA3">
        <w:rPr>
          <w:color w:val="000000"/>
          <w:sz w:val="24"/>
          <w:rtl/>
        </w:rPr>
        <w:t>ناسالم</w:t>
      </w:r>
      <w:proofErr w:type="spellEnd"/>
      <w:r w:rsidRPr="00CA4AA3">
        <w:rPr>
          <w:color w:val="000000"/>
          <w:sz w:val="24"/>
          <w:rtl/>
        </w:rPr>
        <w:t xml:space="preserve"> (MUO) </w:t>
      </w:r>
      <w:proofErr w:type="spellStart"/>
      <w:r w:rsidRPr="00CA4AA3">
        <w:rPr>
          <w:color w:val="000000"/>
          <w:sz w:val="24"/>
          <w:rtl/>
        </w:rPr>
        <w:t>با</w:t>
      </w:r>
      <w:proofErr w:type="spellEnd"/>
      <w:r w:rsidRPr="00CA4AA3">
        <w:rPr>
          <w:color w:val="000000"/>
          <w:sz w:val="24"/>
          <w:rtl/>
        </w:rPr>
        <w:t xml:space="preserve"> </w:t>
      </w:r>
      <w:proofErr w:type="spellStart"/>
      <w:r w:rsidRPr="00CA4AA3">
        <w:rPr>
          <w:color w:val="000000"/>
          <w:sz w:val="24"/>
          <w:rtl/>
        </w:rPr>
        <w:t>همزمانی</w:t>
      </w:r>
      <w:proofErr w:type="spellEnd"/>
      <w:r w:rsidRPr="00CA4AA3">
        <w:rPr>
          <w:color w:val="000000"/>
          <w:sz w:val="24"/>
          <w:rtl/>
        </w:rPr>
        <w:t xml:space="preserve"> </w:t>
      </w:r>
      <w:proofErr w:type="spellStart"/>
      <w:r w:rsidRPr="00CA4AA3">
        <w:rPr>
          <w:color w:val="000000"/>
          <w:sz w:val="24"/>
          <w:rtl/>
        </w:rPr>
        <w:t>چاقی</w:t>
      </w:r>
      <w:proofErr w:type="spellEnd"/>
      <w:r w:rsidRPr="00CA4AA3">
        <w:rPr>
          <w:color w:val="000000"/>
          <w:sz w:val="24"/>
          <w:rtl/>
        </w:rPr>
        <w:t xml:space="preserve"> </w:t>
      </w:r>
      <w:proofErr w:type="gramStart"/>
      <w:r w:rsidRPr="00CA4AA3">
        <w:rPr>
          <w:color w:val="000000"/>
          <w:sz w:val="24"/>
          <w:rtl/>
        </w:rPr>
        <w:t>و اختلالات</w:t>
      </w:r>
      <w:proofErr w:type="gramEnd"/>
      <w:r w:rsidRPr="00CA4AA3">
        <w:rPr>
          <w:color w:val="000000"/>
          <w:sz w:val="24"/>
          <w:rtl/>
        </w:rPr>
        <w:t xml:space="preserve"> متابولیکی متعدد تعریف می‌شود.</w:t>
      </w:r>
    </w:p>
    <w:p w:rsidR="00DF31D9" w:rsidRPr="00CA4AA3" w:rsidRDefault="00000000" w:rsidP="00243D67">
      <w:pPr>
        <w:bidi/>
        <w:spacing w:after="100"/>
        <w:ind w:firstLine="283"/>
        <w:jc w:val="both"/>
      </w:pPr>
      <w:r w:rsidRPr="00CA4AA3">
        <w:rPr>
          <w:color w:val="000000"/>
          <w:sz w:val="24"/>
          <w:rtl/>
        </w:rPr>
        <w:t xml:space="preserve">از دیدگاه بیماری کلیوی، یک متاآنالیز بر روی ۹ مطالعه کوهورت با ۱۲۸۷۷۳ شرکت‌کننده نشان داد که خطر نسبی CKD در افراد MUHO بالاترین مقدار (RR=2.13) و در افراد MHO نیز بالاتر از افراد طبیعی (RR=1.55) بود. </w:t>
      </w:r>
      <w:proofErr w:type="spellStart"/>
      <w:r w:rsidRPr="00CA4AA3">
        <w:rPr>
          <w:color w:val="000000"/>
          <w:sz w:val="24"/>
          <w:rtl/>
        </w:rPr>
        <w:t>حتی</w:t>
      </w:r>
      <w:proofErr w:type="spellEnd"/>
      <w:r w:rsidRPr="00CA4AA3">
        <w:rPr>
          <w:color w:val="000000"/>
          <w:sz w:val="24"/>
          <w:rtl/>
        </w:rPr>
        <w:t xml:space="preserve"> افراد </w:t>
      </w:r>
      <w:proofErr w:type="spellStart"/>
      <w:r w:rsidRPr="00CA4AA3">
        <w:rPr>
          <w:color w:val="000000"/>
          <w:sz w:val="24"/>
          <w:rtl/>
        </w:rPr>
        <w:t>با</w:t>
      </w:r>
      <w:proofErr w:type="spellEnd"/>
      <w:r w:rsidRPr="00CA4AA3">
        <w:rPr>
          <w:color w:val="000000"/>
          <w:sz w:val="24"/>
          <w:rtl/>
        </w:rPr>
        <w:t xml:space="preserve"> </w:t>
      </w:r>
      <w:r w:rsidRPr="00CA4AA3">
        <w:rPr>
          <w:color w:val="000000"/>
          <w:sz w:val="24"/>
          <w:rtl/>
        </w:rPr>
        <w:lastRenderedPageBreak/>
        <w:t>اضافه وزن</w:t>
      </w:r>
      <w:r w:rsidR="007A4854" w:rsidRPr="00CA4AA3">
        <w:rPr>
          <w:rFonts w:hint="cs"/>
          <w:color w:val="000000"/>
          <w:sz w:val="24"/>
          <w:rtl/>
        </w:rPr>
        <w:t xml:space="preserve"> </w:t>
      </w:r>
      <w:proofErr w:type="gramStart"/>
      <w:r w:rsidR="007A4854" w:rsidRPr="00CA4AA3">
        <w:rPr>
          <w:rFonts w:hint="cs"/>
          <w:color w:val="000000"/>
          <w:sz w:val="24"/>
          <w:rtl/>
        </w:rPr>
        <w:t>و</w:t>
      </w:r>
      <w:r w:rsidRPr="00CA4AA3">
        <w:rPr>
          <w:color w:val="000000"/>
          <w:sz w:val="24"/>
          <w:rtl/>
        </w:rPr>
        <w:t xml:space="preserve"> </w:t>
      </w:r>
      <w:proofErr w:type="spellStart"/>
      <w:r w:rsidRPr="00CA4AA3">
        <w:rPr>
          <w:color w:val="000000"/>
          <w:sz w:val="24"/>
          <w:rtl/>
        </w:rPr>
        <w:t>متابولی</w:t>
      </w:r>
      <w:r w:rsidR="007A4854" w:rsidRPr="00CA4AA3">
        <w:rPr>
          <w:rFonts w:hint="cs"/>
          <w:color w:val="000000"/>
          <w:sz w:val="24"/>
          <w:rtl/>
        </w:rPr>
        <w:t>سم</w:t>
      </w:r>
      <w:proofErr w:type="spellEnd"/>
      <w:proofErr w:type="gramEnd"/>
      <w:r w:rsidRPr="00CA4AA3">
        <w:rPr>
          <w:color w:val="000000"/>
          <w:sz w:val="24"/>
          <w:rtl/>
        </w:rPr>
        <w:t xml:space="preserve"> سالم (MHOW) </w:t>
      </w:r>
      <w:proofErr w:type="spellStart"/>
      <w:r w:rsidRPr="00CA4AA3">
        <w:rPr>
          <w:color w:val="000000"/>
          <w:sz w:val="24"/>
          <w:rtl/>
        </w:rPr>
        <w:t>نیز</w:t>
      </w:r>
      <w:proofErr w:type="spellEnd"/>
      <w:r w:rsidRPr="00CA4AA3">
        <w:rPr>
          <w:color w:val="000000"/>
          <w:sz w:val="24"/>
          <w:rtl/>
        </w:rPr>
        <w:t xml:space="preserve"> خطر افزایش‌یافته‌ای نشان دادند (RR=1.34). این یافته‌ها نشان می‌دهند که هم وضعیت متابولیک و هم توده چربی، هر دو به طور مستقل بر عملکرد کلیه تأثیر می‌گذارند.</w:t>
      </w:r>
    </w:p>
    <w:p w:rsidR="00DF31D9" w:rsidRPr="00CA4AA3" w:rsidRDefault="00000000" w:rsidP="00243D67">
      <w:pPr>
        <w:bidi/>
        <w:spacing w:after="100"/>
        <w:ind w:firstLine="283"/>
        <w:jc w:val="both"/>
      </w:pPr>
      <w:r w:rsidRPr="00CA4AA3">
        <w:rPr>
          <w:color w:val="000000"/>
          <w:sz w:val="24"/>
          <w:rtl/>
        </w:rPr>
        <w:t xml:space="preserve">نکته بسیار مهم این است که فنوتیپ‌های چاقی پایدار نیستند. یک مطالعه طولی ۱۵ ساله بر روی ۲۵۲۵ فرد MHO در TLGS نشان داد که ۸۷.۱٪ از مردان </w:t>
      </w:r>
      <w:proofErr w:type="gramStart"/>
      <w:r w:rsidRPr="00CA4AA3">
        <w:rPr>
          <w:color w:val="000000"/>
          <w:sz w:val="24"/>
          <w:rtl/>
        </w:rPr>
        <w:t>و ۷۷</w:t>
      </w:r>
      <w:proofErr w:type="gramEnd"/>
      <w:r w:rsidRPr="00CA4AA3">
        <w:rPr>
          <w:color w:val="000000"/>
          <w:sz w:val="24"/>
          <w:rtl/>
        </w:rPr>
        <w:t xml:space="preserve">.۵٪ از زنان در طول </w:t>
      </w:r>
      <w:proofErr w:type="spellStart"/>
      <w:r w:rsidRPr="00CA4AA3">
        <w:rPr>
          <w:color w:val="000000"/>
          <w:sz w:val="24"/>
          <w:rtl/>
        </w:rPr>
        <w:t>پیگیری</w:t>
      </w:r>
      <w:proofErr w:type="spellEnd"/>
      <w:r w:rsidRPr="00CA4AA3">
        <w:rPr>
          <w:color w:val="000000"/>
          <w:sz w:val="24"/>
          <w:rtl/>
        </w:rPr>
        <w:t xml:space="preserve"> به MUO </w:t>
      </w:r>
      <w:proofErr w:type="spellStart"/>
      <w:r w:rsidR="007A4854" w:rsidRPr="00CA4AA3">
        <w:rPr>
          <w:rFonts w:hint="cs"/>
          <w:color w:val="000000"/>
          <w:sz w:val="24"/>
          <w:rtl/>
        </w:rPr>
        <w:t>تبدیل</w:t>
      </w:r>
      <w:proofErr w:type="spellEnd"/>
      <w:r w:rsidRPr="00CA4AA3">
        <w:rPr>
          <w:color w:val="000000"/>
          <w:sz w:val="24"/>
          <w:rtl/>
        </w:rPr>
        <w:t xml:space="preserve"> </w:t>
      </w:r>
      <w:proofErr w:type="spellStart"/>
      <w:r w:rsidRPr="00CA4AA3">
        <w:rPr>
          <w:color w:val="000000"/>
          <w:sz w:val="24"/>
          <w:rtl/>
        </w:rPr>
        <w:t>شدند</w:t>
      </w:r>
      <w:proofErr w:type="spellEnd"/>
      <w:r w:rsidRPr="00CA4AA3">
        <w:rPr>
          <w:color w:val="000000"/>
          <w:sz w:val="24"/>
          <w:rtl/>
        </w:rPr>
        <w:t xml:space="preserve">. </w:t>
      </w:r>
      <w:proofErr w:type="spellStart"/>
      <w:r w:rsidRPr="00CA4AA3">
        <w:rPr>
          <w:color w:val="000000"/>
          <w:sz w:val="24"/>
          <w:rtl/>
        </w:rPr>
        <w:t>این</w:t>
      </w:r>
      <w:proofErr w:type="spellEnd"/>
      <w:r w:rsidRPr="00CA4AA3">
        <w:rPr>
          <w:color w:val="000000"/>
          <w:sz w:val="24"/>
          <w:rtl/>
        </w:rPr>
        <w:t xml:space="preserve"> </w:t>
      </w:r>
      <w:proofErr w:type="spellStart"/>
      <w:r w:rsidR="007A4854" w:rsidRPr="00CA4AA3">
        <w:rPr>
          <w:rFonts w:hint="cs"/>
          <w:color w:val="000000"/>
          <w:sz w:val="24"/>
          <w:rtl/>
        </w:rPr>
        <w:t>تبدیل</w:t>
      </w:r>
      <w:proofErr w:type="spellEnd"/>
      <w:r w:rsidRPr="00CA4AA3">
        <w:rPr>
          <w:color w:val="000000"/>
          <w:sz w:val="24"/>
          <w:rtl/>
        </w:rPr>
        <w:t xml:space="preserve"> </w:t>
      </w:r>
      <w:proofErr w:type="spellStart"/>
      <w:r w:rsidRPr="00CA4AA3">
        <w:rPr>
          <w:color w:val="000000"/>
          <w:sz w:val="24"/>
          <w:rtl/>
        </w:rPr>
        <w:t>با</w:t>
      </w:r>
      <w:proofErr w:type="spellEnd"/>
      <w:r w:rsidRPr="00CA4AA3">
        <w:rPr>
          <w:color w:val="000000"/>
          <w:sz w:val="24"/>
          <w:rtl/>
        </w:rPr>
        <w:t xml:space="preserve"> تجمع </w:t>
      </w:r>
      <w:proofErr w:type="spellStart"/>
      <w:r w:rsidRPr="00CA4AA3">
        <w:rPr>
          <w:color w:val="000000"/>
          <w:sz w:val="24"/>
          <w:rtl/>
        </w:rPr>
        <w:t>چاقی</w:t>
      </w:r>
      <w:proofErr w:type="spellEnd"/>
      <w:r w:rsidRPr="00CA4AA3">
        <w:rPr>
          <w:color w:val="000000"/>
          <w:sz w:val="24"/>
          <w:rtl/>
        </w:rPr>
        <w:t xml:space="preserve"> </w:t>
      </w:r>
      <w:proofErr w:type="spellStart"/>
      <w:r w:rsidRPr="00CA4AA3">
        <w:rPr>
          <w:color w:val="000000"/>
          <w:sz w:val="24"/>
          <w:rtl/>
        </w:rPr>
        <w:t>عمومی</w:t>
      </w:r>
      <w:proofErr w:type="spellEnd"/>
      <w:r w:rsidR="007A4854" w:rsidRPr="00CA4AA3">
        <w:rPr>
          <w:rFonts w:hint="cs"/>
          <w:color w:val="000000"/>
          <w:sz w:val="24"/>
          <w:rtl/>
        </w:rPr>
        <w:t xml:space="preserve"> </w:t>
      </w:r>
      <w:proofErr w:type="spellStart"/>
      <w:r w:rsidR="007A4854" w:rsidRPr="00CA4AA3">
        <w:rPr>
          <w:rFonts w:hint="cs"/>
          <w:color w:val="000000"/>
          <w:sz w:val="24"/>
          <w:rtl/>
        </w:rPr>
        <w:t>یا</w:t>
      </w:r>
      <w:proofErr w:type="spellEnd"/>
      <w:r w:rsidR="007A4854" w:rsidRPr="00CA4AA3">
        <w:rPr>
          <w:rFonts w:hint="cs"/>
          <w:color w:val="000000"/>
          <w:sz w:val="24"/>
          <w:rtl/>
        </w:rPr>
        <w:t xml:space="preserve"> </w:t>
      </w:r>
      <w:proofErr w:type="spellStart"/>
      <w:r w:rsidR="007A4854" w:rsidRPr="00CA4AA3">
        <w:rPr>
          <w:rFonts w:hint="cs"/>
          <w:color w:val="000000"/>
          <w:sz w:val="24"/>
          <w:rtl/>
        </w:rPr>
        <w:t>پراکنده</w:t>
      </w:r>
      <w:proofErr w:type="spellEnd"/>
      <w:r w:rsidRPr="00CA4AA3">
        <w:rPr>
          <w:color w:val="000000"/>
          <w:sz w:val="24"/>
          <w:rtl/>
        </w:rPr>
        <w:t xml:space="preserve"> </w:t>
      </w:r>
      <w:proofErr w:type="gramStart"/>
      <w:r w:rsidRPr="00CA4AA3">
        <w:rPr>
          <w:color w:val="000000"/>
          <w:sz w:val="24"/>
          <w:rtl/>
        </w:rPr>
        <w:t xml:space="preserve">و </w:t>
      </w:r>
      <w:proofErr w:type="spellStart"/>
      <w:r w:rsidRPr="00CA4AA3">
        <w:rPr>
          <w:color w:val="000000"/>
          <w:sz w:val="24"/>
          <w:rtl/>
        </w:rPr>
        <w:t>مرکزی</w:t>
      </w:r>
      <w:proofErr w:type="spellEnd"/>
      <w:proofErr w:type="gramEnd"/>
      <w:r w:rsidRPr="00CA4AA3">
        <w:rPr>
          <w:color w:val="000000"/>
          <w:sz w:val="24"/>
          <w:rtl/>
        </w:rPr>
        <w:t xml:space="preserve"> در طول زمان مرتبط بود و ابعاد مهمی در </w:t>
      </w:r>
      <w:proofErr w:type="spellStart"/>
      <w:r w:rsidRPr="00CA4AA3">
        <w:rPr>
          <w:color w:val="000000"/>
          <w:sz w:val="24"/>
          <w:rtl/>
        </w:rPr>
        <w:t>پیشگیری</w:t>
      </w:r>
      <w:proofErr w:type="spellEnd"/>
      <w:r w:rsidRPr="00CA4AA3">
        <w:rPr>
          <w:color w:val="000000"/>
          <w:sz w:val="24"/>
          <w:rtl/>
        </w:rPr>
        <w:t xml:space="preserve"> و </w:t>
      </w:r>
      <w:proofErr w:type="spellStart"/>
      <w:r w:rsidRPr="00CA4AA3">
        <w:rPr>
          <w:color w:val="000000"/>
          <w:sz w:val="24"/>
          <w:rtl/>
        </w:rPr>
        <w:t>مدیریت</w:t>
      </w:r>
      <w:proofErr w:type="spellEnd"/>
      <w:r w:rsidRPr="00CA4AA3">
        <w:rPr>
          <w:color w:val="000000"/>
          <w:sz w:val="24"/>
          <w:rtl/>
        </w:rPr>
        <w:t xml:space="preserve"> </w:t>
      </w:r>
      <w:proofErr w:type="spellStart"/>
      <w:r w:rsidRPr="00CA4AA3">
        <w:rPr>
          <w:color w:val="000000"/>
          <w:sz w:val="24"/>
          <w:rtl/>
        </w:rPr>
        <w:t>بیماری‌های</w:t>
      </w:r>
      <w:proofErr w:type="spellEnd"/>
      <w:r w:rsidRPr="00CA4AA3">
        <w:rPr>
          <w:color w:val="000000"/>
          <w:sz w:val="24"/>
          <w:rtl/>
        </w:rPr>
        <w:t xml:space="preserve"> </w:t>
      </w:r>
      <w:r w:rsidR="007A4854" w:rsidRPr="00CA4AA3">
        <w:rPr>
          <w:rFonts w:hint="cs"/>
          <w:color w:val="000000"/>
          <w:sz w:val="24"/>
          <w:rtl/>
        </w:rPr>
        <w:t>مزمن</w:t>
      </w:r>
      <w:r w:rsidRPr="00CA4AA3">
        <w:rPr>
          <w:color w:val="000000"/>
          <w:sz w:val="24"/>
          <w:rtl/>
        </w:rPr>
        <w:t xml:space="preserve"> دارد.</w:t>
      </w:r>
    </w:p>
    <w:p w:rsidR="00DF31D9" w:rsidRPr="00CA4AA3" w:rsidRDefault="00000000" w:rsidP="00243D67">
      <w:pPr>
        <w:bidi/>
        <w:spacing w:after="100"/>
        <w:ind w:firstLine="283"/>
        <w:jc w:val="both"/>
      </w:pPr>
      <w:r w:rsidRPr="00CA4AA3">
        <w:rPr>
          <w:color w:val="000000"/>
          <w:sz w:val="24"/>
          <w:rtl/>
        </w:rPr>
        <w:t>با وجود این شواهد، پرسش بنیادی مطرح می‌شود: در بیماران مبتلا به CKD که در حال پیگیری در TLGS هستند، آیا تغییر فنوتیپ چاقی (مثلاً انتقال از MHO به MUO یا از MUO به MHO) با تغییر محسوسی در نرخ کاهش eGFR و خطر کاهش سریع عملکرد کلیه همراه است؟ پاسخ به این سؤال می‌تواند MUO را به عنوان یک هدف درمانی قابل تعریف برای کند کردن CKD مطرح سازد — اما این امر هنوز در جمعیت ایرانی و با داده‌های طولانی‌مدت کوهورت بررسی نشده است.</w:t>
      </w:r>
    </w:p>
    <w:p w:rsidR="00DF31D9" w:rsidRPr="00CA4AA3" w:rsidRDefault="00000000" w:rsidP="00243D67">
      <w:pPr>
        <w:bidi/>
        <w:spacing w:after="100"/>
        <w:ind w:firstLine="283"/>
        <w:jc w:val="both"/>
      </w:pPr>
      <w:r w:rsidRPr="00CA4AA3">
        <w:rPr>
          <w:color w:val="000000"/>
          <w:sz w:val="24"/>
          <w:rtl/>
        </w:rPr>
        <w:t xml:space="preserve">کوهورت TLGS با بیش از ۲۵ سال پیگیری، اندازه‌گیری‌های مکرر کراتینین سرم، و داده‌های جامع متابولیک در هر فاز پیگیری، یک فرصت منحصربه‌فرد برای پاسخ به این پرسش فراهم می‌کند. پژوهش حاضر برای اولین بار این رابطه را در </w:t>
      </w:r>
      <w:proofErr w:type="spellStart"/>
      <w:r w:rsidRPr="00CA4AA3">
        <w:rPr>
          <w:color w:val="000000"/>
          <w:sz w:val="24"/>
          <w:rtl/>
        </w:rPr>
        <w:t>جمعیت</w:t>
      </w:r>
      <w:proofErr w:type="spellEnd"/>
      <w:r w:rsidRPr="00CA4AA3">
        <w:rPr>
          <w:color w:val="000000"/>
          <w:sz w:val="24"/>
          <w:rtl/>
        </w:rPr>
        <w:t xml:space="preserve"> </w:t>
      </w:r>
      <w:proofErr w:type="spellStart"/>
      <w:r w:rsidRPr="00CA4AA3">
        <w:rPr>
          <w:color w:val="000000"/>
          <w:sz w:val="24"/>
          <w:rtl/>
        </w:rPr>
        <w:t>ایرانی</w:t>
      </w:r>
      <w:proofErr w:type="spellEnd"/>
      <w:r w:rsidRPr="00CA4AA3">
        <w:rPr>
          <w:color w:val="000000"/>
          <w:sz w:val="24"/>
          <w:rtl/>
        </w:rPr>
        <w:t xml:space="preserve"> </w:t>
      </w:r>
      <w:proofErr w:type="spellStart"/>
      <w:r w:rsidRPr="00CA4AA3">
        <w:rPr>
          <w:color w:val="000000"/>
          <w:sz w:val="24"/>
          <w:rtl/>
        </w:rPr>
        <w:t>بررسی</w:t>
      </w:r>
      <w:proofErr w:type="spellEnd"/>
      <w:r w:rsidRPr="00CA4AA3">
        <w:rPr>
          <w:color w:val="000000"/>
          <w:sz w:val="24"/>
          <w:rtl/>
        </w:rPr>
        <w:t xml:space="preserve"> </w:t>
      </w:r>
      <w:proofErr w:type="spellStart"/>
      <w:r w:rsidRPr="00CA4AA3">
        <w:rPr>
          <w:color w:val="000000"/>
          <w:sz w:val="24"/>
          <w:rtl/>
        </w:rPr>
        <w:t>خواهد</w:t>
      </w:r>
      <w:proofErr w:type="spellEnd"/>
      <w:r w:rsidRPr="00CA4AA3">
        <w:rPr>
          <w:color w:val="000000"/>
          <w:sz w:val="24"/>
          <w:rtl/>
        </w:rPr>
        <w:t xml:space="preserve"> </w:t>
      </w:r>
      <w:proofErr w:type="spellStart"/>
      <w:r w:rsidRPr="00CA4AA3">
        <w:rPr>
          <w:color w:val="000000"/>
          <w:sz w:val="24"/>
          <w:rtl/>
        </w:rPr>
        <w:t>کرد</w:t>
      </w:r>
      <w:proofErr w:type="spellEnd"/>
      <w:r w:rsidRPr="00CA4AA3">
        <w:rPr>
          <w:color w:val="000000"/>
          <w:sz w:val="24"/>
          <w:rtl/>
        </w:rPr>
        <w:t>.</w:t>
      </w:r>
    </w:p>
    <w:p w:rsidR="00DF31D9" w:rsidRPr="00CA4AA3" w:rsidRDefault="003C647B" w:rsidP="00243D67">
      <w:pPr>
        <w:bidi/>
        <w:spacing w:before="200" w:after="80"/>
        <w:jc w:val="both"/>
      </w:pPr>
      <w:r w:rsidRPr="00CA4AA3">
        <w:rPr>
          <w:b/>
          <w:color w:val="1F497D"/>
          <w:sz w:val="28"/>
          <w:rtl/>
        </w:rPr>
        <w:br/>
        <w:t xml:space="preserve">۲-۶- </w:t>
      </w:r>
      <w:proofErr w:type="spellStart"/>
      <w:r w:rsidRPr="00CA4AA3">
        <w:rPr>
          <w:b/>
          <w:color w:val="1F497D"/>
          <w:sz w:val="28"/>
          <w:rtl/>
        </w:rPr>
        <w:t>تعاریف</w:t>
      </w:r>
      <w:proofErr w:type="spellEnd"/>
      <w:r w:rsidRPr="00CA4AA3">
        <w:rPr>
          <w:b/>
          <w:color w:val="1F497D"/>
          <w:sz w:val="28"/>
          <w:rtl/>
        </w:rPr>
        <w:t xml:space="preserve"> </w:t>
      </w:r>
      <w:proofErr w:type="spellStart"/>
      <w:r w:rsidRPr="00CA4AA3">
        <w:rPr>
          <w:b/>
          <w:color w:val="1F497D"/>
          <w:sz w:val="28"/>
          <w:rtl/>
        </w:rPr>
        <w:t>عملیاتی</w:t>
      </w:r>
      <w:proofErr w:type="spellEnd"/>
      <w:r w:rsidRPr="00CA4AA3">
        <w:rPr>
          <w:b/>
          <w:color w:val="1F497D"/>
          <w:sz w:val="28"/>
          <w:rtl/>
        </w:rPr>
        <w:t xml:space="preserve"> </w:t>
      </w:r>
      <w:proofErr w:type="spellStart"/>
      <w:r w:rsidRPr="00CA4AA3">
        <w:rPr>
          <w:b/>
          <w:color w:val="1F497D"/>
          <w:sz w:val="28"/>
          <w:rtl/>
        </w:rPr>
        <w:t>مفاهیم</w:t>
      </w:r>
      <w:proofErr w:type="spellEnd"/>
      <w:r w:rsidRPr="00CA4AA3">
        <w:rPr>
          <w:b/>
          <w:color w:val="1F497D"/>
          <w:sz w:val="28"/>
          <w:rtl/>
        </w:rPr>
        <w:t xml:space="preserve"> </w:t>
      </w:r>
      <w:proofErr w:type="spellStart"/>
      <w:r w:rsidRPr="00CA4AA3">
        <w:rPr>
          <w:b/>
          <w:color w:val="1F497D"/>
          <w:sz w:val="28"/>
          <w:rtl/>
        </w:rPr>
        <w:t>اصلی</w:t>
      </w:r>
      <w:proofErr w:type="spellEnd"/>
      <w:r w:rsidRPr="00CA4AA3">
        <w:rPr>
          <w:b/>
          <w:color w:val="1F497D"/>
          <w:sz w:val="28"/>
          <w:rtl/>
        </w:rPr>
        <w:t>:</w:t>
      </w:r>
    </w:p>
    <w:p w:rsidR="00DF31D9" w:rsidRPr="00CA4AA3" w:rsidRDefault="00000000" w:rsidP="00243D67">
      <w:pPr>
        <w:bidi/>
        <w:spacing w:after="80"/>
        <w:jc w:val="both"/>
      </w:pPr>
      <w:r w:rsidRPr="00CA4AA3">
        <w:rPr>
          <w:b/>
          <w:color w:val="000000"/>
          <w:sz w:val="24"/>
          <w:rtl/>
        </w:rPr>
        <w:t>بیماری مزمن کلیه (CKD):</w:t>
      </w:r>
    </w:p>
    <w:p w:rsidR="00DF31D9" w:rsidRPr="00CA4AA3" w:rsidRDefault="00000000" w:rsidP="00243D67">
      <w:pPr>
        <w:bidi/>
        <w:spacing w:after="100"/>
        <w:ind w:firstLine="283"/>
        <w:jc w:val="both"/>
      </w:pPr>
      <w:r w:rsidRPr="00CA4AA3">
        <w:rPr>
          <w:color w:val="000000"/>
          <w:sz w:val="24"/>
          <w:rtl/>
        </w:rPr>
        <w:t>کاهش پایدار eGFR به زیر ۶۰ mL/min/1.73m² بر اساس معادله CKD-EPI با استفاده از کراتینین سرم، که در حداقل دو ویزیت متوالی یا به فاصله حداقل ۳ ماه تأیید شده باشد. معادله CKD-EPI بر اساس کراتینین سرم، سن و جنس محاسبه می‌شود.</w:t>
      </w:r>
    </w:p>
    <w:p w:rsidR="00DF31D9" w:rsidRPr="00CA4AA3" w:rsidRDefault="00000000" w:rsidP="00243D67">
      <w:pPr>
        <w:bidi/>
        <w:spacing w:after="80"/>
        <w:jc w:val="both"/>
      </w:pPr>
      <w:proofErr w:type="spellStart"/>
      <w:r w:rsidRPr="00CA4AA3">
        <w:rPr>
          <w:b/>
          <w:color w:val="000000"/>
          <w:sz w:val="24"/>
          <w:rtl/>
        </w:rPr>
        <w:t>فنوتیپ</w:t>
      </w:r>
      <w:proofErr w:type="spellEnd"/>
      <w:r w:rsidRPr="00CA4AA3">
        <w:rPr>
          <w:b/>
          <w:color w:val="000000"/>
          <w:sz w:val="24"/>
          <w:rtl/>
        </w:rPr>
        <w:t xml:space="preserve"> </w:t>
      </w:r>
      <w:proofErr w:type="spellStart"/>
      <w:r w:rsidRPr="00CA4AA3">
        <w:rPr>
          <w:b/>
          <w:color w:val="000000"/>
          <w:sz w:val="24"/>
          <w:rtl/>
        </w:rPr>
        <w:t>چاقی</w:t>
      </w:r>
      <w:proofErr w:type="spellEnd"/>
      <w:r w:rsidR="00424615" w:rsidRPr="00CA4AA3">
        <w:rPr>
          <w:rFonts w:hint="cs"/>
          <w:b/>
          <w:color w:val="000000"/>
          <w:sz w:val="24"/>
          <w:rtl/>
        </w:rPr>
        <w:t xml:space="preserve"> </w:t>
      </w:r>
      <w:proofErr w:type="spellStart"/>
      <w:r w:rsidR="00424615" w:rsidRPr="00CA4AA3">
        <w:rPr>
          <w:rFonts w:hint="cs"/>
          <w:b/>
          <w:color w:val="000000"/>
          <w:sz w:val="24"/>
          <w:rtl/>
        </w:rPr>
        <w:t>با</w:t>
      </w:r>
      <w:proofErr w:type="spellEnd"/>
      <w:r w:rsidRPr="00CA4AA3">
        <w:rPr>
          <w:b/>
          <w:color w:val="000000"/>
          <w:sz w:val="24"/>
          <w:rtl/>
        </w:rPr>
        <w:t xml:space="preserve"> </w:t>
      </w:r>
      <w:proofErr w:type="spellStart"/>
      <w:r w:rsidRPr="00CA4AA3">
        <w:rPr>
          <w:b/>
          <w:color w:val="000000"/>
          <w:sz w:val="24"/>
          <w:rtl/>
        </w:rPr>
        <w:t>متابولی</w:t>
      </w:r>
      <w:r w:rsidR="00424615" w:rsidRPr="00CA4AA3">
        <w:rPr>
          <w:rFonts w:hint="cs"/>
          <w:b/>
          <w:color w:val="000000"/>
          <w:sz w:val="24"/>
          <w:rtl/>
        </w:rPr>
        <w:t>سم</w:t>
      </w:r>
      <w:proofErr w:type="spellEnd"/>
      <w:r w:rsidRPr="00CA4AA3">
        <w:rPr>
          <w:b/>
          <w:color w:val="000000"/>
          <w:sz w:val="24"/>
          <w:rtl/>
        </w:rPr>
        <w:t xml:space="preserve"> سالم (MHO — Metabolically Healthy Obesity):</w:t>
      </w:r>
    </w:p>
    <w:p w:rsidR="00DF31D9" w:rsidRPr="00CA4AA3" w:rsidRDefault="00000000" w:rsidP="00243D67">
      <w:pPr>
        <w:bidi/>
        <w:spacing w:after="100"/>
        <w:ind w:firstLine="283"/>
        <w:jc w:val="both"/>
      </w:pPr>
      <w:r w:rsidRPr="00CA4AA3">
        <w:rPr>
          <w:color w:val="000000"/>
          <w:sz w:val="24"/>
          <w:rtl/>
        </w:rPr>
        <w:t xml:space="preserve">BMI ≥ ۳۰ kg/m² همراه با وجود کمتر از ۳ معیار از معیارهای سندرم متابولیک. معیارهای </w:t>
      </w:r>
      <w:proofErr w:type="spellStart"/>
      <w:r w:rsidRPr="00CA4AA3">
        <w:rPr>
          <w:color w:val="000000"/>
          <w:sz w:val="24"/>
          <w:rtl/>
        </w:rPr>
        <w:t>دقیق</w:t>
      </w:r>
      <w:proofErr w:type="spellEnd"/>
      <w:r w:rsidRPr="00CA4AA3">
        <w:rPr>
          <w:color w:val="000000"/>
          <w:sz w:val="24"/>
          <w:rtl/>
        </w:rPr>
        <w:t xml:space="preserve"> بر اساس </w:t>
      </w:r>
      <w:proofErr w:type="spellStart"/>
      <w:r w:rsidRPr="00CA4AA3">
        <w:rPr>
          <w:color w:val="000000"/>
          <w:sz w:val="24"/>
          <w:rtl/>
        </w:rPr>
        <w:t>تعریف</w:t>
      </w:r>
      <w:proofErr w:type="spellEnd"/>
      <w:r w:rsidRPr="00CA4AA3">
        <w:rPr>
          <w:color w:val="000000"/>
          <w:sz w:val="24"/>
          <w:rtl/>
        </w:rPr>
        <w:t xml:space="preserve"> مورد </w:t>
      </w:r>
      <w:proofErr w:type="spellStart"/>
      <w:r w:rsidRPr="00CA4AA3">
        <w:rPr>
          <w:color w:val="000000"/>
          <w:sz w:val="24"/>
          <w:rtl/>
        </w:rPr>
        <w:t>استفاده</w:t>
      </w:r>
      <w:proofErr w:type="spellEnd"/>
      <w:r w:rsidRPr="00CA4AA3">
        <w:rPr>
          <w:color w:val="000000"/>
          <w:sz w:val="24"/>
          <w:rtl/>
        </w:rPr>
        <w:t xml:space="preserve"> در </w:t>
      </w:r>
      <w:proofErr w:type="spellStart"/>
      <w:r w:rsidRPr="00CA4AA3">
        <w:rPr>
          <w:color w:val="000000"/>
          <w:sz w:val="24"/>
          <w:rtl/>
        </w:rPr>
        <w:t>پژوهشکده</w:t>
      </w:r>
      <w:proofErr w:type="spellEnd"/>
      <w:r w:rsidRPr="00CA4AA3">
        <w:rPr>
          <w:color w:val="000000"/>
          <w:sz w:val="24"/>
          <w:rtl/>
        </w:rPr>
        <w:t xml:space="preserve"> علوم غدد </w:t>
      </w:r>
      <w:proofErr w:type="spellStart"/>
      <w:r w:rsidRPr="00CA4AA3">
        <w:rPr>
          <w:color w:val="000000"/>
          <w:sz w:val="24"/>
          <w:rtl/>
        </w:rPr>
        <w:t>درون‌ریز</w:t>
      </w:r>
      <w:proofErr w:type="spellEnd"/>
      <w:r w:rsidRPr="00CA4AA3">
        <w:rPr>
          <w:color w:val="000000"/>
          <w:sz w:val="24"/>
          <w:rtl/>
        </w:rPr>
        <w:t xml:space="preserve"> شهید بهشتی در مطالعه TLGS تعیین خواهد شد. [</w:t>
      </w:r>
      <w:proofErr w:type="spellStart"/>
      <w:r w:rsidRPr="00CA4AA3">
        <w:rPr>
          <w:color w:val="000000"/>
          <w:sz w:val="24"/>
          <w:rtl/>
        </w:rPr>
        <w:t>این</w:t>
      </w:r>
      <w:proofErr w:type="spellEnd"/>
      <w:r w:rsidRPr="00CA4AA3">
        <w:rPr>
          <w:color w:val="000000"/>
          <w:sz w:val="24"/>
          <w:rtl/>
        </w:rPr>
        <w:t xml:space="preserve"> </w:t>
      </w:r>
      <w:proofErr w:type="spellStart"/>
      <w:r w:rsidRPr="00CA4AA3">
        <w:rPr>
          <w:color w:val="000000"/>
          <w:sz w:val="24"/>
          <w:rtl/>
        </w:rPr>
        <w:t>تعریف</w:t>
      </w:r>
      <w:proofErr w:type="spellEnd"/>
      <w:r w:rsidRPr="00CA4AA3">
        <w:rPr>
          <w:color w:val="000000"/>
          <w:sz w:val="24"/>
          <w:rtl/>
        </w:rPr>
        <w:t xml:space="preserve"> در حال هماهنگی با پژوهشکده است </w:t>
      </w:r>
      <w:proofErr w:type="gramStart"/>
      <w:r w:rsidRPr="00CA4AA3">
        <w:rPr>
          <w:color w:val="000000"/>
          <w:sz w:val="24"/>
          <w:rtl/>
        </w:rPr>
        <w:t>و پیش</w:t>
      </w:r>
      <w:proofErr w:type="gramEnd"/>
      <w:r w:rsidRPr="00CA4AA3">
        <w:rPr>
          <w:color w:val="000000"/>
          <w:sz w:val="24"/>
          <w:rtl/>
        </w:rPr>
        <w:t xml:space="preserve"> از شروع جمع‌آوری داده نهایی خواهد شد]</w:t>
      </w:r>
    </w:p>
    <w:p w:rsidR="00DF31D9" w:rsidRPr="00CA4AA3" w:rsidRDefault="00000000" w:rsidP="00243D67">
      <w:pPr>
        <w:bidi/>
        <w:spacing w:after="80"/>
        <w:jc w:val="both"/>
      </w:pPr>
      <w:proofErr w:type="spellStart"/>
      <w:r w:rsidRPr="00CA4AA3">
        <w:rPr>
          <w:b/>
          <w:color w:val="000000"/>
          <w:sz w:val="24"/>
          <w:rtl/>
        </w:rPr>
        <w:t>فنوتیپ</w:t>
      </w:r>
      <w:proofErr w:type="spellEnd"/>
      <w:r w:rsidRPr="00CA4AA3">
        <w:rPr>
          <w:b/>
          <w:color w:val="000000"/>
          <w:sz w:val="24"/>
          <w:rtl/>
        </w:rPr>
        <w:t xml:space="preserve"> </w:t>
      </w:r>
      <w:proofErr w:type="spellStart"/>
      <w:r w:rsidRPr="00CA4AA3">
        <w:rPr>
          <w:b/>
          <w:color w:val="000000"/>
          <w:sz w:val="24"/>
          <w:rtl/>
        </w:rPr>
        <w:t>چاقی</w:t>
      </w:r>
      <w:proofErr w:type="spellEnd"/>
      <w:r w:rsidR="00424615" w:rsidRPr="00CA4AA3">
        <w:rPr>
          <w:rFonts w:hint="cs"/>
          <w:b/>
          <w:color w:val="000000"/>
          <w:sz w:val="24"/>
          <w:rtl/>
        </w:rPr>
        <w:t xml:space="preserve"> </w:t>
      </w:r>
      <w:proofErr w:type="spellStart"/>
      <w:r w:rsidR="00424615" w:rsidRPr="00CA4AA3">
        <w:rPr>
          <w:rFonts w:hint="cs"/>
          <w:b/>
          <w:color w:val="000000"/>
          <w:sz w:val="24"/>
          <w:rtl/>
        </w:rPr>
        <w:t>با</w:t>
      </w:r>
      <w:proofErr w:type="spellEnd"/>
      <w:r w:rsidRPr="00CA4AA3">
        <w:rPr>
          <w:b/>
          <w:color w:val="000000"/>
          <w:sz w:val="24"/>
          <w:rtl/>
        </w:rPr>
        <w:t xml:space="preserve"> </w:t>
      </w:r>
      <w:proofErr w:type="spellStart"/>
      <w:r w:rsidRPr="00CA4AA3">
        <w:rPr>
          <w:b/>
          <w:color w:val="000000"/>
          <w:sz w:val="24"/>
          <w:rtl/>
        </w:rPr>
        <w:t>متابولی</w:t>
      </w:r>
      <w:r w:rsidR="00424615" w:rsidRPr="00CA4AA3">
        <w:rPr>
          <w:rFonts w:hint="cs"/>
          <w:b/>
          <w:color w:val="000000"/>
          <w:sz w:val="24"/>
          <w:rtl/>
        </w:rPr>
        <w:t>سم</w:t>
      </w:r>
      <w:proofErr w:type="spellEnd"/>
      <w:r w:rsidRPr="00CA4AA3">
        <w:rPr>
          <w:b/>
          <w:color w:val="000000"/>
          <w:sz w:val="24"/>
          <w:rtl/>
        </w:rPr>
        <w:t xml:space="preserve"> </w:t>
      </w:r>
      <w:proofErr w:type="spellStart"/>
      <w:r w:rsidRPr="00CA4AA3">
        <w:rPr>
          <w:b/>
          <w:color w:val="000000"/>
          <w:sz w:val="24"/>
          <w:rtl/>
        </w:rPr>
        <w:t>ناسالم</w:t>
      </w:r>
      <w:proofErr w:type="spellEnd"/>
      <w:r w:rsidRPr="00CA4AA3">
        <w:rPr>
          <w:b/>
          <w:color w:val="000000"/>
          <w:sz w:val="24"/>
          <w:rtl/>
        </w:rPr>
        <w:t xml:space="preserve"> (MUO — </w:t>
      </w:r>
      <w:proofErr w:type="spellStart"/>
      <w:r w:rsidRPr="00CA4AA3">
        <w:rPr>
          <w:b/>
          <w:color w:val="000000"/>
          <w:sz w:val="24"/>
          <w:rtl/>
        </w:rPr>
        <w:t>Metabolically</w:t>
      </w:r>
      <w:proofErr w:type="spellEnd"/>
      <w:r w:rsidRPr="00CA4AA3">
        <w:rPr>
          <w:b/>
          <w:color w:val="000000"/>
          <w:sz w:val="24"/>
          <w:rtl/>
        </w:rPr>
        <w:t xml:space="preserve"> Unhealthy Obesity):</w:t>
      </w:r>
    </w:p>
    <w:p w:rsidR="00DF31D9" w:rsidRPr="00CA4AA3" w:rsidRDefault="00000000" w:rsidP="00243D67">
      <w:pPr>
        <w:bidi/>
        <w:spacing w:after="100"/>
        <w:ind w:firstLine="283"/>
        <w:jc w:val="both"/>
      </w:pPr>
      <w:r w:rsidRPr="00CA4AA3">
        <w:rPr>
          <w:color w:val="000000"/>
          <w:sz w:val="24"/>
          <w:rtl/>
        </w:rPr>
        <w:t>BMI ≥ ۳۰ kg/m² همراه با وجود ≥ ۳ معیار از معیارهای سندرم متابولیک. [معیار دقیق مطابق تعریف TLGS نهایی خواهد شد]</w:t>
      </w:r>
    </w:p>
    <w:p w:rsidR="00DF31D9" w:rsidRPr="00CA4AA3" w:rsidRDefault="00000000" w:rsidP="00243D67">
      <w:pPr>
        <w:bidi/>
        <w:spacing w:after="80"/>
        <w:jc w:val="both"/>
      </w:pPr>
      <w:r w:rsidRPr="00CA4AA3">
        <w:rPr>
          <w:b/>
          <w:color w:val="000000"/>
          <w:sz w:val="24"/>
          <w:rtl/>
        </w:rPr>
        <w:t>تغییر فنوتیپ چاقی (Obesity Phenotype Transition):</w:t>
      </w:r>
    </w:p>
    <w:p w:rsidR="00DF31D9" w:rsidRPr="00CA4AA3" w:rsidRDefault="00000000" w:rsidP="00243D67">
      <w:pPr>
        <w:bidi/>
        <w:spacing w:after="100"/>
        <w:ind w:firstLine="283"/>
        <w:jc w:val="both"/>
      </w:pPr>
      <w:r w:rsidRPr="00CA4AA3">
        <w:rPr>
          <w:color w:val="000000"/>
          <w:sz w:val="24"/>
          <w:rtl/>
        </w:rPr>
        <w:t>تغییر در طبقه‌بندی فنوتیپ یک فرد بین دو ویزیت متوالی در TLGS. انواع انتقال عبارتند از: (الف) MHO به MUO — انتقال ناسالم؛ (ب) MUO به MHO — انتقال سالم؛ (ج) فنوتیپ پایدار MHO؛ (د) فنوتیپ پایدار MUO.</w:t>
      </w:r>
    </w:p>
    <w:p w:rsidR="00DF31D9" w:rsidRPr="00CA4AA3" w:rsidRDefault="00000000" w:rsidP="00243D67">
      <w:pPr>
        <w:bidi/>
        <w:spacing w:after="80"/>
        <w:jc w:val="both"/>
      </w:pPr>
      <w:r w:rsidRPr="00CA4AA3">
        <w:rPr>
          <w:b/>
          <w:color w:val="000000"/>
          <w:sz w:val="24"/>
          <w:rtl/>
        </w:rPr>
        <w:t>Slope of eGFR (شیب تغییر eGFR):</w:t>
      </w:r>
    </w:p>
    <w:p w:rsidR="00DF31D9" w:rsidRPr="00CA4AA3" w:rsidRDefault="00000000" w:rsidP="00243D67">
      <w:pPr>
        <w:bidi/>
        <w:spacing w:after="100"/>
        <w:ind w:firstLine="283"/>
        <w:jc w:val="both"/>
      </w:pPr>
      <w:r w:rsidRPr="00CA4AA3">
        <w:rPr>
          <w:color w:val="000000"/>
          <w:sz w:val="24"/>
          <w:rtl/>
        </w:rPr>
        <w:t>میانگین نرخ تغییر eGFR بر حسب mL/min/1.73m² در سال، محاسبه‌شده بر اساس مدل رگرسیون خطی در طول دوره پیگیری. مقادیر منفی نشان‌دهنده کاهش و مقادیر مثبت نشان‌دهنده بهبود عملکرد کلیه هستند.</w:t>
      </w:r>
    </w:p>
    <w:p w:rsidR="00DF31D9" w:rsidRPr="00CA4AA3" w:rsidRDefault="00000000" w:rsidP="00243D67">
      <w:pPr>
        <w:bidi/>
        <w:spacing w:after="80"/>
        <w:jc w:val="both"/>
      </w:pPr>
      <w:r w:rsidRPr="00CA4AA3">
        <w:rPr>
          <w:b/>
          <w:color w:val="000000"/>
          <w:sz w:val="24"/>
          <w:rtl/>
        </w:rPr>
        <w:t>کاهش سریع عملکرد کلیه (Rapid Renal Decline):</w:t>
      </w:r>
    </w:p>
    <w:p w:rsidR="00DF31D9" w:rsidRPr="00CA4AA3" w:rsidRDefault="00000000" w:rsidP="00243D67">
      <w:pPr>
        <w:bidi/>
        <w:spacing w:after="100"/>
        <w:ind w:firstLine="283"/>
        <w:jc w:val="both"/>
      </w:pPr>
      <w:r w:rsidRPr="00CA4AA3">
        <w:rPr>
          <w:color w:val="000000"/>
          <w:sz w:val="24"/>
          <w:rtl/>
        </w:rPr>
        <w:t>کاهش ≥ ۳۰٪ در eGFR از مقدار baseline (اولین ویزیت با CKD تأییدشده) در طول دوره پیگیری.</w:t>
      </w:r>
    </w:p>
    <w:p w:rsidR="00DF31D9" w:rsidRPr="00CA4AA3" w:rsidRDefault="00000000" w:rsidP="00243D67">
      <w:pPr>
        <w:bidi/>
        <w:spacing w:after="80"/>
        <w:jc w:val="both"/>
      </w:pPr>
      <w:r w:rsidRPr="00CA4AA3">
        <w:rPr>
          <w:b/>
          <w:color w:val="000000"/>
          <w:sz w:val="24"/>
          <w:rtl/>
        </w:rPr>
        <w:t>پروتئینوری:</w:t>
      </w:r>
    </w:p>
    <w:p w:rsidR="00DF31D9" w:rsidRPr="00CA4AA3" w:rsidRDefault="00000000" w:rsidP="00243D67">
      <w:pPr>
        <w:bidi/>
        <w:spacing w:after="100"/>
        <w:ind w:firstLine="283"/>
        <w:jc w:val="both"/>
      </w:pPr>
      <w:r w:rsidRPr="00CA4AA3">
        <w:rPr>
          <w:color w:val="000000"/>
          <w:sz w:val="24"/>
          <w:rtl/>
        </w:rPr>
        <w:t xml:space="preserve">وجود پروتئین در آزمایش ادرار بر اساس دیپ‌استیک (≥ +1) یا آنالیز کمی ادرار در هر </w:t>
      </w:r>
      <w:proofErr w:type="spellStart"/>
      <w:r w:rsidRPr="00CA4AA3">
        <w:rPr>
          <w:color w:val="000000"/>
          <w:sz w:val="24"/>
          <w:rtl/>
        </w:rPr>
        <w:t>ویزیت</w:t>
      </w:r>
      <w:proofErr w:type="spellEnd"/>
      <w:r w:rsidRPr="00CA4AA3">
        <w:rPr>
          <w:color w:val="000000"/>
          <w:sz w:val="24"/>
          <w:rtl/>
        </w:rPr>
        <w:t xml:space="preserve"> TLGS.</w:t>
      </w:r>
    </w:p>
    <w:p w:rsidR="00DF31D9" w:rsidRPr="00CA4AA3" w:rsidRDefault="003C647B" w:rsidP="00243D67">
      <w:pPr>
        <w:bidi/>
        <w:spacing w:before="200" w:after="80"/>
        <w:jc w:val="both"/>
      </w:pPr>
      <w:r w:rsidRPr="00CA4AA3">
        <w:rPr>
          <w:b/>
          <w:color w:val="1F497D"/>
          <w:sz w:val="28"/>
          <w:rtl/>
        </w:rPr>
        <w:br/>
      </w:r>
      <w:r w:rsidRPr="00CA4AA3">
        <w:rPr>
          <w:b/>
          <w:color w:val="1F497D"/>
          <w:sz w:val="28"/>
          <w:rtl/>
        </w:rPr>
        <w:br/>
      </w:r>
      <w:r w:rsidRPr="00CA4AA3">
        <w:rPr>
          <w:b/>
          <w:color w:val="1F497D"/>
          <w:sz w:val="28"/>
          <w:rtl/>
        </w:rPr>
        <w:lastRenderedPageBreak/>
        <w:br/>
        <w:t xml:space="preserve">۲-۷- </w:t>
      </w:r>
      <w:proofErr w:type="spellStart"/>
      <w:r w:rsidRPr="00CA4AA3">
        <w:rPr>
          <w:b/>
          <w:color w:val="1F497D"/>
          <w:sz w:val="28"/>
          <w:rtl/>
        </w:rPr>
        <w:t>بررسی</w:t>
      </w:r>
      <w:proofErr w:type="spellEnd"/>
      <w:r w:rsidRPr="00CA4AA3">
        <w:rPr>
          <w:b/>
          <w:color w:val="1F497D"/>
          <w:sz w:val="28"/>
          <w:rtl/>
        </w:rPr>
        <w:t xml:space="preserve"> متون (</w:t>
      </w:r>
      <w:proofErr w:type="spellStart"/>
      <w:r w:rsidRPr="00CA4AA3">
        <w:rPr>
          <w:b/>
          <w:color w:val="1F497D"/>
          <w:sz w:val="28"/>
          <w:rtl/>
        </w:rPr>
        <w:t>Literature</w:t>
      </w:r>
      <w:proofErr w:type="spellEnd"/>
      <w:r w:rsidRPr="00CA4AA3">
        <w:rPr>
          <w:b/>
          <w:color w:val="1F497D"/>
          <w:sz w:val="28"/>
          <w:rtl/>
        </w:rPr>
        <w:t xml:space="preserve"> </w:t>
      </w:r>
      <w:proofErr w:type="spellStart"/>
      <w:r w:rsidRPr="00CA4AA3">
        <w:rPr>
          <w:b/>
          <w:color w:val="1F497D"/>
          <w:sz w:val="28"/>
          <w:rtl/>
        </w:rPr>
        <w:t>Review</w:t>
      </w:r>
      <w:proofErr w:type="spellEnd"/>
      <w:r w:rsidRPr="00CA4AA3">
        <w:rPr>
          <w:b/>
          <w:color w:val="1F497D"/>
          <w:sz w:val="28"/>
          <w:rtl/>
        </w:rPr>
        <w:t>):</w:t>
      </w:r>
    </w:p>
    <w:p w:rsidR="00DF31D9" w:rsidRPr="00CA4AA3" w:rsidRDefault="00000000" w:rsidP="00243D67">
      <w:pPr>
        <w:bidi/>
        <w:spacing w:after="80"/>
        <w:jc w:val="both"/>
      </w:pPr>
      <w:r w:rsidRPr="00CA4AA3">
        <w:rPr>
          <w:b/>
          <w:color w:val="000000"/>
          <w:sz w:val="24"/>
          <w:rtl/>
        </w:rPr>
        <w:t>الف) بار جهانی و ایرانی CKD:</w:t>
      </w:r>
    </w:p>
    <w:p w:rsidR="00DF31D9" w:rsidRPr="00CA4AA3" w:rsidRDefault="00000000" w:rsidP="00243D67">
      <w:pPr>
        <w:bidi/>
        <w:spacing w:after="100"/>
        <w:ind w:firstLine="283"/>
        <w:jc w:val="both"/>
      </w:pPr>
      <w:r w:rsidRPr="00CA4AA3">
        <w:rPr>
          <w:color w:val="000000"/>
          <w:sz w:val="24"/>
          <w:rtl/>
        </w:rPr>
        <w:t>بیماری مزمن کلیه از سال ۱۹۹۰ تا ۲۰۱۰ به عنوان علت مرگ تقریباً دو برابر شده و در سال ۲۰۱۰ هجدهمین علت مرگ جهانی بود. شیوع آن در جمعیت عمومی ایران در مطالعه TLGS، بزرگ‌ترین کوهورت جمعیتی منطقه، مورد بررسی مستمر قرار گرفته است. مطالعات انجام‌شده در قالب TLGS نشان داده‌اند که شیوع تعدیل‌شده سنی CKD بر اساس معادله MDRD 11.3٪ (CI95: 10.7–12.0) و بر اساس CKD-EPI 8.5٪ (CI95: 7.9–9.1) است. در طول میانگین پیگیری ۹.۹ ساله، میزان بروز CKD در زنان ۲۸۵.۳ و در مردان ۱۳۲.۶ به ازای هر ۱۰۰۰۰ نفر-سال بوده است [Eftekharzadeh et al., 2018].</w:t>
      </w:r>
    </w:p>
    <w:p w:rsidR="00DF31D9" w:rsidRPr="00CA4AA3" w:rsidRDefault="00000000" w:rsidP="00243D67">
      <w:pPr>
        <w:bidi/>
        <w:spacing w:after="80"/>
        <w:jc w:val="both"/>
      </w:pPr>
      <w:r w:rsidRPr="00CA4AA3">
        <w:rPr>
          <w:b/>
          <w:color w:val="000000"/>
          <w:sz w:val="24"/>
          <w:rtl/>
        </w:rPr>
        <w:t>ب) چاقی و بیماری مزمن کلیه در TLGS:</w:t>
      </w:r>
    </w:p>
    <w:p w:rsidR="00DF31D9" w:rsidRPr="00CA4AA3" w:rsidRDefault="00000000" w:rsidP="00243D67">
      <w:pPr>
        <w:bidi/>
        <w:spacing w:after="100"/>
        <w:ind w:firstLine="283"/>
        <w:jc w:val="both"/>
      </w:pPr>
      <w:r w:rsidRPr="00CA4AA3">
        <w:rPr>
          <w:color w:val="000000"/>
          <w:sz w:val="24"/>
          <w:rtl/>
        </w:rPr>
        <w:t>مطالعات TLGS نقش مهم چاقی در پیدایش و پیشرفت CKD را تأیید کرده‌اند. یافته‌های این کوهورت نشان می‌دهند که افزایش دور کمر (P for trend &lt; 0.02) و افزایش دور کمر در طول زمان به‌ویژه در مردان (HR=1.7; CI95: 1.3–2.2) به طور معناداری با بروز CKD همراه است [Eftekharzadeh et al., 2018]. مطالعه Mottaghi و همکاران در قالب TLGS اثر فنوتیپ‌های مختلف چاقی بر بروز CKD را در بزرگسالان تهرانی نشان داد، که اهمیت نوع چاقی (نه فقط میزان آن) را در تعیین خطر کلیوی برجسته می‌کند.</w:t>
      </w:r>
    </w:p>
    <w:p w:rsidR="00DF31D9" w:rsidRPr="00CA4AA3" w:rsidRDefault="00000000" w:rsidP="00243D67">
      <w:pPr>
        <w:bidi/>
        <w:spacing w:after="80"/>
        <w:jc w:val="both"/>
      </w:pPr>
      <w:r w:rsidRPr="00CA4AA3">
        <w:rPr>
          <w:b/>
          <w:color w:val="000000"/>
          <w:sz w:val="24"/>
          <w:rtl/>
        </w:rPr>
        <w:t>ج) فنوتیپ‌های چاقی و خطر CKD — شواهد متاآنالیتیک:</w:t>
      </w:r>
    </w:p>
    <w:p w:rsidR="00DF31D9" w:rsidRPr="00CA4AA3" w:rsidRDefault="00000000" w:rsidP="00243D67">
      <w:pPr>
        <w:bidi/>
        <w:spacing w:after="100"/>
        <w:ind w:firstLine="283"/>
        <w:jc w:val="both"/>
      </w:pPr>
      <w:r w:rsidRPr="00CA4AA3">
        <w:rPr>
          <w:color w:val="000000"/>
          <w:sz w:val="24"/>
          <w:rtl/>
        </w:rPr>
        <w:t>Alizadeh و همکاران (2019) در یک متاآنالیز بر روی ۹ مطالعه کوهورت آینده‌نگر با ۱۲۸۷۷۳ شرکت‌کننده و ۴۷۹۷ مورد بروز CKD، اثر ترکیبی وضعیت متابولیک و BMI بر خطر CKD را بررسی کردند. نتایج نشان داد که افراد با MUHO بالاترین خطر را داشتند (RR=2.13; CI95: 1.66–2.72). جالب توجه است که حتی افراد MHO نیز خطر معناداری بالاتر از افراد طبیعی نشان دادند (RR=1.55; CI95: 1.34–1.79). افراد MHOW نیز در معرض خطر افزایش‌یافته بودند (RR=1.34; CI95: 1.20–1.51). نویسندگان نتیجه گرفتند که فنوتیپ‌های MHO و MHOW به هیچ‌وجه «بی‌خطر» نیستند و وضعیت متابولیک مستقل از وزن بر خطر کلیوی تأثیر می‌گذارد.</w:t>
      </w:r>
    </w:p>
    <w:p w:rsidR="00DF31D9" w:rsidRPr="00CA4AA3" w:rsidRDefault="00000000" w:rsidP="00243D67">
      <w:pPr>
        <w:bidi/>
        <w:spacing w:after="80"/>
        <w:jc w:val="both"/>
      </w:pPr>
      <w:r w:rsidRPr="00CA4AA3">
        <w:rPr>
          <w:b/>
          <w:color w:val="000000"/>
          <w:sz w:val="24"/>
          <w:rtl/>
        </w:rPr>
        <w:t>د) چاقی و پیامدها در بیماران CKD — پارادوکس چاقی:</w:t>
      </w:r>
    </w:p>
    <w:p w:rsidR="00DF31D9" w:rsidRPr="00CA4AA3" w:rsidRDefault="00000000" w:rsidP="00243D67">
      <w:pPr>
        <w:bidi/>
        <w:spacing w:after="100"/>
        <w:ind w:firstLine="283"/>
        <w:jc w:val="both"/>
      </w:pPr>
      <w:r w:rsidRPr="00CA4AA3">
        <w:rPr>
          <w:color w:val="000000"/>
          <w:sz w:val="24"/>
          <w:rtl/>
        </w:rPr>
        <w:t>Ahmadi و همکاران (2016) در یک متاآنالیز بر روی ۷۱۲۳ مقاله در بیماران CKD غیردیالیزی نشان دادند که رابطه BMI با مرگ‌ومیر U-شکل است: اضافه وزن و چاقی کلاس I با خطر کمتری از مرگ در CKD مرحله ۳–۵ همراه بودند. این «پارادوکس چاقی در CKD» موجب پیچیدگی تفسیر می‌شود و تأکید می‌کند که کیفیت چاقی (MHO در برابر MUO) اهمیتی فراتر از کمیت دارد.</w:t>
      </w:r>
    </w:p>
    <w:p w:rsidR="00DF31D9" w:rsidRPr="00CA4AA3" w:rsidRDefault="00000000" w:rsidP="00243D67">
      <w:pPr>
        <w:bidi/>
        <w:spacing w:after="80"/>
        <w:jc w:val="both"/>
      </w:pPr>
      <w:r w:rsidRPr="00CA4AA3">
        <w:rPr>
          <w:b/>
          <w:color w:val="000000"/>
          <w:sz w:val="24"/>
          <w:rtl/>
        </w:rPr>
        <w:t>ه) پویایی فنوتیپ‌های چاقی در TLGS:</w:t>
      </w:r>
    </w:p>
    <w:p w:rsidR="00DF31D9" w:rsidRPr="00CA4AA3" w:rsidRDefault="00000000" w:rsidP="00243D67">
      <w:pPr>
        <w:bidi/>
        <w:spacing w:after="100"/>
        <w:ind w:firstLine="283"/>
        <w:jc w:val="both"/>
      </w:pPr>
      <w:r w:rsidRPr="00CA4AA3">
        <w:rPr>
          <w:color w:val="000000"/>
          <w:sz w:val="24"/>
          <w:rtl/>
        </w:rPr>
        <w:t>مطالعه کوهورت ۱۵ ساله در TLGS بر روی ۲۵۲۵ فرد با MHO در پایه نشان داد که ۸۷.۱٪ از مردان و ۷۷.۵٪ از زنان به MUO تبدیل شدند. این یافته نشان می‌دهد MHO اغلب یک حالت گذرا است و در جمعیت ایرانی به‌ویژه در زنان با تجمع چاقی شکمی در طول زمان به MUO پیشرفت می‌کند. همچنین دور مچ دست به عنوان یک پیش‌بینی‌کننده مستقل انتقال MHO به MUO در زنان (HR=1.34) شناسایی شد [Sadeghi et al., 2026]. این پویایی فنوتیپ، اهمیت پایش مستمر وضعیت متابولیک و پیامدهای کلیوی آن را برجسته می‌کند.</w:t>
      </w:r>
    </w:p>
    <w:p w:rsidR="00DF31D9" w:rsidRPr="00CA4AA3" w:rsidRDefault="00000000" w:rsidP="00243D67">
      <w:pPr>
        <w:bidi/>
        <w:spacing w:after="80"/>
        <w:jc w:val="both"/>
        <w:rPr>
          <w:rtl/>
          <w:lang w:bidi="fa-IR"/>
        </w:rPr>
      </w:pPr>
      <w:r w:rsidRPr="00CA4AA3">
        <w:rPr>
          <w:b/>
          <w:color w:val="000000"/>
          <w:sz w:val="24"/>
          <w:rtl/>
        </w:rPr>
        <w:t>و) خلأ تحقیقاتی:</w:t>
      </w:r>
    </w:p>
    <w:p w:rsidR="00DF31D9" w:rsidRPr="00CA4AA3" w:rsidRDefault="00000000" w:rsidP="00243D67">
      <w:pPr>
        <w:bidi/>
        <w:spacing w:after="100"/>
        <w:ind w:firstLine="283"/>
        <w:jc w:val="both"/>
      </w:pPr>
      <w:r w:rsidRPr="00CA4AA3">
        <w:rPr>
          <w:color w:val="000000"/>
          <w:sz w:val="24"/>
          <w:rtl/>
        </w:rPr>
        <w:t xml:space="preserve">با وجود شواهد فوق، مطالعه‌ای که به طور </w:t>
      </w:r>
      <w:proofErr w:type="spellStart"/>
      <w:r w:rsidRPr="00CA4AA3">
        <w:rPr>
          <w:color w:val="000000"/>
          <w:sz w:val="24"/>
          <w:rtl/>
        </w:rPr>
        <w:t>اختصاصی</w:t>
      </w:r>
      <w:proofErr w:type="spellEnd"/>
      <w:r w:rsidRPr="00CA4AA3">
        <w:rPr>
          <w:color w:val="000000"/>
          <w:sz w:val="24"/>
          <w:rtl/>
        </w:rPr>
        <w:t xml:space="preserve"> </w:t>
      </w:r>
      <w:proofErr w:type="spellStart"/>
      <w:r w:rsidRPr="00CA4AA3">
        <w:rPr>
          <w:color w:val="000000"/>
          <w:sz w:val="24"/>
          <w:rtl/>
        </w:rPr>
        <w:t>تأثیر</w:t>
      </w:r>
      <w:proofErr w:type="spellEnd"/>
      <w:r w:rsidRPr="00CA4AA3">
        <w:rPr>
          <w:color w:val="000000"/>
          <w:sz w:val="24"/>
          <w:rtl/>
        </w:rPr>
        <w:t xml:space="preserve"> </w:t>
      </w:r>
      <w:proofErr w:type="spellStart"/>
      <w:r w:rsidRPr="00CA4AA3">
        <w:rPr>
          <w:color w:val="000000"/>
          <w:sz w:val="24"/>
          <w:rtl/>
        </w:rPr>
        <w:t>تغییر</w:t>
      </w:r>
      <w:proofErr w:type="spellEnd"/>
      <w:r w:rsidRPr="00CA4AA3">
        <w:rPr>
          <w:color w:val="000000"/>
          <w:sz w:val="24"/>
          <w:rtl/>
        </w:rPr>
        <w:t xml:space="preserve"> (</w:t>
      </w:r>
      <w:proofErr w:type="spellStart"/>
      <w:r w:rsidR="003C647B" w:rsidRPr="00CA4AA3">
        <w:rPr>
          <w:rFonts w:hint="cs"/>
          <w:color w:val="000000"/>
          <w:sz w:val="24"/>
          <w:rtl/>
        </w:rPr>
        <w:t>تبدیل</w:t>
      </w:r>
      <w:proofErr w:type="spellEnd"/>
      <w:r w:rsidRPr="00CA4AA3">
        <w:rPr>
          <w:color w:val="000000"/>
          <w:sz w:val="24"/>
          <w:rtl/>
        </w:rPr>
        <w:t xml:space="preserve">) </w:t>
      </w:r>
      <w:proofErr w:type="spellStart"/>
      <w:r w:rsidRPr="00CA4AA3">
        <w:rPr>
          <w:color w:val="000000"/>
          <w:sz w:val="24"/>
          <w:rtl/>
        </w:rPr>
        <w:t>فنوتیپ</w:t>
      </w:r>
      <w:proofErr w:type="spellEnd"/>
      <w:r w:rsidRPr="00CA4AA3">
        <w:rPr>
          <w:color w:val="000000"/>
          <w:sz w:val="24"/>
          <w:rtl/>
        </w:rPr>
        <w:t xml:space="preserve"> </w:t>
      </w:r>
      <w:proofErr w:type="spellStart"/>
      <w:r w:rsidRPr="00CA4AA3">
        <w:rPr>
          <w:color w:val="000000"/>
          <w:sz w:val="24"/>
          <w:rtl/>
        </w:rPr>
        <w:t>چاقی</w:t>
      </w:r>
      <w:proofErr w:type="spellEnd"/>
      <w:r w:rsidRPr="00CA4AA3">
        <w:rPr>
          <w:color w:val="000000"/>
          <w:sz w:val="24"/>
          <w:rtl/>
        </w:rPr>
        <w:t xml:space="preserve"> بر روند </w:t>
      </w:r>
      <w:proofErr w:type="spellStart"/>
      <w:r w:rsidRPr="00CA4AA3">
        <w:rPr>
          <w:color w:val="000000"/>
          <w:sz w:val="24"/>
          <w:rtl/>
        </w:rPr>
        <w:t>eGFR</w:t>
      </w:r>
      <w:proofErr w:type="spellEnd"/>
      <w:r w:rsidRPr="00CA4AA3">
        <w:rPr>
          <w:color w:val="000000"/>
          <w:sz w:val="24"/>
          <w:rtl/>
        </w:rPr>
        <w:t xml:space="preserve"> در بیماران مبتلا به CKD را در کوهورت طولانی‌مدت بررسی کرده باشد، در دسترس نیست. پژوهش حاضر این خلأ را با بهره‌گیری از ظرفیت </w:t>
      </w:r>
      <w:proofErr w:type="spellStart"/>
      <w:r w:rsidRPr="00CA4AA3">
        <w:rPr>
          <w:color w:val="000000"/>
          <w:sz w:val="24"/>
          <w:rtl/>
        </w:rPr>
        <w:t>منحصربه‌فرد</w:t>
      </w:r>
      <w:proofErr w:type="spellEnd"/>
      <w:r w:rsidRPr="00CA4AA3">
        <w:rPr>
          <w:color w:val="000000"/>
          <w:sz w:val="24"/>
          <w:rtl/>
        </w:rPr>
        <w:t xml:space="preserve"> </w:t>
      </w:r>
      <w:proofErr w:type="spellStart"/>
      <w:r w:rsidRPr="00CA4AA3">
        <w:rPr>
          <w:color w:val="000000"/>
          <w:sz w:val="24"/>
          <w:rtl/>
        </w:rPr>
        <w:t>کوهورت</w:t>
      </w:r>
      <w:proofErr w:type="spellEnd"/>
      <w:r w:rsidRPr="00CA4AA3">
        <w:rPr>
          <w:color w:val="000000"/>
          <w:sz w:val="24"/>
          <w:rtl/>
        </w:rPr>
        <w:t xml:space="preserve"> TLGS </w:t>
      </w:r>
      <w:proofErr w:type="spellStart"/>
      <w:r w:rsidRPr="00CA4AA3">
        <w:rPr>
          <w:color w:val="000000"/>
          <w:sz w:val="24"/>
          <w:rtl/>
        </w:rPr>
        <w:t>پر</w:t>
      </w:r>
      <w:proofErr w:type="spellEnd"/>
      <w:r w:rsidRPr="00CA4AA3">
        <w:rPr>
          <w:color w:val="000000"/>
          <w:sz w:val="24"/>
          <w:rtl/>
        </w:rPr>
        <w:t xml:space="preserve"> </w:t>
      </w:r>
      <w:proofErr w:type="spellStart"/>
      <w:r w:rsidRPr="00CA4AA3">
        <w:rPr>
          <w:color w:val="000000"/>
          <w:sz w:val="24"/>
          <w:rtl/>
        </w:rPr>
        <w:t>خواهد</w:t>
      </w:r>
      <w:proofErr w:type="spellEnd"/>
      <w:r w:rsidRPr="00CA4AA3">
        <w:rPr>
          <w:color w:val="000000"/>
          <w:sz w:val="24"/>
          <w:rtl/>
        </w:rPr>
        <w:t xml:space="preserve"> </w:t>
      </w:r>
      <w:proofErr w:type="spellStart"/>
      <w:r w:rsidRPr="00CA4AA3">
        <w:rPr>
          <w:color w:val="000000"/>
          <w:sz w:val="24"/>
          <w:rtl/>
        </w:rPr>
        <w:t>کرد</w:t>
      </w:r>
      <w:proofErr w:type="spellEnd"/>
      <w:r w:rsidRPr="00CA4AA3">
        <w:rPr>
          <w:color w:val="000000"/>
          <w:sz w:val="24"/>
          <w:rtl/>
        </w:rPr>
        <w:t>.</w:t>
      </w:r>
    </w:p>
    <w:p w:rsidR="00DF31D9" w:rsidRPr="00CA4AA3" w:rsidRDefault="003C647B" w:rsidP="00243D67">
      <w:pPr>
        <w:bidi/>
        <w:spacing w:before="200" w:after="80"/>
        <w:jc w:val="both"/>
      </w:pPr>
      <w:r w:rsidRPr="00CA4AA3">
        <w:rPr>
          <w:b/>
          <w:color w:val="1F497D"/>
          <w:sz w:val="28"/>
          <w:rtl/>
        </w:rPr>
        <w:br/>
      </w:r>
      <w:r w:rsidRPr="00CA4AA3">
        <w:rPr>
          <w:b/>
          <w:color w:val="1F497D"/>
          <w:sz w:val="28"/>
          <w:rtl/>
        </w:rPr>
        <w:br/>
      </w:r>
      <w:r w:rsidRPr="00CA4AA3">
        <w:rPr>
          <w:b/>
          <w:color w:val="1F497D"/>
          <w:sz w:val="28"/>
          <w:rtl/>
        </w:rPr>
        <w:lastRenderedPageBreak/>
        <w:br/>
        <w:t xml:space="preserve">۱-۸- اهداف </w:t>
      </w:r>
      <w:proofErr w:type="gramStart"/>
      <w:r w:rsidRPr="00CA4AA3">
        <w:rPr>
          <w:b/>
          <w:color w:val="1F497D"/>
          <w:sz w:val="28"/>
          <w:rtl/>
        </w:rPr>
        <w:t xml:space="preserve">و </w:t>
      </w:r>
      <w:proofErr w:type="spellStart"/>
      <w:r w:rsidRPr="00CA4AA3">
        <w:rPr>
          <w:b/>
          <w:color w:val="1F497D"/>
          <w:sz w:val="28"/>
          <w:rtl/>
        </w:rPr>
        <w:t>فرضیات</w:t>
      </w:r>
      <w:proofErr w:type="spellEnd"/>
      <w:proofErr w:type="gramEnd"/>
      <w:r w:rsidRPr="00CA4AA3">
        <w:rPr>
          <w:b/>
          <w:color w:val="1F497D"/>
          <w:sz w:val="28"/>
          <w:rtl/>
        </w:rPr>
        <w:t xml:space="preserve"> </w:t>
      </w:r>
      <w:proofErr w:type="spellStart"/>
      <w:r w:rsidRPr="00CA4AA3">
        <w:rPr>
          <w:b/>
          <w:color w:val="1F497D"/>
          <w:sz w:val="28"/>
          <w:rtl/>
        </w:rPr>
        <w:t>پژوهش</w:t>
      </w:r>
      <w:proofErr w:type="spellEnd"/>
      <w:r w:rsidRPr="00CA4AA3">
        <w:rPr>
          <w:b/>
          <w:color w:val="1F497D"/>
          <w:sz w:val="28"/>
          <w:rtl/>
        </w:rPr>
        <w:t>:</w:t>
      </w:r>
    </w:p>
    <w:p w:rsidR="00DF31D9" w:rsidRPr="00CA4AA3" w:rsidRDefault="00000000" w:rsidP="00243D67">
      <w:pPr>
        <w:bidi/>
        <w:spacing w:after="80"/>
        <w:jc w:val="both"/>
      </w:pPr>
      <w:r w:rsidRPr="00CA4AA3">
        <w:rPr>
          <w:b/>
          <w:color w:val="000000"/>
          <w:sz w:val="24"/>
          <w:rtl/>
        </w:rPr>
        <w:t>۲-۸-۱- هدف کلی:</w:t>
      </w:r>
    </w:p>
    <w:p w:rsidR="00DF31D9" w:rsidRPr="00CA4AA3" w:rsidRDefault="00000000" w:rsidP="00243D67">
      <w:pPr>
        <w:bidi/>
        <w:spacing w:after="100"/>
        <w:ind w:firstLine="283"/>
        <w:jc w:val="both"/>
      </w:pPr>
      <w:r w:rsidRPr="00CA4AA3">
        <w:rPr>
          <w:color w:val="000000"/>
          <w:sz w:val="24"/>
          <w:rtl/>
        </w:rPr>
        <w:t>تعیین تأثیر تغییر فنوتیپ چاقی (انتقال بین MHO و MUO) بر روند تغییر عملکرد کلیه در بیماران مبتلا به CKD در کوهورت TLGS</w:t>
      </w:r>
    </w:p>
    <w:p w:rsidR="00DF31D9" w:rsidRPr="00CA4AA3" w:rsidRDefault="00000000" w:rsidP="00243D67">
      <w:pPr>
        <w:bidi/>
        <w:spacing w:after="80"/>
        <w:jc w:val="both"/>
      </w:pPr>
      <w:r w:rsidRPr="00CA4AA3">
        <w:rPr>
          <w:b/>
          <w:color w:val="000000"/>
          <w:sz w:val="24"/>
          <w:rtl/>
        </w:rPr>
        <w:t>۲-۸-۲- اهداف اختصاصی:</w:t>
      </w:r>
    </w:p>
    <w:p w:rsidR="00DF31D9" w:rsidRPr="00CA4AA3" w:rsidRDefault="00000000" w:rsidP="00243D67">
      <w:pPr>
        <w:bidi/>
        <w:spacing w:after="100"/>
        <w:ind w:firstLine="283"/>
        <w:jc w:val="both"/>
      </w:pPr>
      <w:r w:rsidRPr="00CA4AA3">
        <w:rPr>
          <w:color w:val="000000"/>
          <w:sz w:val="24"/>
          <w:rtl/>
        </w:rPr>
        <w:t>۱. تعیین توزیع فنوتیپ‌های چاقی (MHO، MUO، و غیرچاق) در بیماران مبتلا به CKD در کوهورت TLGS</w:t>
      </w:r>
    </w:p>
    <w:p w:rsidR="00DF31D9" w:rsidRPr="00CA4AA3" w:rsidRDefault="00000000" w:rsidP="00243D67">
      <w:pPr>
        <w:bidi/>
        <w:spacing w:after="100"/>
        <w:ind w:firstLine="283"/>
        <w:jc w:val="both"/>
      </w:pPr>
      <w:r w:rsidRPr="00CA4AA3">
        <w:rPr>
          <w:color w:val="000000"/>
          <w:sz w:val="24"/>
          <w:rtl/>
        </w:rPr>
        <w:t>۲. تعیین فراوانی و الگوی انتقال‌های فنوتیپ چاقی (MHO→MUO، MUO→MHO، پایدار) در طول دوره پیگیری</w:t>
      </w:r>
    </w:p>
    <w:p w:rsidR="00DF31D9" w:rsidRPr="00CA4AA3" w:rsidRDefault="00000000" w:rsidP="00243D67">
      <w:pPr>
        <w:bidi/>
        <w:spacing w:after="100"/>
        <w:ind w:firstLine="283"/>
        <w:jc w:val="both"/>
      </w:pPr>
      <w:r w:rsidRPr="00CA4AA3">
        <w:rPr>
          <w:color w:val="000000"/>
          <w:sz w:val="24"/>
          <w:rtl/>
        </w:rPr>
        <w:t>۳. بررسی ارتباط نوع تغییر فنوتیپ چاقی با slope eGFR در بیماران CKD پس از تعدیل عوامل مخدوش‌کننده</w:t>
      </w:r>
    </w:p>
    <w:p w:rsidR="00DF31D9" w:rsidRPr="00CA4AA3" w:rsidRDefault="00000000" w:rsidP="00243D67">
      <w:pPr>
        <w:bidi/>
        <w:spacing w:after="100"/>
        <w:ind w:firstLine="283"/>
        <w:jc w:val="both"/>
      </w:pPr>
      <w:r w:rsidRPr="00CA4AA3">
        <w:rPr>
          <w:color w:val="000000"/>
          <w:sz w:val="24"/>
          <w:rtl/>
        </w:rPr>
        <w:t>۴. بررسی ارتباط نوع تغییر فنوتیپ چاقی با رویداد کاهش سریع عملکرد کلیه (≥۳۰٪ کاهش eGFR از baseline)</w:t>
      </w:r>
    </w:p>
    <w:p w:rsidR="00DF31D9" w:rsidRPr="00CA4AA3" w:rsidRDefault="00000000" w:rsidP="00243D67">
      <w:pPr>
        <w:bidi/>
        <w:spacing w:after="100"/>
        <w:ind w:firstLine="283"/>
        <w:jc w:val="both"/>
      </w:pPr>
      <w:r w:rsidRPr="00CA4AA3">
        <w:rPr>
          <w:color w:val="000000"/>
          <w:sz w:val="24"/>
          <w:rtl/>
        </w:rPr>
        <w:t>۵. مقایسه اثر تغییر فنوتیپ چاقی بر عملکرد کلیه بین زنان و مردان</w:t>
      </w:r>
    </w:p>
    <w:p w:rsidR="00DF31D9" w:rsidRPr="00CA4AA3" w:rsidRDefault="00000000" w:rsidP="00243D67">
      <w:pPr>
        <w:bidi/>
        <w:spacing w:after="100"/>
        <w:ind w:firstLine="283"/>
        <w:jc w:val="both"/>
      </w:pPr>
      <w:r w:rsidRPr="00CA4AA3">
        <w:rPr>
          <w:color w:val="000000"/>
          <w:sz w:val="24"/>
          <w:rtl/>
        </w:rPr>
        <w:t xml:space="preserve">۶. بررسی نقش پروتئینوری به عنوان تعدیل‌کننده </w:t>
      </w:r>
      <w:proofErr w:type="gramStart"/>
      <w:r w:rsidRPr="00CA4AA3">
        <w:rPr>
          <w:color w:val="000000"/>
          <w:sz w:val="24"/>
          <w:rtl/>
        </w:rPr>
        <w:t>اثر</w:t>
      </w:r>
      <w:proofErr w:type="gramEnd"/>
      <w:r w:rsidRPr="00CA4AA3">
        <w:rPr>
          <w:color w:val="000000"/>
          <w:sz w:val="24"/>
          <w:rtl/>
        </w:rPr>
        <w:t xml:space="preserve"> (effect modifier) در ارتباط </w:t>
      </w:r>
      <w:proofErr w:type="spellStart"/>
      <w:r w:rsidRPr="00CA4AA3">
        <w:rPr>
          <w:color w:val="000000"/>
          <w:sz w:val="24"/>
          <w:rtl/>
        </w:rPr>
        <w:t>بین</w:t>
      </w:r>
      <w:proofErr w:type="spellEnd"/>
      <w:r w:rsidRPr="00CA4AA3">
        <w:rPr>
          <w:color w:val="000000"/>
          <w:sz w:val="24"/>
          <w:rtl/>
        </w:rPr>
        <w:t xml:space="preserve"> </w:t>
      </w:r>
      <w:proofErr w:type="spellStart"/>
      <w:r w:rsidRPr="00CA4AA3">
        <w:rPr>
          <w:color w:val="000000"/>
          <w:sz w:val="24"/>
          <w:rtl/>
        </w:rPr>
        <w:t>تغییر</w:t>
      </w:r>
      <w:proofErr w:type="spellEnd"/>
      <w:r w:rsidRPr="00CA4AA3">
        <w:rPr>
          <w:color w:val="000000"/>
          <w:sz w:val="24"/>
          <w:rtl/>
        </w:rPr>
        <w:t xml:space="preserve"> </w:t>
      </w:r>
      <w:proofErr w:type="spellStart"/>
      <w:r w:rsidRPr="00CA4AA3">
        <w:rPr>
          <w:color w:val="000000"/>
          <w:sz w:val="24"/>
          <w:rtl/>
        </w:rPr>
        <w:t>فنوتیپ</w:t>
      </w:r>
      <w:proofErr w:type="spellEnd"/>
      <w:r w:rsidRPr="00CA4AA3">
        <w:rPr>
          <w:color w:val="000000"/>
          <w:sz w:val="24"/>
          <w:rtl/>
        </w:rPr>
        <w:t xml:space="preserve"> و </w:t>
      </w:r>
      <w:proofErr w:type="spellStart"/>
      <w:r w:rsidRPr="00CA4AA3">
        <w:rPr>
          <w:color w:val="000000"/>
          <w:sz w:val="24"/>
          <w:rtl/>
        </w:rPr>
        <w:t>decline</w:t>
      </w:r>
      <w:proofErr w:type="spellEnd"/>
      <w:r w:rsidRPr="00CA4AA3">
        <w:rPr>
          <w:color w:val="000000"/>
          <w:sz w:val="24"/>
          <w:rtl/>
        </w:rPr>
        <w:t xml:space="preserve"> </w:t>
      </w:r>
      <w:proofErr w:type="spellStart"/>
      <w:r w:rsidRPr="00CA4AA3">
        <w:rPr>
          <w:color w:val="000000"/>
          <w:sz w:val="24"/>
          <w:rtl/>
        </w:rPr>
        <w:t>eGFR</w:t>
      </w:r>
      <w:proofErr w:type="spellEnd"/>
      <w:r w:rsidR="003C647B" w:rsidRPr="00CA4AA3">
        <w:rPr>
          <w:color w:val="000000"/>
          <w:sz w:val="24"/>
          <w:rtl/>
        </w:rPr>
        <w:br/>
      </w:r>
    </w:p>
    <w:p w:rsidR="00DF31D9" w:rsidRPr="00CA4AA3" w:rsidRDefault="00000000" w:rsidP="00243D67">
      <w:pPr>
        <w:bidi/>
        <w:spacing w:after="80"/>
        <w:jc w:val="both"/>
      </w:pPr>
      <w:r w:rsidRPr="00CA4AA3">
        <w:rPr>
          <w:b/>
          <w:color w:val="000000"/>
          <w:sz w:val="24"/>
          <w:rtl/>
        </w:rPr>
        <w:t>۲-۸-۳- اهداف کاربردی:</w:t>
      </w:r>
    </w:p>
    <w:p w:rsidR="00DF31D9" w:rsidRPr="00CA4AA3" w:rsidRDefault="00000000" w:rsidP="00243D67">
      <w:pPr>
        <w:bidi/>
        <w:spacing w:after="100"/>
        <w:ind w:firstLine="283"/>
        <w:jc w:val="both"/>
      </w:pPr>
      <w:r w:rsidRPr="00CA4AA3">
        <w:rPr>
          <w:color w:val="000000"/>
          <w:sz w:val="24"/>
          <w:rtl/>
        </w:rPr>
        <w:t>۱. فراهم کردن شواهد بالینی برای تعریف بهبود وضعیت متابولیک (انتقال از MUO به MHO) به عنوان یک هدف درمانی در مدیریت CKD</w:t>
      </w:r>
    </w:p>
    <w:p w:rsidR="00DF31D9" w:rsidRPr="00CA4AA3" w:rsidRDefault="00000000" w:rsidP="00243D67">
      <w:pPr>
        <w:bidi/>
        <w:spacing w:after="100"/>
        <w:ind w:firstLine="283"/>
        <w:jc w:val="both"/>
      </w:pPr>
      <w:r w:rsidRPr="00CA4AA3">
        <w:rPr>
          <w:color w:val="000000"/>
          <w:sz w:val="24"/>
          <w:rtl/>
        </w:rPr>
        <w:t>۲. ارائه مبنایی علمی برای طراحی مداخلات سبک زندگی هدفمند در بیماران CKD با MUO</w:t>
      </w:r>
    </w:p>
    <w:p w:rsidR="00DF31D9" w:rsidRPr="00CA4AA3" w:rsidRDefault="00000000" w:rsidP="00243D67">
      <w:pPr>
        <w:bidi/>
        <w:spacing w:after="100"/>
        <w:ind w:firstLine="283"/>
        <w:jc w:val="both"/>
      </w:pPr>
      <w:r w:rsidRPr="00CA4AA3">
        <w:rPr>
          <w:color w:val="000000"/>
          <w:sz w:val="24"/>
          <w:rtl/>
        </w:rPr>
        <w:t>۳. ارائه داده‌های بومی (ایرانی) برای گنجاندن فنوتیپ چاقی در پروتکل‌های ارزیابی بیماران CKD</w:t>
      </w:r>
    </w:p>
    <w:p w:rsidR="00DF31D9" w:rsidRPr="00CA4AA3" w:rsidRDefault="003C647B" w:rsidP="00243D67">
      <w:pPr>
        <w:bidi/>
        <w:spacing w:after="80"/>
        <w:jc w:val="both"/>
      </w:pPr>
      <w:r w:rsidRPr="00CA4AA3">
        <w:rPr>
          <w:b/>
          <w:color w:val="000000"/>
          <w:sz w:val="24"/>
          <w:rtl/>
        </w:rPr>
        <w:br/>
        <w:t xml:space="preserve">۲-۸-۴- </w:t>
      </w:r>
      <w:proofErr w:type="spellStart"/>
      <w:r w:rsidRPr="00CA4AA3">
        <w:rPr>
          <w:b/>
          <w:color w:val="000000"/>
          <w:sz w:val="24"/>
          <w:rtl/>
        </w:rPr>
        <w:t>فرضیات</w:t>
      </w:r>
      <w:proofErr w:type="spellEnd"/>
      <w:r w:rsidRPr="00CA4AA3">
        <w:rPr>
          <w:b/>
          <w:color w:val="000000"/>
          <w:sz w:val="24"/>
          <w:rtl/>
        </w:rPr>
        <w:t xml:space="preserve"> / </w:t>
      </w:r>
      <w:proofErr w:type="spellStart"/>
      <w:r w:rsidRPr="00CA4AA3">
        <w:rPr>
          <w:b/>
          <w:color w:val="000000"/>
          <w:sz w:val="24"/>
          <w:rtl/>
        </w:rPr>
        <w:t>سؤالات</w:t>
      </w:r>
      <w:proofErr w:type="spellEnd"/>
      <w:r w:rsidRPr="00CA4AA3">
        <w:rPr>
          <w:b/>
          <w:color w:val="000000"/>
          <w:sz w:val="24"/>
          <w:rtl/>
        </w:rPr>
        <w:t xml:space="preserve"> </w:t>
      </w:r>
      <w:proofErr w:type="spellStart"/>
      <w:r w:rsidRPr="00CA4AA3">
        <w:rPr>
          <w:b/>
          <w:color w:val="000000"/>
          <w:sz w:val="24"/>
          <w:rtl/>
        </w:rPr>
        <w:t>تحقیق</w:t>
      </w:r>
      <w:proofErr w:type="spellEnd"/>
      <w:r w:rsidRPr="00CA4AA3">
        <w:rPr>
          <w:b/>
          <w:color w:val="000000"/>
          <w:sz w:val="24"/>
          <w:rtl/>
        </w:rPr>
        <w:t>:</w:t>
      </w:r>
    </w:p>
    <w:p w:rsidR="00DF31D9" w:rsidRPr="00CA4AA3" w:rsidRDefault="00000000" w:rsidP="00243D67">
      <w:pPr>
        <w:bidi/>
        <w:spacing w:after="100"/>
        <w:ind w:firstLine="283"/>
        <w:jc w:val="both"/>
      </w:pPr>
      <w:r w:rsidRPr="00CA4AA3">
        <w:rPr>
          <w:color w:val="000000"/>
          <w:sz w:val="24"/>
          <w:rtl/>
        </w:rPr>
        <w:t>فرضیه ۱: انتقال از MHO به MUO در بیماران CKD با کاهش سریع‌تر eGFR نسبت به بیماران با فنوتیپ MHO پایدار همراه است.</w:t>
      </w:r>
    </w:p>
    <w:p w:rsidR="00DF31D9" w:rsidRPr="00CA4AA3" w:rsidRDefault="00000000" w:rsidP="00243D67">
      <w:pPr>
        <w:bidi/>
        <w:spacing w:after="100"/>
        <w:ind w:firstLine="283"/>
        <w:jc w:val="both"/>
      </w:pPr>
      <w:r w:rsidRPr="00CA4AA3">
        <w:rPr>
          <w:color w:val="000000"/>
          <w:sz w:val="24"/>
          <w:rtl/>
        </w:rPr>
        <w:t>فرضیه ۲: انتقال از MUO به MHO در بیماران CKD با کاهش کندتر eGFR نسبت به بیماران با فنوتیپ MUO پایدار همراه است.</w:t>
      </w:r>
    </w:p>
    <w:p w:rsidR="00DF31D9" w:rsidRPr="00CA4AA3" w:rsidRDefault="00000000" w:rsidP="00243D67">
      <w:pPr>
        <w:bidi/>
        <w:spacing w:after="100"/>
        <w:ind w:firstLine="283"/>
        <w:jc w:val="both"/>
      </w:pPr>
      <w:r w:rsidRPr="00CA4AA3">
        <w:rPr>
          <w:color w:val="000000"/>
          <w:sz w:val="24"/>
          <w:rtl/>
        </w:rPr>
        <w:t>فرضیه ۳: بیماران CKD با فنوتیپ MUO پایدار بیشترین نرخ کاهش eGFR را در مقایسه با سایر گروه‌ها خواهند داشت.</w:t>
      </w:r>
    </w:p>
    <w:p w:rsidR="00DF31D9" w:rsidRPr="00CA4AA3" w:rsidRDefault="00000000" w:rsidP="00243D67">
      <w:pPr>
        <w:bidi/>
        <w:spacing w:after="100"/>
        <w:ind w:firstLine="283"/>
        <w:jc w:val="both"/>
      </w:pPr>
      <w:r w:rsidRPr="00CA4AA3">
        <w:rPr>
          <w:color w:val="000000"/>
          <w:sz w:val="24"/>
          <w:rtl/>
        </w:rPr>
        <w:t>سؤال پژوهشی: آیا تغییر فنوتیپ چاقی پس از تعدیل عوامل مخدوش‌کننده (سن، جنس، دیابت، فشار خون، پروتئینوری، داروهای RAAS) همچنان پیش‌بینی‌کننده مستقل decline عملکرد کلیه است؟</w:t>
      </w:r>
    </w:p>
    <w:p w:rsidR="00DF31D9" w:rsidRPr="00CA4AA3" w:rsidRDefault="003C647B" w:rsidP="00243D67">
      <w:pPr>
        <w:bidi/>
        <w:spacing w:before="200" w:after="80"/>
        <w:jc w:val="both"/>
      </w:pPr>
      <w:r w:rsidRPr="00CA4AA3">
        <w:rPr>
          <w:b/>
          <w:color w:val="1F497D"/>
          <w:sz w:val="28"/>
          <w:rtl/>
        </w:rPr>
        <w:br/>
        <w:t xml:space="preserve">۲-۹- روش </w:t>
      </w:r>
      <w:proofErr w:type="gramStart"/>
      <w:r w:rsidRPr="00CA4AA3">
        <w:rPr>
          <w:b/>
          <w:color w:val="1F497D"/>
          <w:sz w:val="28"/>
          <w:rtl/>
        </w:rPr>
        <w:t xml:space="preserve">و </w:t>
      </w:r>
      <w:proofErr w:type="spellStart"/>
      <w:r w:rsidRPr="00CA4AA3">
        <w:rPr>
          <w:b/>
          <w:color w:val="1F497D"/>
          <w:sz w:val="28"/>
          <w:rtl/>
        </w:rPr>
        <w:t>تکنیک</w:t>
      </w:r>
      <w:proofErr w:type="spellEnd"/>
      <w:proofErr w:type="gramEnd"/>
      <w:r w:rsidRPr="00CA4AA3">
        <w:rPr>
          <w:b/>
          <w:color w:val="1F497D"/>
          <w:sz w:val="28"/>
          <w:rtl/>
        </w:rPr>
        <w:t xml:space="preserve"> و نحوه </w:t>
      </w:r>
      <w:proofErr w:type="spellStart"/>
      <w:r w:rsidRPr="00CA4AA3">
        <w:rPr>
          <w:b/>
          <w:color w:val="1F497D"/>
          <w:sz w:val="28"/>
          <w:rtl/>
        </w:rPr>
        <w:t>اجرای</w:t>
      </w:r>
      <w:proofErr w:type="spellEnd"/>
      <w:r w:rsidRPr="00CA4AA3">
        <w:rPr>
          <w:b/>
          <w:color w:val="1F497D"/>
          <w:sz w:val="28"/>
          <w:rtl/>
        </w:rPr>
        <w:t xml:space="preserve"> مطالعه:</w:t>
      </w:r>
    </w:p>
    <w:p w:rsidR="00DF31D9" w:rsidRPr="00CA4AA3" w:rsidRDefault="00000000" w:rsidP="00243D67">
      <w:pPr>
        <w:bidi/>
        <w:spacing w:after="80"/>
        <w:jc w:val="both"/>
      </w:pPr>
      <w:r w:rsidRPr="00CA4AA3">
        <w:rPr>
          <w:b/>
          <w:color w:val="000000"/>
          <w:sz w:val="24"/>
          <w:rtl/>
        </w:rPr>
        <w:t>۲-۹-۱- طراحی و روش اجرای پروژه:</w:t>
      </w:r>
    </w:p>
    <w:p w:rsidR="00DF31D9" w:rsidRPr="00CA4AA3" w:rsidRDefault="00000000" w:rsidP="00243D67">
      <w:pPr>
        <w:bidi/>
        <w:spacing w:after="100"/>
        <w:ind w:firstLine="283"/>
        <w:jc w:val="both"/>
      </w:pPr>
      <w:r w:rsidRPr="00CA4AA3">
        <w:rPr>
          <w:color w:val="000000"/>
          <w:sz w:val="24"/>
          <w:rtl/>
        </w:rPr>
        <w:t>این مطالعه یک تحلیل طولی بر روی داده‌های آینده‌نگر موجود کوهورت TLGS (Tehran Lipid and Glucose Study) است. TLGS یک مطالعه کوهورت جمعیتی بزرگ و طولانی‌مدت است که از سال ۱۳۷۸ (۱۹۹۹) در منطقه ۱۳ تهران آغاز شده و تاکنون ادامه دارد. این مطالعه توسط پژوهشکده علوم غدد درون‌ریز دانشگاه علوم پزشکی شهید بهشتی طراحی و اجرا شده و شامل دو جزء اصلی است: یک مطالعه مقطعی (فاز I) و سپس پیگیری آینده‌نگر هر ۳ سال یک بار (فازهای II تا VII). در هر فاز، اطلاعات دموگرافیک، آنتروپومتریک، بیوشیمیایی و بالینی جمع‌آوری می‌شود.</w:t>
      </w:r>
    </w:p>
    <w:p w:rsidR="00324B16" w:rsidRPr="00CA4AA3" w:rsidRDefault="00324B16" w:rsidP="00324B16">
      <w:pPr>
        <w:bidi/>
        <w:spacing w:after="80"/>
        <w:jc w:val="both"/>
        <w:rPr>
          <w:b/>
          <w:color w:val="000000"/>
          <w:sz w:val="24"/>
          <w:rtl/>
        </w:rPr>
      </w:pPr>
    </w:p>
    <w:p w:rsidR="00324B16" w:rsidRPr="00CA4AA3" w:rsidRDefault="00324B16" w:rsidP="00324B16">
      <w:pPr>
        <w:bidi/>
        <w:spacing w:after="80"/>
        <w:jc w:val="both"/>
        <w:rPr>
          <w:b/>
          <w:color w:val="000000"/>
          <w:sz w:val="24"/>
          <w:rtl/>
        </w:rPr>
      </w:pPr>
    </w:p>
    <w:p w:rsidR="00DF31D9" w:rsidRPr="00CA4AA3" w:rsidRDefault="00000000" w:rsidP="00324B16">
      <w:pPr>
        <w:bidi/>
        <w:spacing w:after="80"/>
        <w:jc w:val="both"/>
      </w:pPr>
      <w:r w:rsidRPr="00CA4AA3">
        <w:rPr>
          <w:b/>
          <w:color w:val="000000"/>
          <w:sz w:val="24"/>
          <w:rtl/>
        </w:rPr>
        <w:lastRenderedPageBreak/>
        <w:t>۲-۹-۲- نوع مطالعه:</w:t>
      </w:r>
    </w:p>
    <w:p w:rsidR="00DF31D9" w:rsidRPr="00CA4AA3" w:rsidRDefault="00000000" w:rsidP="00243D67">
      <w:pPr>
        <w:bidi/>
        <w:spacing w:after="100"/>
        <w:ind w:firstLine="283"/>
        <w:jc w:val="both"/>
      </w:pPr>
      <w:r w:rsidRPr="00CA4AA3">
        <w:rPr>
          <w:color w:val="000000"/>
          <w:sz w:val="24"/>
          <w:rtl/>
        </w:rPr>
        <w:t xml:space="preserve">تحلیل طولی داده‌های کوهورت آینده‌نگر (Longitudinal Analysis of Prospective Cohort Data) — </w:t>
      </w:r>
      <w:proofErr w:type="spellStart"/>
      <w:r w:rsidRPr="00CA4AA3">
        <w:rPr>
          <w:color w:val="000000"/>
          <w:sz w:val="24"/>
          <w:rtl/>
        </w:rPr>
        <w:t>آنالیز</w:t>
      </w:r>
      <w:proofErr w:type="spellEnd"/>
      <w:r w:rsidRPr="00CA4AA3">
        <w:rPr>
          <w:color w:val="000000"/>
          <w:sz w:val="24"/>
          <w:rtl/>
        </w:rPr>
        <w:t xml:space="preserve"> </w:t>
      </w:r>
      <w:proofErr w:type="spellStart"/>
      <w:r w:rsidRPr="00CA4AA3">
        <w:rPr>
          <w:color w:val="000000"/>
          <w:sz w:val="24"/>
          <w:rtl/>
        </w:rPr>
        <w:t>ثانویه</w:t>
      </w:r>
      <w:proofErr w:type="spellEnd"/>
      <w:r w:rsidRPr="00CA4AA3">
        <w:rPr>
          <w:color w:val="000000"/>
          <w:sz w:val="24"/>
          <w:rtl/>
        </w:rPr>
        <w:t xml:space="preserve"> (</w:t>
      </w:r>
      <w:proofErr w:type="spellStart"/>
      <w:r w:rsidRPr="00CA4AA3">
        <w:rPr>
          <w:color w:val="000000"/>
          <w:sz w:val="24"/>
          <w:rtl/>
        </w:rPr>
        <w:t>Secondary</w:t>
      </w:r>
      <w:proofErr w:type="spellEnd"/>
      <w:r w:rsidRPr="00CA4AA3">
        <w:rPr>
          <w:color w:val="000000"/>
          <w:sz w:val="24"/>
          <w:rtl/>
        </w:rPr>
        <w:t xml:space="preserve"> </w:t>
      </w:r>
      <w:proofErr w:type="spellStart"/>
      <w:r w:rsidRPr="00CA4AA3">
        <w:rPr>
          <w:color w:val="000000"/>
          <w:sz w:val="24"/>
          <w:rtl/>
        </w:rPr>
        <w:t>Analysis</w:t>
      </w:r>
      <w:proofErr w:type="spellEnd"/>
      <w:r w:rsidRPr="00CA4AA3">
        <w:rPr>
          <w:color w:val="000000"/>
          <w:sz w:val="24"/>
          <w:rtl/>
        </w:rPr>
        <w:t xml:space="preserve">) </w:t>
      </w:r>
      <w:proofErr w:type="spellStart"/>
      <w:r w:rsidRPr="00CA4AA3">
        <w:rPr>
          <w:color w:val="000000"/>
          <w:sz w:val="24"/>
          <w:rtl/>
        </w:rPr>
        <w:t>داده‌های</w:t>
      </w:r>
      <w:proofErr w:type="spellEnd"/>
      <w:r w:rsidRPr="00CA4AA3">
        <w:rPr>
          <w:color w:val="000000"/>
          <w:sz w:val="24"/>
          <w:rtl/>
        </w:rPr>
        <w:t xml:space="preserve"> موجود TLGS</w:t>
      </w:r>
    </w:p>
    <w:p w:rsidR="00DF31D9" w:rsidRPr="00CA4AA3" w:rsidRDefault="00000000" w:rsidP="00243D67">
      <w:pPr>
        <w:bidi/>
        <w:spacing w:after="80"/>
        <w:jc w:val="both"/>
      </w:pPr>
      <w:r w:rsidRPr="00CA4AA3">
        <w:rPr>
          <w:b/>
          <w:color w:val="000000"/>
          <w:sz w:val="24"/>
          <w:rtl/>
        </w:rPr>
        <w:t>۲-۹-۳- جامعه مورد مطالعه:</w:t>
      </w:r>
    </w:p>
    <w:p w:rsidR="00DF31D9" w:rsidRPr="00CA4AA3" w:rsidRDefault="00000000" w:rsidP="00243D67">
      <w:pPr>
        <w:bidi/>
        <w:spacing w:after="100"/>
        <w:ind w:firstLine="283"/>
        <w:jc w:val="both"/>
      </w:pPr>
      <w:r w:rsidRPr="00CA4AA3">
        <w:rPr>
          <w:color w:val="000000"/>
          <w:sz w:val="24"/>
          <w:rtl/>
        </w:rPr>
        <w:t>کلیه شرکت‌کنندگان TLGS با سن ≥ ۱۸ سال که در حداقل یک فاز TLGS معیار تشخیص CKD را داشته باشند و حداقل در ۲ فاز پیگیری شده باشند.</w:t>
      </w:r>
    </w:p>
    <w:p w:rsidR="00DF31D9" w:rsidRPr="00CA4AA3" w:rsidRDefault="003C647B" w:rsidP="00243D67">
      <w:pPr>
        <w:bidi/>
        <w:spacing w:after="80"/>
        <w:jc w:val="both"/>
      </w:pPr>
      <w:r w:rsidRPr="00CA4AA3">
        <w:rPr>
          <w:b/>
          <w:color w:val="000000"/>
          <w:sz w:val="24"/>
          <w:rtl/>
        </w:rPr>
        <w:br/>
      </w:r>
      <w:proofErr w:type="spellStart"/>
      <w:r w:rsidRPr="00CA4AA3">
        <w:rPr>
          <w:b/>
          <w:color w:val="000000"/>
          <w:sz w:val="24"/>
          <w:rtl/>
        </w:rPr>
        <w:t>معیارهای</w:t>
      </w:r>
      <w:proofErr w:type="spellEnd"/>
      <w:r w:rsidRPr="00CA4AA3">
        <w:rPr>
          <w:b/>
          <w:color w:val="000000"/>
          <w:sz w:val="24"/>
          <w:rtl/>
        </w:rPr>
        <w:t xml:space="preserve"> ورود:</w:t>
      </w:r>
    </w:p>
    <w:p w:rsidR="00DF31D9" w:rsidRPr="00CA4AA3" w:rsidRDefault="00000000" w:rsidP="00243D67">
      <w:pPr>
        <w:bidi/>
        <w:spacing w:after="100"/>
        <w:ind w:firstLine="283"/>
        <w:jc w:val="both"/>
      </w:pPr>
      <w:r w:rsidRPr="00CA4AA3">
        <w:rPr>
          <w:color w:val="000000"/>
          <w:sz w:val="24"/>
          <w:rtl/>
        </w:rPr>
        <w:t>۱. شرکت در حداقل دو فاز از TLGS با اندازه‌گیری کراتینین سرم</w:t>
      </w:r>
    </w:p>
    <w:p w:rsidR="00DF31D9" w:rsidRPr="00CA4AA3" w:rsidRDefault="00000000" w:rsidP="00243D67">
      <w:pPr>
        <w:bidi/>
        <w:spacing w:after="100"/>
        <w:ind w:firstLine="283"/>
        <w:jc w:val="both"/>
      </w:pPr>
      <w:r w:rsidRPr="00CA4AA3">
        <w:rPr>
          <w:color w:val="000000"/>
          <w:sz w:val="24"/>
          <w:rtl/>
        </w:rPr>
        <w:t>۲. وجود CKD تأییدشده: eGFR &lt; 60 mL/min/1.73m² (بر اساس CKD-EPI) در حداقل ۲ ویزیت</w:t>
      </w:r>
    </w:p>
    <w:p w:rsidR="00DF31D9" w:rsidRPr="00CA4AA3" w:rsidRDefault="00000000" w:rsidP="002E7CEC">
      <w:pPr>
        <w:bidi/>
        <w:spacing w:after="100"/>
        <w:ind w:firstLine="283"/>
        <w:jc w:val="both"/>
      </w:pPr>
      <w:r w:rsidRPr="00CA4AA3">
        <w:rPr>
          <w:color w:val="000000"/>
          <w:sz w:val="24"/>
          <w:rtl/>
        </w:rPr>
        <w:t xml:space="preserve">۳. وجود </w:t>
      </w:r>
      <w:proofErr w:type="spellStart"/>
      <w:r w:rsidRPr="00CA4AA3">
        <w:rPr>
          <w:color w:val="000000"/>
          <w:sz w:val="24"/>
          <w:rtl/>
        </w:rPr>
        <w:t>داده‌های</w:t>
      </w:r>
      <w:proofErr w:type="spellEnd"/>
      <w:r w:rsidRPr="00CA4AA3">
        <w:rPr>
          <w:color w:val="000000"/>
          <w:sz w:val="24"/>
          <w:rtl/>
        </w:rPr>
        <w:t xml:space="preserve"> </w:t>
      </w:r>
      <w:proofErr w:type="spellStart"/>
      <w:r w:rsidRPr="00CA4AA3">
        <w:rPr>
          <w:color w:val="000000"/>
          <w:sz w:val="24"/>
          <w:rtl/>
        </w:rPr>
        <w:t>کافی</w:t>
      </w:r>
      <w:proofErr w:type="spellEnd"/>
      <w:r w:rsidRPr="00CA4AA3">
        <w:rPr>
          <w:color w:val="000000"/>
          <w:sz w:val="24"/>
          <w:rtl/>
        </w:rPr>
        <w:t xml:space="preserve"> </w:t>
      </w:r>
      <w:proofErr w:type="spellStart"/>
      <w:r w:rsidRPr="00CA4AA3">
        <w:rPr>
          <w:color w:val="000000"/>
          <w:sz w:val="24"/>
          <w:rtl/>
        </w:rPr>
        <w:t>برای</w:t>
      </w:r>
      <w:proofErr w:type="spellEnd"/>
      <w:r w:rsidRPr="00CA4AA3">
        <w:rPr>
          <w:color w:val="000000"/>
          <w:sz w:val="24"/>
          <w:rtl/>
        </w:rPr>
        <w:t xml:space="preserve"> </w:t>
      </w:r>
      <w:proofErr w:type="spellStart"/>
      <w:r w:rsidRPr="00CA4AA3">
        <w:rPr>
          <w:color w:val="000000"/>
          <w:sz w:val="24"/>
          <w:rtl/>
        </w:rPr>
        <w:t>تعیین</w:t>
      </w:r>
      <w:proofErr w:type="spellEnd"/>
      <w:r w:rsidRPr="00CA4AA3">
        <w:rPr>
          <w:color w:val="000000"/>
          <w:sz w:val="24"/>
          <w:rtl/>
        </w:rPr>
        <w:t xml:space="preserve"> </w:t>
      </w:r>
      <w:proofErr w:type="spellStart"/>
      <w:r w:rsidRPr="00CA4AA3">
        <w:rPr>
          <w:color w:val="000000"/>
          <w:sz w:val="24"/>
          <w:rtl/>
        </w:rPr>
        <w:t>فنوتیپ</w:t>
      </w:r>
      <w:proofErr w:type="spellEnd"/>
      <w:r w:rsidRPr="00CA4AA3">
        <w:rPr>
          <w:color w:val="000000"/>
          <w:sz w:val="24"/>
          <w:rtl/>
        </w:rPr>
        <w:t xml:space="preserve"> </w:t>
      </w:r>
      <w:proofErr w:type="spellStart"/>
      <w:r w:rsidRPr="00CA4AA3">
        <w:rPr>
          <w:color w:val="000000"/>
          <w:sz w:val="24"/>
          <w:rtl/>
        </w:rPr>
        <w:t>چاقی</w:t>
      </w:r>
      <w:proofErr w:type="spellEnd"/>
      <w:r w:rsidRPr="00CA4AA3">
        <w:rPr>
          <w:color w:val="000000"/>
          <w:sz w:val="24"/>
          <w:rtl/>
        </w:rPr>
        <w:t xml:space="preserve"> در </w:t>
      </w:r>
      <w:proofErr w:type="spellStart"/>
      <w:r w:rsidRPr="00CA4AA3">
        <w:rPr>
          <w:color w:val="000000"/>
          <w:sz w:val="24"/>
          <w:rtl/>
        </w:rPr>
        <w:t>حداقل</w:t>
      </w:r>
      <w:proofErr w:type="spellEnd"/>
      <w:r w:rsidRPr="00CA4AA3">
        <w:rPr>
          <w:color w:val="000000"/>
          <w:sz w:val="24"/>
          <w:rtl/>
        </w:rPr>
        <w:t xml:space="preserve"> </w:t>
      </w:r>
      <w:proofErr w:type="spellStart"/>
      <w:r w:rsidRPr="00CA4AA3">
        <w:rPr>
          <w:color w:val="000000"/>
          <w:sz w:val="24"/>
          <w:rtl/>
        </w:rPr>
        <w:t>یک</w:t>
      </w:r>
      <w:proofErr w:type="spellEnd"/>
      <w:r w:rsidRPr="00CA4AA3">
        <w:rPr>
          <w:color w:val="000000"/>
          <w:sz w:val="24"/>
          <w:rtl/>
        </w:rPr>
        <w:t xml:space="preserve"> فاز TLGS (BMI، دور </w:t>
      </w:r>
      <w:proofErr w:type="spellStart"/>
      <w:r w:rsidRPr="00CA4AA3">
        <w:rPr>
          <w:color w:val="000000"/>
          <w:sz w:val="24"/>
          <w:rtl/>
        </w:rPr>
        <w:t>کمر</w:t>
      </w:r>
      <w:proofErr w:type="spellEnd"/>
      <w:r w:rsidRPr="00CA4AA3">
        <w:rPr>
          <w:color w:val="000000"/>
          <w:sz w:val="24"/>
          <w:rtl/>
        </w:rPr>
        <w:t>، TG، HDL، FBG، فشار خون)</w:t>
      </w:r>
      <w:r w:rsidR="003C647B" w:rsidRPr="00CA4AA3">
        <w:rPr>
          <w:b/>
          <w:color w:val="000000"/>
          <w:sz w:val="24"/>
          <w:rtl/>
        </w:rPr>
        <w:br/>
      </w:r>
      <w:proofErr w:type="spellStart"/>
      <w:r w:rsidRPr="00CA4AA3">
        <w:rPr>
          <w:b/>
          <w:color w:val="000000"/>
          <w:sz w:val="24"/>
          <w:rtl/>
        </w:rPr>
        <w:t>معیارهای</w:t>
      </w:r>
      <w:proofErr w:type="spellEnd"/>
      <w:r w:rsidRPr="00CA4AA3">
        <w:rPr>
          <w:b/>
          <w:color w:val="000000"/>
          <w:sz w:val="24"/>
          <w:rtl/>
        </w:rPr>
        <w:t xml:space="preserve"> خروج:</w:t>
      </w:r>
    </w:p>
    <w:p w:rsidR="00DF31D9" w:rsidRPr="00CA4AA3" w:rsidRDefault="00000000" w:rsidP="00243D67">
      <w:pPr>
        <w:bidi/>
        <w:spacing w:after="100"/>
        <w:ind w:firstLine="283"/>
        <w:jc w:val="both"/>
      </w:pPr>
      <w:r w:rsidRPr="00CA4AA3">
        <w:rPr>
          <w:color w:val="000000"/>
          <w:sz w:val="24"/>
          <w:rtl/>
        </w:rPr>
        <w:t>۱. بیماران تحت دیالیز یا دارندگان پیوند کلیه در هر زمانی از پیگیری</w:t>
      </w:r>
    </w:p>
    <w:p w:rsidR="00DF31D9" w:rsidRPr="00CA4AA3" w:rsidRDefault="00000000" w:rsidP="00243D67">
      <w:pPr>
        <w:bidi/>
        <w:spacing w:after="100"/>
        <w:ind w:firstLine="283"/>
        <w:jc w:val="both"/>
      </w:pPr>
      <w:r w:rsidRPr="00CA4AA3">
        <w:rPr>
          <w:color w:val="000000"/>
          <w:sz w:val="24"/>
          <w:rtl/>
        </w:rPr>
        <w:t>۲. CKD ناشی از علل مادرزادی یا ساختاری با علت شناخته‌شده‌ای که از الگوی عمومی متفاوت باشد</w:t>
      </w:r>
    </w:p>
    <w:p w:rsidR="00DF31D9" w:rsidRPr="00CA4AA3" w:rsidRDefault="00000000" w:rsidP="00243D67">
      <w:pPr>
        <w:bidi/>
        <w:spacing w:after="100"/>
        <w:ind w:firstLine="283"/>
        <w:jc w:val="both"/>
      </w:pPr>
      <w:r w:rsidRPr="00CA4AA3">
        <w:rPr>
          <w:color w:val="000000"/>
          <w:sz w:val="24"/>
          <w:rtl/>
        </w:rPr>
        <w:t>۳. بیماران با داده‌های ناقص بحرانی (عدم وجود کراتینین سرم در بیش از ۵۰٪ ویزیت‌ها)</w:t>
      </w:r>
    </w:p>
    <w:p w:rsidR="00DF31D9" w:rsidRPr="00CA4AA3" w:rsidRDefault="00000000" w:rsidP="00243D67">
      <w:pPr>
        <w:bidi/>
        <w:spacing w:after="100"/>
        <w:ind w:firstLine="283"/>
        <w:jc w:val="both"/>
      </w:pPr>
      <w:r w:rsidRPr="00CA4AA3">
        <w:rPr>
          <w:color w:val="000000"/>
          <w:sz w:val="24"/>
          <w:rtl/>
        </w:rPr>
        <w:t>۴. بیماری‌های حاد کلیوی (AKI) در هنگام اندازه‌گیری eGFR</w:t>
      </w:r>
    </w:p>
    <w:p w:rsidR="00DF31D9" w:rsidRPr="00CA4AA3" w:rsidRDefault="003C647B" w:rsidP="00243D67">
      <w:pPr>
        <w:bidi/>
        <w:spacing w:after="80"/>
        <w:jc w:val="both"/>
      </w:pPr>
      <w:r w:rsidRPr="00CA4AA3">
        <w:rPr>
          <w:b/>
          <w:color w:val="000000"/>
          <w:sz w:val="24"/>
          <w:rtl/>
        </w:rPr>
        <w:br/>
        <w:t xml:space="preserve">۲-۹-۴- روش </w:t>
      </w:r>
      <w:proofErr w:type="spellStart"/>
      <w:r w:rsidRPr="00CA4AA3">
        <w:rPr>
          <w:b/>
          <w:color w:val="000000"/>
          <w:sz w:val="24"/>
          <w:rtl/>
        </w:rPr>
        <w:t>جمع‌آوری</w:t>
      </w:r>
      <w:proofErr w:type="spellEnd"/>
      <w:r w:rsidRPr="00CA4AA3">
        <w:rPr>
          <w:b/>
          <w:color w:val="000000"/>
          <w:sz w:val="24"/>
          <w:rtl/>
        </w:rPr>
        <w:t xml:space="preserve"> اطلاعات:</w:t>
      </w:r>
    </w:p>
    <w:p w:rsidR="00DF31D9" w:rsidRPr="00CA4AA3" w:rsidRDefault="00000000" w:rsidP="00243D67">
      <w:pPr>
        <w:bidi/>
        <w:spacing w:after="100"/>
        <w:ind w:firstLine="283"/>
        <w:jc w:val="both"/>
      </w:pPr>
      <w:r w:rsidRPr="00CA4AA3">
        <w:rPr>
          <w:color w:val="000000"/>
          <w:sz w:val="24"/>
          <w:rtl/>
        </w:rPr>
        <w:t>داده‌ها از پایگاه داده موجود TLGS استخراج خواهند شد. هیچ مداخله یا تماس مستقیم با شرکت‌کنندگان صورت نخواهد گرفت. پس از اخذ مجوز از پژوهشکده علوم غدد درون‌ریز شهید بهشتی و طی فرآیند اخلاقی، داده‌ها به صورت ناشناس و با حذف اطلاعات هویتی استخراج می‌شوند.</w:t>
      </w:r>
    </w:p>
    <w:p w:rsidR="00DF31D9" w:rsidRPr="00CA4AA3" w:rsidRDefault="00000000" w:rsidP="002E7CEC">
      <w:pPr>
        <w:bidi/>
        <w:spacing w:after="100"/>
        <w:ind w:firstLine="283"/>
        <w:jc w:val="both"/>
      </w:pPr>
      <w:r w:rsidRPr="00CA4AA3">
        <w:rPr>
          <w:color w:val="000000"/>
          <w:sz w:val="24"/>
          <w:rtl/>
        </w:rPr>
        <w:t xml:space="preserve">متغیرهای استخراجی در هر فاز شامل: کراتینین سرم، BMI، دور کمر، تری‌گلیسیرید، HDL-C، قند ناشتا، فشار خون، دیپ‌استیک ادرار (پروتئین، کراتینین ادراری)، سن، جنس، سابقه دیابت، سابقه فشار خون، </w:t>
      </w:r>
      <w:proofErr w:type="spellStart"/>
      <w:r w:rsidRPr="00CA4AA3">
        <w:rPr>
          <w:color w:val="000000"/>
          <w:sz w:val="24"/>
          <w:rtl/>
        </w:rPr>
        <w:t>داروهای</w:t>
      </w:r>
      <w:proofErr w:type="spellEnd"/>
      <w:r w:rsidRPr="00CA4AA3">
        <w:rPr>
          <w:color w:val="000000"/>
          <w:sz w:val="24"/>
          <w:rtl/>
        </w:rPr>
        <w:t xml:space="preserve"> </w:t>
      </w:r>
      <w:proofErr w:type="spellStart"/>
      <w:r w:rsidRPr="00CA4AA3">
        <w:rPr>
          <w:color w:val="000000"/>
          <w:sz w:val="24"/>
          <w:rtl/>
        </w:rPr>
        <w:t>مصرفی</w:t>
      </w:r>
      <w:proofErr w:type="spellEnd"/>
      <w:r w:rsidRPr="00CA4AA3">
        <w:rPr>
          <w:color w:val="000000"/>
          <w:sz w:val="24"/>
          <w:rtl/>
        </w:rPr>
        <w:t xml:space="preserve">، </w:t>
      </w:r>
      <w:proofErr w:type="spellStart"/>
      <w:r w:rsidRPr="00CA4AA3">
        <w:rPr>
          <w:color w:val="000000"/>
          <w:sz w:val="24"/>
          <w:rtl/>
        </w:rPr>
        <w:t>سیگار</w:t>
      </w:r>
      <w:proofErr w:type="spellEnd"/>
      <w:r w:rsidRPr="00CA4AA3">
        <w:rPr>
          <w:color w:val="000000"/>
          <w:sz w:val="24"/>
          <w:rtl/>
        </w:rPr>
        <w:t xml:space="preserve">، </w:t>
      </w:r>
      <w:proofErr w:type="spellStart"/>
      <w:r w:rsidRPr="00CA4AA3">
        <w:rPr>
          <w:color w:val="000000"/>
          <w:sz w:val="24"/>
          <w:rtl/>
        </w:rPr>
        <w:t>فعالیت</w:t>
      </w:r>
      <w:proofErr w:type="spellEnd"/>
      <w:r w:rsidRPr="00CA4AA3">
        <w:rPr>
          <w:color w:val="000000"/>
          <w:sz w:val="24"/>
          <w:rtl/>
        </w:rPr>
        <w:t xml:space="preserve"> </w:t>
      </w:r>
      <w:proofErr w:type="spellStart"/>
      <w:r w:rsidRPr="00CA4AA3">
        <w:rPr>
          <w:color w:val="000000"/>
          <w:sz w:val="24"/>
          <w:rtl/>
        </w:rPr>
        <w:t>بدنی</w:t>
      </w:r>
      <w:proofErr w:type="spellEnd"/>
      <w:r w:rsidRPr="00CA4AA3">
        <w:rPr>
          <w:color w:val="000000"/>
          <w:sz w:val="24"/>
          <w:rtl/>
        </w:rPr>
        <w:t>.</w:t>
      </w:r>
      <w:r w:rsidR="003C647B" w:rsidRPr="00CA4AA3">
        <w:rPr>
          <w:b/>
          <w:color w:val="000000"/>
          <w:sz w:val="24"/>
          <w:rtl/>
        </w:rPr>
        <w:br/>
      </w:r>
      <w:r w:rsidRPr="00CA4AA3">
        <w:rPr>
          <w:b/>
          <w:color w:val="000000"/>
          <w:sz w:val="24"/>
          <w:rtl/>
        </w:rPr>
        <w:t xml:space="preserve">۲-۹-۵- روش </w:t>
      </w:r>
      <w:proofErr w:type="spellStart"/>
      <w:r w:rsidRPr="00CA4AA3">
        <w:rPr>
          <w:b/>
          <w:color w:val="000000"/>
          <w:sz w:val="24"/>
          <w:rtl/>
        </w:rPr>
        <w:t>نمونه‌گیری</w:t>
      </w:r>
      <w:proofErr w:type="spellEnd"/>
      <w:r w:rsidRPr="00CA4AA3">
        <w:rPr>
          <w:b/>
          <w:color w:val="000000"/>
          <w:sz w:val="24"/>
          <w:rtl/>
        </w:rPr>
        <w:t xml:space="preserve"> </w:t>
      </w:r>
      <w:proofErr w:type="gramStart"/>
      <w:r w:rsidRPr="00CA4AA3">
        <w:rPr>
          <w:b/>
          <w:color w:val="000000"/>
          <w:sz w:val="24"/>
          <w:rtl/>
        </w:rPr>
        <w:t>و حجم</w:t>
      </w:r>
      <w:proofErr w:type="gramEnd"/>
      <w:r w:rsidRPr="00CA4AA3">
        <w:rPr>
          <w:b/>
          <w:color w:val="000000"/>
          <w:sz w:val="24"/>
          <w:rtl/>
        </w:rPr>
        <w:t xml:space="preserve"> نمونه:</w:t>
      </w:r>
    </w:p>
    <w:p w:rsidR="00DF31D9" w:rsidRPr="00CA4AA3" w:rsidRDefault="00000000" w:rsidP="00243D67">
      <w:pPr>
        <w:bidi/>
        <w:spacing w:after="100"/>
        <w:ind w:firstLine="283"/>
        <w:jc w:val="both"/>
      </w:pPr>
      <w:r w:rsidRPr="00CA4AA3">
        <w:rPr>
          <w:color w:val="000000"/>
          <w:sz w:val="24"/>
          <w:rtl/>
        </w:rPr>
        <w:t>سرشماری کامل بیماران CKD در کوهورت TLGS — با توجه به شیوع تخمینی ۸.۵٪ CKD در TLGS و حجم کل کوهورت بیش از ۱۵۰۰۰ نفر، تخمین اولیه تعداد بیماران CKD قابل استفاده ۵۰۰ تا ۱۰۰۰ نفر خواهد بود. حجم نمونه دقیق پس از دسترسی به داده و اعمال معیارهای ورود و خروج مشخص می‌شود. محاسبه توان مطالعاتی با نرم‌افزار G*Power بر اساس اندازه اثر تخمینی از مطالعات مشابه انجام خواهد شد.</w:t>
      </w:r>
    </w:p>
    <w:p w:rsidR="00DF31D9" w:rsidRPr="00CA4AA3" w:rsidRDefault="00000000" w:rsidP="00243D67">
      <w:pPr>
        <w:bidi/>
        <w:spacing w:after="80"/>
        <w:jc w:val="both"/>
      </w:pPr>
      <w:r w:rsidRPr="00CA4AA3">
        <w:rPr>
          <w:b/>
          <w:color w:val="000000"/>
          <w:sz w:val="24"/>
          <w:rtl/>
        </w:rPr>
        <w:t>۲-۹-۵- روش‌های تجزیه و تحلیل داده‌ها:</w:t>
      </w:r>
    </w:p>
    <w:p w:rsidR="00DF31D9" w:rsidRPr="00CA4AA3" w:rsidRDefault="00000000" w:rsidP="00243D67">
      <w:pPr>
        <w:bidi/>
        <w:spacing w:after="100"/>
        <w:ind w:firstLine="283"/>
        <w:jc w:val="both"/>
      </w:pPr>
      <w:r w:rsidRPr="00CA4AA3">
        <w:rPr>
          <w:color w:val="000000"/>
          <w:sz w:val="24"/>
          <w:rtl/>
        </w:rPr>
        <w:t>۱. توصیف جمعیت: ارائه اطلاعات دموگرافیک و بالینی بر حسب گروه‌های فنوتیپ چاقی. متغیرهای کمی با میانگین±انحراف معیار یا میانه (IQR) و متغیرهای کیفی با فراوانی و درصد گزارش می‌شوند.</w:t>
      </w:r>
    </w:p>
    <w:p w:rsidR="00DF31D9" w:rsidRPr="00CA4AA3" w:rsidRDefault="00000000" w:rsidP="00243D67">
      <w:pPr>
        <w:bidi/>
        <w:spacing w:after="100"/>
        <w:ind w:firstLine="283"/>
        <w:jc w:val="both"/>
      </w:pPr>
      <w:r w:rsidRPr="00CA4AA3">
        <w:rPr>
          <w:color w:val="000000"/>
          <w:sz w:val="24"/>
          <w:rtl/>
        </w:rPr>
        <w:t>۲. هدف ۳ (eGFR trajectory): مدل خطی اثرات مختلط (Linear Mixed-Effects Model) با eGFR به عنوان متغیر وابسته، زمان به عنوان متغیر مستقل اصلی، و نوع تغییر فنوتیپ به عنوان متغیر تعدیل‌کننده. این مدل قادر است با داده‌های ناقص و نقاط اندازه‌گیری نامساوی کار کند.</w:t>
      </w:r>
    </w:p>
    <w:p w:rsidR="00DF31D9" w:rsidRPr="00CA4AA3" w:rsidRDefault="00000000" w:rsidP="00243D67">
      <w:pPr>
        <w:bidi/>
        <w:spacing w:after="100"/>
        <w:ind w:firstLine="283"/>
        <w:jc w:val="both"/>
      </w:pPr>
      <w:r w:rsidRPr="00CA4AA3">
        <w:rPr>
          <w:color w:val="000000"/>
          <w:sz w:val="24"/>
          <w:rtl/>
        </w:rPr>
        <w:t>۳. هدف ۴ (کاهش ≥۳۰٪ eGFR): مدل رگرسیون Cox با time-to-event آنالیز. نسبت مخاطره (HR) برای هر گروه انتقال فنوتیپ نسبت به گروه مرجع (MHO پایدار یا طبیعی-غیرچاق) محاسبه می‌شود.</w:t>
      </w:r>
    </w:p>
    <w:p w:rsidR="00DF31D9" w:rsidRPr="00CA4AA3" w:rsidRDefault="00000000" w:rsidP="00243D67">
      <w:pPr>
        <w:bidi/>
        <w:spacing w:after="100"/>
        <w:ind w:firstLine="283"/>
        <w:jc w:val="both"/>
      </w:pPr>
      <w:r w:rsidRPr="00CA4AA3">
        <w:rPr>
          <w:color w:val="000000"/>
          <w:sz w:val="24"/>
          <w:rtl/>
        </w:rPr>
        <w:lastRenderedPageBreak/>
        <w:t>۴. مدل‌های آماری در سه مرحله ساخته می‌شوند: مدل خام — مدل تعدیل‌شده برای سن و جنس — مدل تعدیل‌شده کامل (شامل دیابت، فشار خون، پروفایل لیپیدی، سابقه دارو، پروتئینوری، eGFR پایه، فعالیت بدنی، سیگار).</w:t>
      </w:r>
    </w:p>
    <w:p w:rsidR="00DF31D9" w:rsidRPr="00CA4AA3" w:rsidRDefault="00000000" w:rsidP="00243D67">
      <w:pPr>
        <w:bidi/>
        <w:spacing w:after="100"/>
        <w:ind w:firstLine="283"/>
        <w:jc w:val="both"/>
      </w:pPr>
      <w:r w:rsidRPr="00CA4AA3">
        <w:rPr>
          <w:color w:val="000000"/>
          <w:sz w:val="24"/>
          <w:rtl/>
        </w:rPr>
        <w:t>۵. آنالیزهای تکمیلی: آنالیز حساسیت با تعاریف مختلف انتقال، بررسی تعامل جنس با نوع انتقال (interaction test)، و آنالیز subgroup بر اساس stage CKD در baseline.</w:t>
      </w:r>
    </w:p>
    <w:p w:rsidR="00DF31D9" w:rsidRPr="00CA4AA3" w:rsidRDefault="00000000" w:rsidP="00243D67">
      <w:pPr>
        <w:bidi/>
        <w:spacing w:after="100"/>
        <w:ind w:firstLine="283"/>
        <w:jc w:val="both"/>
      </w:pPr>
      <w:r w:rsidRPr="00CA4AA3">
        <w:rPr>
          <w:color w:val="000000"/>
          <w:sz w:val="24"/>
          <w:rtl/>
        </w:rPr>
        <w:t>نرم‌افزارهای مورد استفاده: STATA نسخه ۱۷ یا R نسخه ۴.x. سطح معناداری آماری: p &lt; 0.05 (دوطرفه).</w:t>
      </w:r>
    </w:p>
    <w:p w:rsidR="00DF31D9" w:rsidRPr="00CA4AA3" w:rsidRDefault="00000000" w:rsidP="00243D67">
      <w:pPr>
        <w:bidi/>
        <w:spacing w:before="200" w:after="80"/>
        <w:jc w:val="center"/>
      </w:pPr>
      <w:r w:rsidRPr="00CA4AA3">
        <w:rPr>
          <w:b/>
          <w:color w:val="1F497D"/>
          <w:sz w:val="28"/>
          <w:rtl/>
        </w:rPr>
        <w:t>۲-۹-۹- جدول متغیرها:</w:t>
      </w:r>
    </w:p>
    <w:p w:rsidR="00DF31D9" w:rsidRPr="00CA4AA3" w:rsidRDefault="00DF31D9" w:rsidP="00243D67">
      <w:pPr>
        <w:bidi/>
        <w:spacing w:after="40"/>
        <w:jc w:val="center"/>
      </w:pPr>
    </w:p>
    <w:tbl>
      <w:tblPr>
        <w:tblStyle w:val="TableGrid"/>
        <w:tblW w:w="0" w:type="auto"/>
        <w:jc w:val="right"/>
        <w:tblLook w:val="04A0" w:firstRow="1" w:lastRow="0" w:firstColumn="1" w:lastColumn="0" w:noHBand="0" w:noVBand="1"/>
      </w:tblPr>
      <w:tblGrid>
        <w:gridCol w:w="660"/>
        <w:gridCol w:w="1746"/>
        <w:gridCol w:w="958"/>
        <w:gridCol w:w="1775"/>
        <w:gridCol w:w="2125"/>
        <w:gridCol w:w="2074"/>
      </w:tblGrid>
      <w:tr w:rsidR="00DF31D9" w:rsidRPr="00CA4AA3">
        <w:trPr>
          <w:jc w:val="right"/>
        </w:trPr>
        <w:tc>
          <w:tcPr>
            <w:tcW w:w="720" w:type="dxa"/>
          </w:tcPr>
          <w:p w:rsidR="00DF31D9" w:rsidRPr="00CA4AA3" w:rsidRDefault="00000000" w:rsidP="00243D67">
            <w:pPr>
              <w:bidi/>
              <w:jc w:val="center"/>
            </w:pPr>
            <w:r w:rsidRPr="00CA4AA3">
              <w:rPr>
                <w:b/>
                <w:sz w:val="20"/>
                <w:rtl/>
              </w:rPr>
              <w:t>ردیف</w:t>
            </w:r>
          </w:p>
        </w:tc>
        <w:tc>
          <w:tcPr>
            <w:tcW w:w="2160" w:type="dxa"/>
          </w:tcPr>
          <w:p w:rsidR="00DF31D9" w:rsidRPr="00CA4AA3" w:rsidRDefault="00000000" w:rsidP="00243D67">
            <w:pPr>
              <w:bidi/>
              <w:jc w:val="center"/>
            </w:pPr>
            <w:r w:rsidRPr="00CA4AA3">
              <w:rPr>
                <w:b/>
                <w:sz w:val="20"/>
                <w:rtl/>
              </w:rPr>
              <w:t>نام متغیر</w:t>
            </w:r>
          </w:p>
        </w:tc>
        <w:tc>
          <w:tcPr>
            <w:tcW w:w="1440" w:type="dxa"/>
          </w:tcPr>
          <w:p w:rsidR="00DF31D9" w:rsidRPr="00CA4AA3" w:rsidRDefault="00000000" w:rsidP="00243D67">
            <w:pPr>
              <w:bidi/>
              <w:jc w:val="center"/>
            </w:pPr>
            <w:r w:rsidRPr="00CA4AA3">
              <w:rPr>
                <w:b/>
                <w:sz w:val="20"/>
                <w:rtl/>
              </w:rPr>
              <w:t>نوع متغیر</w:t>
            </w:r>
          </w:p>
        </w:tc>
        <w:tc>
          <w:tcPr>
            <w:tcW w:w="1800" w:type="dxa"/>
          </w:tcPr>
          <w:p w:rsidR="00DF31D9" w:rsidRPr="00CA4AA3" w:rsidRDefault="00000000" w:rsidP="00243D67">
            <w:pPr>
              <w:bidi/>
              <w:jc w:val="center"/>
            </w:pPr>
            <w:r w:rsidRPr="00CA4AA3">
              <w:rPr>
                <w:b/>
                <w:sz w:val="20"/>
                <w:rtl/>
              </w:rPr>
              <w:t>نقش متغیر</w:t>
            </w:r>
          </w:p>
        </w:tc>
        <w:tc>
          <w:tcPr>
            <w:tcW w:w="3240" w:type="dxa"/>
          </w:tcPr>
          <w:p w:rsidR="00DF31D9" w:rsidRPr="00CA4AA3" w:rsidRDefault="00000000" w:rsidP="00243D67">
            <w:pPr>
              <w:bidi/>
              <w:jc w:val="center"/>
            </w:pPr>
            <w:r w:rsidRPr="00CA4AA3">
              <w:rPr>
                <w:b/>
                <w:sz w:val="20"/>
                <w:rtl/>
              </w:rPr>
              <w:t>تعریف عملی</w:t>
            </w:r>
          </w:p>
        </w:tc>
        <w:tc>
          <w:tcPr>
            <w:tcW w:w="2160" w:type="dxa"/>
          </w:tcPr>
          <w:p w:rsidR="00DF31D9" w:rsidRPr="00CA4AA3" w:rsidRDefault="00000000" w:rsidP="00243D67">
            <w:pPr>
              <w:bidi/>
              <w:jc w:val="center"/>
            </w:pPr>
            <w:r w:rsidRPr="00CA4AA3">
              <w:rPr>
                <w:b/>
                <w:sz w:val="20"/>
                <w:rtl/>
              </w:rPr>
              <w:t>واحد/نحوه اندازه‌گیری</w:t>
            </w:r>
          </w:p>
        </w:tc>
      </w:tr>
      <w:tr w:rsidR="00DF31D9" w:rsidRPr="00CA4AA3">
        <w:trPr>
          <w:jc w:val="right"/>
        </w:trPr>
        <w:tc>
          <w:tcPr>
            <w:tcW w:w="720" w:type="dxa"/>
          </w:tcPr>
          <w:p w:rsidR="00DF31D9" w:rsidRPr="00CA4AA3" w:rsidRDefault="00000000" w:rsidP="00243D67">
            <w:pPr>
              <w:bidi/>
              <w:jc w:val="center"/>
            </w:pPr>
            <w:r w:rsidRPr="00CA4AA3">
              <w:rPr>
                <w:sz w:val="20"/>
                <w:rtl/>
              </w:rPr>
              <w:t>۱</w:t>
            </w:r>
          </w:p>
        </w:tc>
        <w:tc>
          <w:tcPr>
            <w:tcW w:w="2160" w:type="dxa"/>
          </w:tcPr>
          <w:p w:rsidR="00DF31D9" w:rsidRPr="00CA4AA3" w:rsidRDefault="00000000" w:rsidP="00243D67">
            <w:pPr>
              <w:bidi/>
              <w:jc w:val="center"/>
            </w:pPr>
            <w:r w:rsidRPr="00CA4AA3">
              <w:rPr>
                <w:sz w:val="20"/>
                <w:rtl/>
              </w:rPr>
              <w:t>تغییر فنوتیپ چاقی</w:t>
            </w:r>
          </w:p>
        </w:tc>
        <w:tc>
          <w:tcPr>
            <w:tcW w:w="1440" w:type="dxa"/>
          </w:tcPr>
          <w:p w:rsidR="00DF31D9" w:rsidRPr="00CA4AA3" w:rsidRDefault="00000000" w:rsidP="00243D67">
            <w:pPr>
              <w:bidi/>
              <w:jc w:val="center"/>
            </w:pPr>
            <w:r w:rsidRPr="00CA4AA3">
              <w:rPr>
                <w:sz w:val="20"/>
                <w:rtl/>
              </w:rPr>
              <w:t>اسمی</w:t>
            </w:r>
          </w:p>
        </w:tc>
        <w:tc>
          <w:tcPr>
            <w:tcW w:w="1800" w:type="dxa"/>
          </w:tcPr>
          <w:p w:rsidR="00DF31D9" w:rsidRPr="00CA4AA3" w:rsidRDefault="00000000" w:rsidP="00243D67">
            <w:pPr>
              <w:bidi/>
              <w:jc w:val="center"/>
            </w:pPr>
            <w:r w:rsidRPr="00CA4AA3">
              <w:rPr>
                <w:sz w:val="20"/>
                <w:rtl/>
              </w:rPr>
              <w:t>مستقل اصلی</w:t>
            </w:r>
          </w:p>
        </w:tc>
        <w:tc>
          <w:tcPr>
            <w:tcW w:w="3240" w:type="dxa"/>
          </w:tcPr>
          <w:p w:rsidR="00DF31D9" w:rsidRPr="00CA4AA3" w:rsidRDefault="00000000" w:rsidP="00243D67">
            <w:pPr>
              <w:bidi/>
              <w:jc w:val="center"/>
            </w:pPr>
            <w:r w:rsidRPr="00CA4AA3">
              <w:rPr>
                <w:sz w:val="20"/>
                <w:rtl/>
              </w:rPr>
              <w:t>MHO→MUO / MUO→MHO / پایدار MHO / پایدار MUO</w:t>
            </w:r>
          </w:p>
        </w:tc>
        <w:tc>
          <w:tcPr>
            <w:tcW w:w="2160" w:type="dxa"/>
          </w:tcPr>
          <w:p w:rsidR="00DF31D9" w:rsidRPr="00CA4AA3" w:rsidRDefault="00000000" w:rsidP="00243D67">
            <w:pPr>
              <w:bidi/>
              <w:jc w:val="center"/>
            </w:pPr>
            <w:r w:rsidRPr="00CA4AA3">
              <w:rPr>
                <w:sz w:val="20"/>
                <w:rtl/>
              </w:rPr>
              <w:t>طبقه‌بندی در هر فاز TLGS</w:t>
            </w:r>
          </w:p>
        </w:tc>
      </w:tr>
      <w:tr w:rsidR="00DF31D9" w:rsidRPr="00CA4AA3">
        <w:trPr>
          <w:jc w:val="right"/>
        </w:trPr>
        <w:tc>
          <w:tcPr>
            <w:tcW w:w="720" w:type="dxa"/>
          </w:tcPr>
          <w:p w:rsidR="00DF31D9" w:rsidRPr="00CA4AA3" w:rsidRDefault="00000000" w:rsidP="00243D67">
            <w:pPr>
              <w:bidi/>
              <w:jc w:val="center"/>
            </w:pPr>
            <w:r w:rsidRPr="00CA4AA3">
              <w:rPr>
                <w:sz w:val="20"/>
                <w:rtl/>
              </w:rPr>
              <w:t>۲</w:t>
            </w:r>
          </w:p>
        </w:tc>
        <w:tc>
          <w:tcPr>
            <w:tcW w:w="2160" w:type="dxa"/>
          </w:tcPr>
          <w:p w:rsidR="00DF31D9" w:rsidRPr="00CA4AA3" w:rsidRDefault="00000000" w:rsidP="00243D67">
            <w:pPr>
              <w:bidi/>
              <w:jc w:val="center"/>
            </w:pPr>
            <w:r w:rsidRPr="00CA4AA3">
              <w:rPr>
                <w:sz w:val="20"/>
                <w:rtl/>
              </w:rPr>
              <w:t>Slope of eGFR</w:t>
            </w:r>
          </w:p>
        </w:tc>
        <w:tc>
          <w:tcPr>
            <w:tcW w:w="1440" w:type="dxa"/>
          </w:tcPr>
          <w:p w:rsidR="00DF31D9" w:rsidRPr="00CA4AA3" w:rsidRDefault="00000000" w:rsidP="00243D67">
            <w:pPr>
              <w:bidi/>
              <w:jc w:val="center"/>
            </w:pPr>
            <w:r w:rsidRPr="00CA4AA3">
              <w:rPr>
                <w:sz w:val="20"/>
                <w:rtl/>
              </w:rPr>
              <w:t>پیوسته</w:t>
            </w:r>
          </w:p>
        </w:tc>
        <w:tc>
          <w:tcPr>
            <w:tcW w:w="1800" w:type="dxa"/>
          </w:tcPr>
          <w:p w:rsidR="00DF31D9" w:rsidRPr="00CA4AA3" w:rsidRDefault="00000000" w:rsidP="00243D67">
            <w:pPr>
              <w:bidi/>
              <w:jc w:val="center"/>
            </w:pPr>
            <w:r w:rsidRPr="00CA4AA3">
              <w:rPr>
                <w:sz w:val="20"/>
                <w:rtl/>
              </w:rPr>
              <w:t>وابسته اصلی</w:t>
            </w:r>
          </w:p>
        </w:tc>
        <w:tc>
          <w:tcPr>
            <w:tcW w:w="3240" w:type="dxa"/>
          </w:tcPr>
          <w:p w:rsidR="00DF31D9" w:rsidRPr="00CA4AA3" w:rsidRDefault="00000000" w:rsidP="00243D67">
            <w:pPr>
              <w:bidi/>
              <w:jc w:val="center"/>
            </w:pPr>
            <w:r w:rsidRPr="00CA4AA3">
              <w:rPr>
                <w:sz w:val="20"/>
                <w:rtl/>
              </w:rPr>
              <w:t>نرخ تغییر سالانه eGFR در دوره پیگیری</w:t>
            </w:r>
          </w:p>
        </w:tc>
        <w:tc>
          <w:tcPr>
            <w:tcW w:w="2160" w:type="dxa"/>
          </w:tcPr>
          <w:p w:rsidR="00DF31D9" w:rsidRPr="00CA4AA3" w:rsidRDefault="00000000" w:rsidP="00243D67">
            <w:pPr>
              <w:bidi/>
              <w:jc w:val="center"/>
            </w:pPr>
            <w:r w:rsidRPr="00CA4AA3">
              <w:rPr>
                <w:sz w:val="20"/>
                <w:rtl/>
              </w:rPr>
              <w:t>mL/min/1.73m²/سال</w:t>
            </w:r>
          </w:p>
        </w:tc>
      </w:tr>
      <w:tr w:rsidR="00DF31D9" w:rsidRPr="00CA4AA3">
        <w:trPr>
          <w:jc w:val="right"/>
        </w:trPr>
        <w:tc>
          <w:tcPr>
            <w:tcW w:w="720" w:type="dxa"/>
          </w:tcPr>
          <w:p w:rsidR="00DF31D9" w:rsidRPr="00CA4AA3" w:rsidRDefault="00000000" w:rsidP="00243D67">
            <w:pPr>
              <w:bidi/>
              <w:jc w:val="center"/>
            </w:pPr>
            <w:r w:rsidRPr="00CA4AA3">
              <w:rPr>
                <w:sz w:val="20"/>
                <w:rtl/>
              </w:rPr>
              <w:t>۳</w:t>
            </w:r>
          </w:p>
        </w:tc>
        <w:tc>
          <w:tcPr>
            <w:tcW w:w="2160" w:type="dxa"/>
          </w:tcPr>
          <w:p w:rsidR="00DF31D9" w:rsidRPr="00CA4AA3" w:rsidRDefault="00000000" w:rsidP="00243D67">
            <w:pPr>
              <w:bidi/>
              <w:jc w:val="center"/>
            </w:pPr>
            <w:r w:rsidRPr="00CA4AA3">
              <w:rPr>
                <w:sz w:val="20"/>
                <w:rtl/>
              </w:rPr>
              <w:t>کاهش ≥۳۰٪ eGFR</w:t>
            </w:r>
          </w:p>
        </w:tc>
        <w:tc>
          <w:tcPr>
            <w:tcW w:w="1440" w:type="dxa"/>
          </w:tcPr>
          <w:p w:rsidR="00DF31D9" w:rsidRPr="00CA4AA3" w:rsidRDefault="00000000" w:rsidP="00243D67">
            <w:pPr>
              <w:bidi/>
              <w:jc w:val="center"/>
            </w:pPr>
            <w:r w:rsidRPr="00CA4AA3">
              <w:rPr>
                <w:sz w:val="20"/>
                <w:rtl/>
              </w:rPr>
              <w:t>دوتایی</w:t>
            </w:r>
          </w:p>
        </w:tc>
        <w:tc>
          <w:tcPr>
            <w:tcW w:w="1800" w:type="dxa"/>
          </w:tcPr>
          <w:p w:rsidR="00DF31D9" w:rsidRPr="00CA4AA3" w:rsidRDefault="00000000" w:rsidP="00243D67">
            <w:pPr>
              <w:bidi/>
              <w:jc w:val="center"/>
            </w:pPr>
            <w:r w:rsidRPr="00CA4AA3">
              <w:rPr>
                <w:sz w:val="20"/>
                <w:rtl/>
              </w:rPr>
              <w:t>وابسته ثانوی</w:t>
            </w:r>
          </w:p>
        </w:tc>
        <w:tc>
          <w:tcPr>
            <w:tcW w:w="3240" w:type="dxa"/>
          </w:tcPr>
          <w:p w:rsidR="00DF31D9" w:rsidRPr="00CA4AA3" w:rsidRDefault="00000000" w:rsidP="00243D67">
            <w:pPr>
              <w:bidi/>
              <w:jc w:val="center"/>
            </w:pPr>
            <w:r w:rsidRPr="00CA4AA3">
              <w:rPr>
                <w:sz w:val="20"/>
                <w:rtl/>
              </w:rPr>
              <w:t>کاهش eGFR به میزان ≥۳۰٪ نسبت به baseline</w:t>
            </w:r>
          </w:p>
        </w:tc>
        <w:tc>
          <w:tcPr>
            <w:tcW w:w="2160" w:type="dxa"/>
          </w:tcPr>
          <w:p w:rsidR="00DF31D9" w:rsidRPr="00CA4AA3" w:rsidRDefault="00000000" w:rsidP="00243D67">
            <w:pPr>
              <w:bidi/>
              <w:jc w:val="center"/>
            </w:pPr>
            <w:r w:rsidRPr="00CA4AA3">
              <w:rPr>
                <w:sz w:val="20"/>
                <w:rtl/>
              </w:rPr>
              <w:t>بله/خیر</w:t>
            </w:r>
          </w:p>
        </w:tc>
      </w:tr>
      <w:tr w:rsidR="00DF31D9" w:rsidRPr="00CA4AA3">
        <w:trPr>
          <w:jc w:val="right"/>
        </w:trPr>
        <w:tc>
          <w:tcPr>
            <w:tcW w:w="720" w:type="dxa"/>
          </w:tcPr>
          <w:p w:rsidR="00DF31D9" w:rsidRPr="00CA4AA3" w:rsidRDefault="00000000" w:rsidP="00243D67">
            <w:pPr>
              <w:bidi/>
              <w:jc w:val="center"/>
            </w:pPr>
            <w:r w:rsidRPr="00CA4AA3">
              <w:rPr>
                <w:sz w:val="20"/>
                <w:rtl/>
              </w:rPr>
              <w:t>۴</w:t>
            </w:r>
          </w:p>
        </w:tc>
        <w:tc>
          <w:tcPr>
            <w:tcW w:w="2160" w:type="dxa"/>
          </w:tcPr>
          <w:p w:rsidR="00DF31D9" w:rsidRPr="00CA4AA3" w:rsidRDefault="00000000" w:rsidP="00243D67">
            <w:pPr>
              <w:bidi/>
              <w:jc w:val="center"/>
            </w:pPr>
            <w:r w:rsidRPr="00CA4AA3">
              <w:rPr>
                <w:sz w:val="20"/>
                <w:rtl/>
              </w:rPr>
              <w:t>سن</w:t>
            </w:r>
          </w:p>
        </w:tc>
        <w:tc>
          <w:tcPr>
            <w:tcW w:w="1440" w:type="dxa"/>
          </w:tcPr>
          <w:p w:rsidR="00DF31D9" w:rsidRPr="00CA4AA3" w:rsidRDefault="00000000" w:rsidP="00243D67">
            <w:pPr>
              <w:bidi/>
              <w:jc w:val="center"/>
            </w:pPr>
            <w:r w:rsidRPr="00CA4AA3">
              <w:rPr>
                <w:sz w:val="20"/>
                <w:rtl/>
              </w:rPr>
              <w:t>پیوسته</w:t>
            </w:r>
          </w:p>
        </w:tc>
        <w:tc>
          <w:tcPr>
            <w:tcW w:w="1800" w:type="dxa"/>
          </w:tcPr>
          <w:p w:rsidR="00DF31D9" w:rsidRPr="00CA4AA3" w:rsidRDefault="00000000" w:rsidP="00243D67">
            <w:pPr>
              <w:bidi/>
              <w:jc w:val="center"/>
            </w:pPr>
            <w:r w:rsidRPr="00CA4AA3">
              <w:rPr>
                <w:sz w:val="20"/>
                <w:rtl/>
              </w:rPr>
              <w:t>مخدوش‌کننده</w:t>
            </w:r>
          </w:p>
        </w:tc>
        <w:tc>
          <w:tcPr>
            <w:tcW w:w="3240" w:type="dxa"/>
          </w:tcPr>
          <w:p w:rsidR="00DF31D9" w:rsidRPr="00CA4AA3" w:rsidRDefault="00000000" w:rsidP="00243D67">
            <w:pPr>
              <w:bidi/>
              <w:jc w:val="center"/>
            </w:pPr>
            <w:r w:rsidRPr="00CA4AA3">
              <w:rPr>
                <w:sz w:val="20"/>
                <w:rtl/>
              </w:rPr>
              <w:t>سن در اولین ویزیت CKD</w:t>
            </w:r>
          </w:p>
        </w:tc>
        <w:tc>
          <w:tcPr>
            <w:tcW w:w="2160" w:type="dxa"/>
          </w:tcPr>
          <w:p w:rsidR="00DF31D9" w:rsidRPr="00CA4AA3" w:rsidRDefault="00000000" w:rsidP="00243D67">
            <w:pPr>
              <w:bidi/>
              <w:jc w:val="center"/>
            </w:pPr>
            <w:r w:rsidRPr="00CA4AA3">
              <w:rPr>
                <w:sz w:val="20"/>
                <w:rtl/>
              </w:rPr>
              <w:t>سال</w:t>
            </w:r>
          </w:p>
        </w:tc>
      </w:tr>
      <w:tr w:rsidR="00DF31D9" w:rsidRPr="00CA4AA3">
        <w:trPr>
          <w:jc w:val="right"/>
        </w:trPr>
        <w:tc>
          <w:tcPr>
            <w:tcW w:w="720" w:type="dxa"/>
          </w:tcPr>
          <w:p w:rsidR="00DF31D9" w:rsidRPr="00CA4AA3" w:rsidRDefault="00000000" w:rsidP="00243D67">
            <w:pPr>
              <w:bidi/>
              <w:jc w:val="center"/>
            </w:pPr>
            <w:r w:rsidRPr="00CA4AA3">
              <w:rPr>
                <w:sz w:val="20"/>
                <w:rtl/>
              </w:rPr>
              <w:t>۵</w:t>
            </w:r>
          </w:p>
        </w:tc>
        <w:tc>
          <w:tcPr>
            <w:tcW w:w="2160" w:type="dxa"/>
          </w:tcPr>
          <w:p w:rsidR="00DF31D9" w:rsidRPr="00CA4AA3" w:rsidRDefault="00000000" w:rsidP="00243D67">
            <w:pPr>
              <w:bidi/>
              <w:jc w:val="center"/>
            </w:pPr>
            <w:r w:rsidRPr="00CA4AA3">
              <w:rPr>
                <w:sz w:val="20"/>
                <w:rtl/>
              </w:rPr>
              <w:t>جنس</w:t>
            </w:r>
          </w:p>
        </w:tc>
        <w:tc>
          <w:tcPr>
            <w:tcW w:w="1440" w:type="dxa"/>
          </w:tcPr>
          <w:p w:rsidR="00DF31D9" w:rsidRPr="00CA4AA3" w:rsidRDefault="00000000" w:rsidP="00243D67">
            <w:pPr>
              <w:bidi/>
              <w:jc w:val="center"/>
            </w:pPr>
            <w:r w:rsidRPr="00CA4AA3">
              <w:rPr>
                <w:sz w:val="20"/>
                <w:rtl/>
              </w:rPr>
              <w:t>دوتایی</w:t>
            </w:r>
          </w:p>
        </w:tc>
        <w:tc>
          <w:tcPr>
            <w:tcW w:w="1800" w:type="dxa"/>
          </w:tcPr>
          <w:p w:rsidR="00DF31D9" w:rsidRPr="00CA4AA3" w:rsidRDefault="00000000" w:rsidP="00243D67">
            <w:pPr>
              <w:bidi/>
              <w:jc w:val="center"/>
            </w:pPr>
            <w:r w:rsidRPr="00CA4AA3">
              <w:rPr>
                <w:sz w:val="20"/>
                <w:rtl/>
              </w:rPr>
              <w:t>مخدوش‌کننده</w:t>
            </w:r>
          </w:p>
        </w:tc>
        <w:tc>
          <w:tcPr>
            <w:tcW w:w="3240" w:type="dxa"/>
          </w:tcPr>
          <w:p w:rsidR="00DF31D9" w:rsidRPr="00CA4AA3" w:rsidRDefault="00000000" w:rsidP="00243D67">
            <w:pPr>
              <w:bidi/>
              <w:jc w:val="center"/>
            </w:pPr>
            <w:r w:rsidRPr="00CA4AA3">
              <w:rPr>
                <w:sz w:val="20"/>
                <w:rtl/>
              </w:rPr>
              <w:t>مرد/زن</w:t>
            </w:r>
          </w:p>
        </w:tc>
        <w:tc>
          <w:tcPr>
            <w:tcW w:w="2160" w:type="dxa"/>
          </w:tcPr>
          <w:p w:rsidR="00DF31D9" w:rsidRPr="00CA4AA3" w:rsidRDefault="00000000" w:rsidP="00243D67">
            <w:pPr>
              <w:bidi/>
              <w:jc w:val="center"/>
            </w:pPr>
            <w:r w:rsidRPr="00CA4AA3">
              <w:rPr>
                <w:sz w:val="20"/>
                <w:rtl/>
              </w:rPr>
              <w:t>مرد=۱ / زن=۰</w:t>
            </w:r>
          </w:p>
        </w:tc>
      </w:tr>
      <w:tr w:rsidR="00DF31D9" w:rsidRPr="00CA4AA3">
        <w:trPr>
          <w:jc w:val="right"/>
        </w:trPr>
        <w:tc>
          <w:tcPr>
            <w:tcW w:w="720" w:type="dxa"/>
          </w:tcPr>
          <w:p w:rsidR="00DF31D9" w:rsidRPr="00CA4AA3" w:rsidRDefault="00000000" w:rsidP="00243D67">
            <w:pPr>
              <w:bidi/>
              <w:jc w:val="center"/>
            </w:pPr>
            <w:r w:rsidRPr="00CA4AA3">
              <w:rPr>
                <w:sz w:val="20"/>
                <w:rtl/>
              </w:rPr>
              <w:t>۶</w:t>
            </w:r>
          </w:p>
        </w:tc>
        <w:tc>
          <w:tcPr>
            <w:tcW w:w="2160" w:type="dxa"/>
          </w:tcPr>
          <w:p w:rsidR="00DF31D9" w:rsidRPr="00CA4AA3" w:rsidRDefault="00000000" w:rsidP="00243D67">
            <w:pPr>
              <w:bidi/>
              <w:jc w:val="center"/>
            </w:pPr>
            <w:r w:rsidRPr="00CA4AA3">
              <w:rPr>
                <w:sz w:val="20"/>
                <w:rtl/>
              </w:rPr>
              <w:t>دیابت</w:t>
            </w:r>
          </w:p>
        </w:tc>
        <w:tc>
          <w:tcPr>
            <w:tcW w:w="1440" w:type="dxa"/>
          </w:tcPr>
          <w:p w:rsidR="00DF31D9" w:rsidRPr="00CA4AA3" w:rsidRDefault="00000000" w:rsidP="00243D67">
            <w:pPr>
              <w:bidi/>
              <w:jc w:val="center"/>
            </w:pPr>
            <w:r w:rsidRPr="00CA4AA3">
              <w:rPr>
                <w:sz w:val="20"/>
                <w:rtl/>
              </w:rPr>
              <w:t>دوتایی</w:t>
            </w:r>
          </w:p>
        </w:tc>
        <w:tc>
          <w:tcPr>
            <w:tcW w:w="1800" w:type="dxa"/>
          </w:tcPr>
          <w:p w:rsidR="00DF31D9" w:rsidRPr="00CA4AA3" w:rsidRDefault="00000000" w:rsidP="00243D67">
            <w:pPr>
              <w:bidi/>
              <w:jc w:val="center"/>
            </w:pPr>
            <w:r w:rsidRPr="00CA4AA3">
              <w:rPr>
                <w:sz w:val="20"/>
                <w:rtl/>
              </w:rPr>
              <w:t>مخدوش‌کننده</w:t>
            </w:r>
          </w:p>
        </w:tc>
        <w:tc>
          <w:tcPr>
            <w:tcW w:w="3240" w:type="dxa"/>
          </w:tcPr>
          <w:p w:rsidR="00DF31D9" w:rsidRPr="00CA4AA3" w:rsidRDefault="00000000" w:rsidP="00243D67">
            <w:pPr>
              <w:bidi/>
              <w:jc w:val="center"/>
            </w:pPr>
            <w:r w:rsidRPr="00CA4AA3">
              <w:rPr>
                <w:sz w:val="20"/>
                <w:rtl/>
              </w:rPr>
              <w:t>تشخیص بالینی یا درمان دارویی دیابت</w:t>
            </w:r>
          </w:p>
        </w:tc>
        <w:tc>
          <w:tcPr>
            <w:tcW w:w="2160" w:type="dxa"/>
          </w:tcPr>
          <w:p w:rsidR="00DF31D9" w:rsidRPr="00CA4AA3" w:rsidRDefault="00000000" w:rsidP="00243D67">
            <w:pPr>
              <w:bidi/>
              <w:jc w:val="center"/>
            </w:pPr>
            <w:r w:rsidRPr="00CA4AA3">
              <w:rPr>
                <w:sz w:val="20"/>
                <w:rtl/>
              </w:rPr>
              <w:t>بله/خیر</w:t>
            </w:r>
          </w:p>
        </w:tc>
      </w:tr>
      <w:tr w:rsidR="00DF31D9" w:rsidRPr="00CA4AA3">
        <w:trPr>
          <w:jc w:val="right"/>
        </w:trPr>
        <w:tc>
          <w:tcPr>
            <w:tcW w:w="720" w:type="dxa"/>
          </w:tcPr>
          <w:p w:rsidR="00DF31D9" w:rsidRPr="00CA4AA3" w:rsidRDefault="00000000" w:rsidP="00243D67">
            <w:pPr>
              <w:bidi/>
              <w:jc w:val="center"/>
            </w:pPr>
            <w:r w:rsidRPr="00CA4AA3">
              <w:rPr>
                <w:sz w:val="20"/>
                <w:rtl/>
              </w:rPr>
              <w:t>۷</w:t>
            </w:r>
          </w:p>
        </w:tc>
        <w:tc>
          <w:tcPr>
            <w:tcW w:w="2160" w:type="dxa"/>
          </w:tcPr>
          <w:p w:rsidR="00DF31D9" w:rsidRPr="00CA4AA3" w:rsidRDefault="00000000" w:rsidP="00243D67">
            <w:pPr>
              <w:bidi/>
              <w:jc w:val="center"/>
            </w:pPr>
            <w:r w:rsidRPr="00CA4AA3">
              <w:rPr>
                <w:sz w:val="20"/>
                <w:rtl/>
              </w:rPr>
              <w:t>پرفشاری خون</w:t>
            </w:r>
          </w:p>
        </w:tc>
        <w:tc>
          <w:tcPr>
            <w:tcW w:w="1440" w:type="dxa"/>
          </w:tcPr>
          <w:p w:rsidR="00DF31D9" w:rsidRPr="00CA4AA3" w:rsidRDefault="00000000" w:rsidP="00243D67">
            <w:pPr>
              <w:bidi/>
              <w:jc w:val="center"/>
            </w:pPr>
            <w:r w:rsidRPr="00CA4AA3">
              <w:rPr>
                <w:sz w:val="20"/>
                <w:rtl/>
              </w:rPr>
              <w:t>دوتایی</w:t>
            </w:r>
          </w:p>
        </w:tc>
        <w:tc>
          <w:tcPr>
            <w:tcW w:w="1800" w:type="dxa"/>
          </w:tcPr>
          <w:p w:rsidR="00DF31D9" w:rsidRPr="00CA4AA3" w:rsidRDefault="00000000" w:rsidP="00243D67">
            <w:pPr>
              <w:bidi/>
              <w:jc w:val="center"/>
            </w:pPr>
            <w:r w:rsidRPr="00CA4AA3">
              <w:rPr>
                <w:sz w:val="20"/>
                <w:rtl/>
              </w:rPr>
              <w:t>مخدوش‌کننده</w:t>
            </w:r>
          </w:p>
        </w:tc>
        <w:tc>
          <w:tcPr>
            <w:tcW w:w="3240" w:type="dxa"/>
          </w:tcPr>
          <w:p w:rsidR="00DF31D9" w:rsidRPr="00CA4AA3" w:rsidRDefault="00000000" w:rsidP="00243D67">
            <w:pPr>
              <w:bidi/>
              <w:jc w:val="center"/>
            </w:pPr>
            <w:r w:rsidRPr="00CA4AA3">
              <w:rPr>
                <w:sz w:val="20"/>
                <w:rtl/>
              </w:rPr>
              <w:t>تشخیص بالینی یا درمان دارویی HTN</w:t>
            </w:r>
          </w:p>
        </w:tc>
        <w:tc>
          <w:tcPr>
            <w:tcW w:w="2160" w:type="dxa"/>
          </w:tcPr>
          <w:p w:rsidR="00DF31D9" w:rsidRPr="00CA4AA3" w:rsidRDefault="00000000" w:rsidP="00243D67">
            <w:pPr>
              <w:bidi/>
              <w:jc w:val="center"/>
            </w:pPr>
            <w:r w:rsidRPr="00CA4AA3">
              <w:rPr>
                <w:sz w:val="20"/>
                <w:rtl/>
              </w:rPr>
              <w:t>بله/خیر</w:t>
            </w:r>
          </w:p>
        </w:tc>
      </w:tr>
      <w:tr w:rsidR="00DF31D9" w:rsidRPr="00CA4AA3">
        <w:trPr>
          <w:jc w:val="right"/>
        </w:trPr>
        <w:tc>
          <w:tcPr>
            <w:tcW w:w="720" w:type="dxa"/>
          </w:tcPr>
          <w:p w:rsidR="00DF31D9" w:rsidRPr="00CA4AA3" w:rsidRDefault="00000000" w:rsidP="00243D67">
            <w:pPr>
              <w:bidi/>
              <w:jc w:val="center"/>
            </w:pPr>
            <w:r w:rsidRPr="00CA4AA3">
              <w:rPr>
                <w:sz w:val="20"/>
                <w:rtl/>
              </w:rPr>
              <w:t>۸</w:t>
            </w:r>
          </w:p>
        </w:tc>
        <w:tc>
          <w:tcPr>
            <w:tcW w:w="2160" w:type="dxa"/>
          </w:tcPr>
          <w:p w:rsidR="00DF31D9" w:rsidRPr="00CA4AA3" w:rsidRDefault="00000000" w:rsidP="00243D67">
            <w:pPr>
              <w:bidi/>
              <w:jc w:val="center"/>
            </w:pPr>
            <w:r w:rsidRPr="00CA4AA3">
              <w:rPr>
                <w:sz w:val="20"/>
                <w:rtl/>
              </w:rPr>
              <w:t>eGFR پایه</w:t>
            </w:r>
          </w:p>
        </w:tc>
        <w:tc>
          <w:tcPr>
            <w:tcW w:w="1440" w:type="dxa"/>
          </w:tcPr>
          <w:p w:rsidR="00DF31D9" w:rsidRPr="00CA4AA3" w:rsidRDefault="00000000" w:rsidP="00243D67">
            <w:pPr>
              <w:bidi/>
              <w:jc w:val="center"/>
            </w:pPr>
            <w:r w:rsidRPr="00CA4AA3">
              <w:rPr>
                <w:sz w:val="20"/>
                <w:rtl/>
              </w:rPr>
              <w:t>پیوسته</w:t>
            </w:r>
          </w:p>
        </w:tc>
        <w:tc>
          <w:tcPr>
            <w:tcW w:w="1800" w:type="dxa"/>
          </w:tcPr>
          <w:p w:rsidR="00DF31D9" w:rsidRPr="00CA4AA3" w:rsidRDefault="00000000" w:rsidP="00243D67">
            <w:pPr>
              <w:bidi/>
              <w:jc w:val="center"/>
            </w:pPr>
            <w:r w:rsidRPr="00CA4AA3">
              <w:rPr>
                <w:sz w:val="20"/>
                <w:rtl/>
              </w:rPr>
              <w:t>مخدوش‌کننده</w:t>
            </w:r>
          </w:p>
        </w:tc>
        <w:tc>
          <w:tcPr>
            <w:tcW w:w="3240" w:type="dxa"/>
          </w:tcPr>
          <w:p w:rsidR="00DF31D9" w:rsidRPr="00CA4AA3" w:rsidRDefault="00000000" w:rsidP="00243D67">
            <w:pPr>
              <w:bidi/>
              <w:jc w:val="center"/>
            </w:pPr>
            <w:r w:rsidRPr="00CA4AA3">
              <w:rPr>
                <w:sz w:val="20"/>
                <w:rtl/>
              </w:rPr>
              <w:t>eGFR در اولین ویزیت با CKD تأییدشده</w:t>
            </w:r>
          </w:p>
        </w:tc>
        <w:tc>
          <w:tcPr>
            <w:tcW w:w="2160" w:type="dxa"/>
          </w:tcPr>
          <w:p w:rsidR="00DF31D9" w:rsidRPr="00CA4AA3" w:rsidRDefault="00000000" w:rsidP="00243D67">
            <w:pPr>
              <w:bidi/>
              <w:jc w:val="center"/>
            </w:pPr>
            <w:r w:rsidRPr="00CA4AA3">
              <w:rPr>
                <w:sz w:val="20"/>
                <w:rtl/>
              </w:rPr>
              <w:t>mL/min/1.73m²</w:t>
            </w:r>
          </w:p>
        </w:tc>
      </w:tr>
      <w:tr w:rsidR="00DF31D9" w:rsidRPr="00CA4AA3">
        <w:trPr>
          <w:jc w:val="right"/>
        </w:trPr>
        <w:tc>
          <w:tcPr>
            <w:tcW w:w="720" w:type="dxa"/>
          </w:tcPr>
          <w:p w:rsidR="00DF31D9" w:rsidRPr="00CA4AA3" w:rsidRDefault="00000000" w:rsidP="00243D67">
            <w:pPr>
              <w:bidi/>
              <w:jc w:val="center"/>
            </w:pPr>
            <w:r w:rsidRPr="00CA4AA3">
              <w:rPr>
                <w:sz w:val="20"/>
                <w:rtl/>
              </w:rPr>
              <w:t>۹</w:t>
            </w:r>
          </w:p>
        </w:tc>
        <w:tc>
          <w:tcPr>
            <w:tcW w:w="2160" w:type="dxa"/>
          </w:tcPr>
          <w:p w:rsidR="00DF31D9" w:rsidRPr="00CA4AA3" w:rsidRDefault="00000000" w:rsidP="00243D67">
            <w:pPr>
              <w:bidi/>
              <w:jc w:val="center"/>
            </w:pPr>
            <w:r w:rsidRPr="00CA4AA3">
              <w:rPr>
                <w:sz w:val="20"/>
                <w:rtl/>
              </w:rPr>
              <w:t>BMI پایه</w:t>
            </w:r>
          </w:p>
        </w:tc>
        <w:tc>
          <w:tcPr>
            <w:tcW w:w="1440" w:type="dxa"/>
          </w:tcPr>
          <w:p w:rsidR="00DF31D9" w:rsidRPr="00CA4AA3" w:rsidRDefault="00000000" w:rsidP="00243D67">
            <w:pPr>
              <w:bidi/>
              <w:jc w:val="center"/>
            </w:pPr>
            <w:r w:rsidRPr="00CA4AA3">
              <w:rPr>
                <w:sz w:val="20"/>
                <w:rtl/>
              </w:rPr>
              <w:t>پیوسته</w:t>
            </w:r>
          </w:p>
        </w:tc>
        <w:tc>
          <w:tcPr>
            <w:tcW w:w="1800" w:type="dxa"/>
          </w:tcPr>
          <w:p w:rsidR="00DF31D9" w:rsidRPr="00CA4AA3" w:rsidRDefault="00000000" w:rsidP="00243D67">
            <w:pPr>
              <w:bidi/>
              <w:jc w:val="center"/>
            </w:pPr>
            <w:r w:rsidRPr="00CA4AA3">
              <w:rPr>
                <w:sz w:val="20"/>
                <w:rtl/>
              </w:rPr>
              <w:t>مخدوش‌کننده</w:t>
            </w:r>
          </w:p>
        </w:tc>
        <w:tc>
          <w:tcPr>
            <w:tcW w:w="3240" w:type="dxa"/>
          </w:tcPr>
          <w:p w:rsidR="00DF31D9" w:rsidRPr="00CA4AA3" w:rsidRDefault="00000000" w:rsidP="00243D67">
            <w:pPr>
              <w:bidi/>
              <w:jc w:val="center"/>
            </w:pPr>
            <w:r w:rsidRPr="00CA4AA3">
              <w:rPr>
                <w:sz w:val="20"/>
                <w:rtl/>
              </w:rPr>
              <w:t>وزن تقسیم بر مجذور قد در baseline</w:t>
            </w:r>
          </w:p>
        </w:tc>
        <w:tc>
          <w:tcPr>
            <w:tcW w:w="2160" w:type="dxa"/>
          </w:tcPr>
          <w:p w:rsidR="00DF31D9" w:rsidRPr="00CA4AA3" w:rsidRDefault="00000000" w:rsidP="00243D67">
            <w:pPr>
              <w:bidi/>
              <w:jc w:val="center"/>
            </w:pPr>
            <w:r w:rsidRPr="00CA4AA3">
              <w:rPr>
                <w:sz w:val="20"/>
                <w:rtl/>
              </w:rPr>
              <w:t>kg/m²</w:t>
            </w:r>
          </w:p>
        </w:tc>
      </w:tr>
      <w:tr w:rsidR="00DF31D9" w:rsidRPr="00CA4AA3">
        <w:trPr>
          <w:jc w:val="right"/>
        </w:trPr>
        <w:tc>
          <w:tcPr>
            <w:tcW w:w="720" w:type="dxa"/>
          </w:tcPr>
          <w:p w:rsidR="00DF31D9" w:rsidRPr="00CA4AA3" w:rsidRDefault="00000000" w:rsidP="00243D67">
            <w:pPr>
              <w:bidi/>
              <w:jc w:val="center"/>
            </w:pPr>
            <w:r w:rsidRPr="00CA4AA3">
              <w:rPr>
                <w:sz w:val="20"/>
                <w:rtl/>
              </w:rPr>
              <w:t>۱۰</w:t>
            </w:r>
          </w:p>
        </w:tc>
        <w:tc>
          <w:tcPr>
            <w:tcW w:w="2160" w:type="dxa"/>
          </w:tcPr>
          <w:p w:rsidR="00DF31D9" w:rsidRPr="00CA4AA3" w:rsidRDefault="00000000" w:rsidP="00243D67">
            <w:pPr>
              <w:bidi/>
              <w:jc w:val="center"/>
            </w:pPr>
            <w:r w:rsidRPr="00CA4AA3">
              <w:rPr>
                <w:sz w:val="20"/>
                <w:rtl/>
              </w:rPr>
              <w:t>دور کمر</w:t>
            </w:r>
          </w:p>
        </w:tc>
        <w:tc>
          <w:tcPr>
            <w:tcW w:w="1440" w:type="dxa"/>
          </w:tcPr>
          <w:p w:rsidR="00DF31D9" w:rsidRPr="00CA4AA3" w:rsidRDefault="00000000" w:rsidP="00243D67">
            <w:pPr>
              <w:bidi/>
              <w:jc w:val="center"/>
            </w:pPr>
            <w:r w:rsidRPr="00CA4AA3">
              <w:rPr>
                <w:sz w:val="20"/>
                <w:rtl/>
              </w:rPr>
              <w:t>پیوسته</w:t>
            </w:r>
          </w:p>
        </w:tc>
        <w:tc>
          <w:tcPr>
            <w:tcW w:w="1800" w:type="dxa"/>
          </w:tcPr>
          <w:p w:rsidR="00DF31D9" w:rsidRPr="00CA4AA3" w:rsidRDefault="00000000" w:rsidP="00243D67">
            <w:pPr>
              <w:bidi/>
              <w:jc w:val="center"/>
            </w:pPr>
            <w:r w:rsidRPr="00CA4AA3">
              <w:rPr>
                <w:sz w:val="20"/>
                <w:rtl/>
              </w:rPr>
              <w:t>مخدوش‌کننده</w:t>
            </w:r>
          </w:p>
        </w:tc>
        <w:tc>
          <w:tcPr>
            <w:tcW w:w="3240" w:type="dxa"/>
          </w:tcPr>
          <w:p w:rsidR="00DF31D9" w:rsidRPr="00CA4AA3" w:rsidRDefault="00000000" w:rsidP="00243D67">
            <w:pPr>
              <w:bidi/>
              <w:jc w:val="center"/>
            </w:pPr>
            <w:r w:rsidRPr="00CA4AA3">
              <w:rPr>
                <w:sz w:val="20"/>
                <w:rtl/>
              </w:rPr>
              <w:t>اندازه‌گیری WC در هر فاز</w:t>
            </w:r>
          </w:p>
        </w:tc>
        <w:tc>
          <w:tcPr>
            <w:tcW w:w="2160" w:type="dxa"/>
          </w:tcPr>
          <w:p w:rsidR="00DF31D9" w:rsidRPr="00CA4AA3" w:rsidRDefault="00000000" w:rsidP="00243D67">
            <w:pPr>
              <w:bidi/>
              <w:jc w:val="center"/>
            </w:pPr>
            <w:r w:rsidRPr="00CA4AA3">
              <w:rPr>
                <w:sz w:val="20"/>
                <w:rtl/>
              </w:rPr>
              <w:t>سانتی‌متر</w:t>
            </w:r>
          </w:p>
        </w:tc>
      </w:tr>
      <w:tr w:rsidR="00DF31D9" w:rsidRPr="00CA4AA3">
        <w:trPr>
          <w:jc w:val="right"/>
        </w:trPr>
        <w:tc>
          <w:tcPr>
            <w:tcW w:w="720" w:type="dxa"/>
          </w:tcPr>
          <w:p w:rsidR="00DF31D9" w:rsidRPr="00CA4AA3" w:rsidRDefault="00000000" w:rsidP="00243D67">
            <w:pPr>
              <w:bidi/>
              <w:jc w:val="center"/>
            </w:pPr>
            <w:r w:rsidRPr="00CA4AA3">
              <w:rPr>
                <w:sz w:val="20"/>
                <w:rtl/>
              </w:rPr>
              <w:t>۱۱</w:t>
            </w:r>
          </w:p>
        </w:tc>
        <w:tc>
          <w:tcPr>
            <w:tcW w:w="2160" w:type="dxa"/>
          </w:tcPr>
          <w:p w:rsidR="00DF31D9" w:rsidRPr="00CA4AA3" w:rsidRDefault="00000000" w:rsidP="00243D67">
            <w:pPr>
              <w:bidi/>
              <w:jc w:val="center"/>
            </w:pPr>
            <w:r w:rsidRPr="00CA4AA3">
              <w:rPr>
                <w:sz w:val="20"/>
                <w:rtl/>
              </w:rPr>
              <w:t>تری‌گلیسیرید</w:t>
            </w:r>
          </w:p>
        </w:tc>
        <w:tc>
          <w:tcPr>
            <w:tcW w:w="1440" w:type="dxa"/>
          </w:tcPr>
          <w:p w:rsidR="00DF31D9" w:rsidRPr="00CA4AA3" w:rsidRDefault="00000000" w:rsidP="00243D67">
            <w:pPr>
              <w:bidi/>
              <w:jc w:val="center"/>
            </w:pPr>
            <w:r w:rsidRPr="00CA4AA3">
              <w:rPr>
                <w:sz w:val="20"/>
                <w:rtl/>
              </w:rPr>
              <w:t>پیوسته</w:t>
            </w:r>
          </w:p>
        </w:tc>
        <w:tc>
          <w:tcPr>
            <w:tcW w:w="1800" w:type="dxa"/>
          </w:tcPr>
          <w:p w:rsidR="00DF31D9" w:rsidRPr="00CA4AA3" w:rsidRDefault="00000000" w:rsidP="00243D67">
            <w:pPr>
              <w:bidi/>
              <w:jc w:val="center"/>
            </w:pPr>
            <w:r w:rsidRPr="00CA4AA3">
              <w:rPr>
                <w:sz w:val="20"/>
                <w:rtl/>
              </w:rPr>
              <w:t>مخدوش‌کننده/مؤلفه فنوتیپ</w:t>
            </w:r>
          </w:p>
        </w:tc>
        <w:tc>
          <w:tcPr>
            <w:tcW w:w="3240" w:type="dxa"/>
          </w:tcPr>
          <w:p w:rsidR="00DF31D9" w:rsidRPr="00CA4AA3" w:rsidRDefault="00000000" w:rsidP="00243D67">
            <w:pPr>
              <w:bidi/>
              <w:jc w:val="center"/>
            </w:pPr>
            <w:r w:rsidRPr="00CA4AA3">
              <w:rPr>
                <w:sz w:val="20"/>
                <w:rtl/>
              </w:rPr>
              <w:t>TG سرم ناشتا</w:t>
            </w:r>
          </w:p>
        </w:tc>
        <w:tc>
          <w:tcPr>
            <w:tcW w:w="2160" w:type="dxa"/>
          </w:tcPr>
          <w:p w:rsidR="00DF31D9" w:rsidRPr="00CA4AA3" w:rsidRDefault="00000000" w:rsidP="00243D67">
            <w:pPr>
              <w:bidi/>
              <w:jc w:val="center"/>
            </w:pPr>
            <w:r w:rsidRPr="00CA4AA3">
              <w:rPr>
                <w:sz w:val="20"/>
                <w:rtl/>
              </w:rPr>
              <w:t>mg/dL</w:t>
            </w:r>
          </w:p>
        </w:tc>
      </w:tr>
      <w:tr w:rsidR="00DF31D9" w:rsidRPr="00CA4AA3">
        <w:trPr>
          <w:jc w:val="right"/>
        </w:trPr>
        <w:tc>
          <w:tcPr>
            <w:tcW w:w="720" w:type="dxa"/>
          </w:tcPr>
          <w:p w:rsidR="00DF31D9" w:rsidRPr="00CA4AA3" w:rsidRDefault="00000000" w:rsidP="00243D67">
            <w:pPr>
              <w:bidi/>
              <w:jc w:val="center"/>
            </w:pPr>
            <w:r w:rsidRPr="00CA4AA3">
              <w:rPr>
                <w:sz w:val="20"/>
                <w:rtl/>
              </w:rPr>
              <w:t>۱۲</w:t>
            </w:r>
          </w:p>
        </w:tc>
        <w:tc>
          <w:tcPr>
            <w:tcW w:w="2160" w:type="dxa"/>
          </w:tcPr>
          <w:p w:rsidR="00DF31D9" w:rsidRPr="00CA4AA3" w:rsidRDefault="00000000" w:rsidP="00243D67">
            <w:pPr>
              <w:bidi/>
              <w:jc w:val="center"/>
            </w:pPr>
            <w:r w:rsidRPr="00CA4AA3">
              <w:rPr>
                <w:sz w:val="20"/>
                <w:rtl/>
              </w:rPr>
              <w:t>HDL-C</w:t>
            </w:r>
          </w:p>
        </w:tc>
        <w:tc>
          <w:tcPr>
            <w:tcW w:w="1440" w:type="dxa"/>
          </w:tcPr>
          <w:p w:rsidR="00DF31D9" w:rsidRPr="00CA4AA3" w:rsidRDefault="00000000" w:rsidP="00243D67">
            <w:pPr>
              <w:bidi/>
              <w:jc w:val="center"/>
            </w:pPr>
            <w:r w:rsidRPr="00CA4AA3">
              <w:rPr>
                <w:sz w:val="20"/>
                <w:rtl/>
              </w:rPr>
              <w:t>پیوسته</w:t>
            </w:r>
          </w:p>
        </w:tc>
        <w:tc>
          <w:tcPr>
            <w:tcW w:w="1800" w:type="dxa"/>
          </w:tcPr>
          <w:p w:rsidR="00DF31D9" w:rsidRPr="00CA4AA3" w:rsidRDefault="00000000" w:rsidP="00243D67">
            <w:pPr>
              <w:bidi/>
              <w:jc w:val="center"/>
            </w:pPr>
            <w:r w:rsidRPr="00CA4AA3">
              <w:rPr>
                <w:sz w:val="20"/>
                <w:rtl/>
              </w:rPr>
              <w:t>مخدوش‌کننده/مؤلفه فنوتیپ</w:t>
            </w:r>
          </w:p>
        </w:tc>
        <w:tc>
          <w:tcPr>
            <w:tcW w:w="3240" w:type="dxa"/>
          </w:tcPr>
          <w:p w:rsidR="00DF31D9" w:rsidRPr="00CA4AA3" w:rsidRDefault="00000000" w:rsidP="00243D67">
            <w:pPr>
              <w:bidi/>
              <w:jc w:val="center"/>
            </w:pPr>
            <w:r w:rsidRPr="00CA4AA3">
              <w:rPr>
                <w:sz w:val="20"/>
                <w:rtl/>
              </w:rPr>
              <w:t>کلسترول HDL سرم</w:t>
            </w:r>
          </w:p>
        </w:tc>
        <w:tc>
          <w:tcPr>
            <w:tcW w:w="2160" w:type="dxa"/>
          </w:tcPr>
          <w:p w:rsidR="00DF31D9" w:rsidRPr="00CA4AA3" w:rsidRDefault="00000000" w:rsidP="00243D67">
            <w:pPr>
              <w:bidi/>
              <w:jc w:val="center"/>
            </w:pPr>
            <w:r w:rsidRPr="00CA4AA3">
              <w:rPr>
                <w:sz w:val="20"/>
                <w:rtl/>
              </w:rPr>
              <w:t>mg/dL</w:t>
            </w:r>
          </w:p>
        </w:tc>
      </w:tr>
      <w:tr w:rsidR="00DF31D9" w:rsidRPr="00CA4AA3">
        <w:trPr>
          <w:jc w:val="right"/>
        </w:trPr>
        <w:tc>
          <w:tcPr>
            <w:tcW w:w="720" w:type="dxa"/>
          </w:tcPr>
          <w:p w:rsidR="00DF31D9" w:rsidRPr="00CA4AA3" w:rsidRDefault="00000000" w:rsidP="00243D67">
            <w:pPr>
              <w:bidi/>
              <w:jc w:val="center"/>
            </w:pPr>
            <w:r w:rsidRPr="00CA4AA3">
              <w:rPr>
                <w:sz w:val="20"/>
                <w:rtl/>
              </w:rPr>
              <w:t>۱۳</w:t>
            </w:r>
          </w:p>
        </w:tc>
        <w:tc>
          <w:tcPr>
            <w:tcW w:w="2160" w:type="dxa"/>
          </w:tcPr>
          <w:p w:rsidR="00DF31D9" w:rsidRPr="00CA4AA3" w:rsidRDefault="00000000" w:rsidP="00243D67">
            <w:pPr>
              <w:bidi/>
              <w:jc w:val="center"/>
            </w:pPr>
            <w:r w:rsidRPr="00CA4AA3">
              <w:rPr>
                <w:sz w:val="20"/>
                <w:rtl/>
              </w:rPr>
              <w:t>قند ناشتا</w:t>
            </w:r>
          </w:p>
        </w:tc>
        <w:tc>
          <w:tcPr>
            <w:tcW w:w="1440" w:type="dxa"/>
          </w:tcPr>
          <w:p w:rsidR="00DF31D9" w:rsidRPr="00CA4AA3" w:rsidRDefault="00000000" w:rsidP="00243D67">
            <w:pPr>
              <w:bidi/>
              <w:jc w:val="center"/>
            </w:pPr>
            <w:r w:rsidRPr="00CA4AA3">
              <w:rPr>
                <w:sz w:val="20"/>
                <w:rtl/>
              </w:rPr>
              <w:t>پیوسته</w:t>
            </w:r>
          </w:p>
        </w:tc>
        <w:tc>
          <w:tcPr>
            <w:tcW w:w="1800" w:type="dxa"/>
          </w:tcPr>
          <w:p w:rsidR="00DF31D9" w:rsidRPr="00CA4AA3" w:rsidRDefault="00000000" w:rsidP="00243D67">
            <w:pPr>
              <w:bidi/>
              <w:jc w:val="center"/>
            </w:pPr>
            <w:r w:rsidRPr="00CA4AA3">
              <w:rPr>
                <w:sz w:val="20"/>
                <w:rtl/>
              </w:rPr>
              <w:t>مخدوش‌کننده/مؤلفه فنوتیپ</w:t>
            </w:r>
          </w:p>
        </w:tc>
        <w:tc>
          <w:tcPr>
            <w:tcW w:w="3240" w:type="dxa"/>
          </w:tcPr>
          <w:p w:rsidR="00DF31D9" w:rsidRPr="00CA4AA3" w:rsidRDefault="00000000" w:rsidP="00243D67">
            <w:pPr>
              <w:bidi/>
              <w:jc w:val="center"/>
            </w:pPr>
            <w:r w:rsidRPr="00CA4AA3">
              <w:rPr>
                <w:sz w:val="20"/>
                <w:rtl/>
              </w:rPr>
              <w:t>FBG سرم</w:t>
            </w:r>
          </w:p>
        </w:tc>
        <w:tc>
          <w:tcPr>
            <w:tcW w:w="2160" w:type="dxa"/>
          </w:tcPr>
          <w:p w:rsidR="00DF31D9" w:rsidRPr="00CA4AA3" w:rsidRDefault="00000000" w:rsidP="00243D67">
            <w:pPr>
              <w:bidi/>
              <w:jc w:val="center"/>
            </w:pPr>
            <w:r w:rsidRPr="00CA4AA3">
              <w:rPr>
                <w:sz w:val="20"/>
                <w:rtl/>
              </w:rPr>
              <w:t>mg/dL</w:t>
            </w:r>
          </w:p>
        </w:tc>
      </w:tr>
      <w:tr w:rsidR="00DF31D9" w:rsidRPr="00CA4AA3">
        <w:trPr>
          <w:jc w:val="right"/>
        </w:trPr>
        <w:tc>
          <w:tcPr>
            <w:tcW w:w="720" w:type="dxa"/>
          </w:tcPr>
          <w:p w:rsidR="00DF31D9" w:rsidRPr="00CA4AA3" w:rsidRDefault="00000000" w:rsidP="00243D67">
            <w:pPr>
              <w:bidi/>
              <w:jc w:val="center"/>
            </w:pPr>
            <w:r w:rsidRPr="00CA4AA3">
              <w:rPr>
                <w:sz w:val="20"/>
                <w:rtl/>
              </w:rPr>
              <w:t>۱۴</w:t>
            </w:r>
          </w:p>
        </w:tc>
        <w:tc>
          <w:tcPr>
            <w:tcW w:w="2160" w:type="dxa"/>
          </w:tcPr>
          <w:p w:rsidR="00DF31D9" w:rsidRPr="00CA4AA3" w:rsidRDefault="00000000" w:rsidP="00243D67">
            <w:pPr>
              <w:bidi/>
              <w:jc w:val="center"/>
            </w:pPr>
            <w:r w:rsidRPr="00CA4AA3">
              <w:rPr>
                <w:sz w:val="20"/>
                <w:rtl/>
              </w:rPr>
              <w:t>سیگار</w:t>
            </w:r>
          </w:p>
        </w:tc>
        <w:tc>
          <w:tcPr>
            <w:tcW w:w="1440" w:type="dxa"/>
          </w:tcPr>
          <w:p w:rsidR="00DF31D9" w:rsidRPr="00CA4AA3" w:rsidRDefault="00000000" w:rsidP="00243D67">
            <w:pPr>
              <w:bidi/>
              <w:jc w:val="center"/>
            </w:pPr>
            <w:r w:rsidRPr="00CA4AA3">
              <w:rPr>
                <w:sz w:val="20"/>
                <w:rtl/>
              </w:rPr>
              <w:t>اسمی</w:t>
            </w:r>
          </w:p>
        </w:tc>
        <w:tc>
          <w:tcPr>
            <w:tcW w:w="1800" w:type="dxa"/>
          </w:tcPr>
          <w:p w:rsidR="00DF31D9" w:rsidRPr="00CA4AA3" w:rsidRDefault="00000000" w:rsidP="00243D67">
            <w:pPr>
              <w:bidi/>
              <w:jc w:val="center"/>
            </w:pPr>
            <w:r w:rsidRPr="00CA4AA3">
              <w:rPr>
                <w:sz w:val="20"/>
                <w:rtl/>
              </w:rPr>
              <w:t>مخدوش‌کننده</w:t>
            </w:r>
          </w:p>
        </w:tc>
        <w:tc>
          <w:tcPr>
            <w:tcW w:w="3240" w:type="dxa"/>
          </w:tcPr>
          <w:p w:rsidR="00DF31D9" w:rsidRPr="00CA4AA3" w:rsidRDefault="00000000" w:rsidP="00243D67">
            <w:pPr>
              <w:bidi/>
              <w:jc w:val="center"/>
            </w:pPr>
            <w:r w:rsidRPr="00CA4AA3">
              <w:rPr>
                <w:sz w:val="20"/>
                <w:rtl/>
              </w:rPr>
              <w:t>غیرسیگاری / سیگاری / سابق سیگاری</w:t>
            </w:r>
          </w:p>
        </w:tc>
        <w:tc>
          <w:tcPr>
            <w:tcW w:w="2160" w:type="dxa"/>
          </w:tcPr>
          <w:p w:rsidR="00DF31D9" w:rsidRPr="00CA4AA3" w:rsidRDefault="00000000" w:rsidP="00243D67">
            <w:pPr>
              <w:bidi/>
              <w:jc w:val="center"/>
            </w:pPr>
            <w:r w:rsidRPr="00CA4AA3">
              <w:rPr>
                <w:sz w:val="20"/>
                <w:rtl/>
              </w:rPr>
              <w:t>طبقه‌بندی</w:t>
            </w:r>
          </w:p>
        </w:tc>
      </w:tr>
      <w:tr w:rsidR="00DF31D9" w:rsidRPr="00CA4AA3">
        <w:trPr>
          <w:jc w:val="right"/>
        </w:trPr>
        <w:tc>
          <w:tcPr>
            <w:tcW w:w="720" w:type="dxa"/>
          </w:tcPr>
          <w:p w:rsidR="00DF31D9" w:rsidRPr="00CA4AA3" w:rsidRDefault="00000000" w:rsidP="00243D67">
            <w:pPr>
              <w:bidi/>
              <w:jc w:val="center"/>
            </w:pPr>
            <w:r w:rsidRPr="00CA4AA3">
              <w:rPr>
                <w:sz w:val="20"/>
                <w:rtl/>
              </w:rPr>
              <w:t>۱۵</w:t>
            </w:r>
          </w:p>
        </w:tc>
        <w:tc>
          <w:tcPr>
            <w:tcW w:w="2160" w:type="dxa"/>
          </w:tcPr>
          <w:p w:rsidR="00DF31D9" w:rsidRPr="00CA4AA3" w:rsidRDefault="00000000" w:rsidP="00243D67">
            <w:pPr>
              <w:bidi/>
              <w:jc w:val="center"/>
            </w:pPr>
            <w:r w:rsidRPr="00CA4AA3">
              <w:rPr>
                <w:sz w:val="20"/>
                <w:rtl/>
              </w:rPr>
              <w:t>فعالیت بدنی</w:t>
            </w:r>
          </w:p>
        </w:tc>
        <w:tc>
          <w:tcPr>
            <w:tcW w:w="1440" w:type="dxa"/>
          </w:tcPr>
          <w:p w:rsidR="00DF31D9" w:rsidRPr="00CA4AA3" w:rsidRDefault="00000000" w:rsidP="00243D67">
            <w:pPr>
              <w:bidi/>
              <w:jc w:val="center"/>
            </w:pPr>
            <w:r w:rsidRPr="00CA4AA3">
              <w:rPr>
                <w:sz w:val="20"/>
                <w:rtl/>
              </w:rPr>
              <w:t>ترتیبی</w:t>
            </w:r>
          </w:p>
        </w:tc>
        <w:tc>
          <w:tcPr>
            <w:tcW w:w="1800" w:type="dxa"/>
          </w:tcPr>
          <w:p w:rsidR="00DF31D9" w:rsidRPr="00CA4AA3" w:rsidRDefault="00000000" w:rsidP="00243D67">
            <w:pPr>
              <w:bidi/>
              <w:jc w:val="center"/>
            </w:pPr>
            <w:r w:rsidRPr="00CA4AA3">
              <w:rPr>
                <w:sz w:val="20"/>
                <w:rtl/>
              </w:rPr>
              <w:t>مخدوش‌کننده</w:t>
            </w:r>
          </w:p>
        </w:tc>
        <w:tc>
          <w:tcPr>
            <w:tcW w:w="3240" w:type="dxa"/>
          </w:tcPr>
          <w:p w:rsidR="00DF31D9" w:rsidRPr="00CA4AA3" w:rsidRDefault="00000000" w:rsidP="00243D67">
            <w:pPr>
              <w:bidi/>
              <w:jc w:val="center"/>
            </w:pPr>
            <w:r w:rsidRPr="00CA4AA3">
              <w:rPr>
                <w:sz w:val="20"/>
                <w:rtl/>
              </w:rPr>
              <w:t>بر اساس پرسشنامه MAQ در TLGS</w:t>
            </w:r>
          </w:p>
        </w:tc>
        <w:tc>
          <w:tcPr>
            <w:tcW w:w="2160" w:type="dxa"/>
          </w:tcPr>
          <w:p w:rsidR="00DF31D9" w:rsidRPr="00CA4AA3" w:rsidRDefault="00000000" w:rsidP="00243D67">
            <w:pPr>
              <w:bidi/>
              <w:jc w:val="center"/>
            </w:pPr>
            <w:r w:rsidRPr="00CA4AA3">
              <w:rPr>
                <w:sz w:val="20"/>
                <w:rtl/>
              </w:rPr>
              <w:t>کم/متوسط/زیاد</w:t>
            </w:r>
          </w:p>
        </w:tc>
      </w:tr>
      <w:tr w:rsidR="00DF31D9" w:rsidRPr="00CA4AA3">
        <w:trPr>
          <w:jc w:val="right"/>
        </w:trPr>
        <w:tc>
          <w:tcPr>
            <w:tcW w:w="720" w:type="dxa"/>
          </w:tcPr>
          <w:p w:rsidR="00DF31D9" w:rsidRPr="00CA4AA3" w:rsidRDefault="00000000" w:rsidP="00243D67">
            <w:pPr>
              <w:bidi/>
              <w:jc w:val="center"/>
            </w:pPr>
            <w:r w:rsidRPr="00CA4AA3">
              <w:rPr>
                <w:sz w:val="20"/>
                <w:rtl/>
              </w:rPr>
              <w:t>۱۶</w:t>
            </w:r>
          </w:p>
        </w:tc>
        <w:tc>
          <w:tcPr>
            <w:tcW w:w="2160" w:type="dxa"/>
          </w:tcPr>
          <w:p w:rsidR="00DF31D9" w:rsidRPr="00CA4AA3" w:rsidRDefault="00000000" w:rsidP="00243D67">
            <w:pPr>
              <w:bidi/>
              <w:jc w:val="center"/>
            </w:pPr>
            <w:r w:rsidRPr="00CA4AA3">
              <w:rPr>
                <w:sz w:val="20"/>
                <w:rtl/>
              </w:rPr>
              <w:t>پروتئینوری</w:t>
            </w:r>
          </w:p>
        </w:tc>
        <w:tc>
          <w:tcPr>
            <w:tcW w:w="1440" w:type="dxa"/>
          </w:tcPr>
          <w:p w:rsidR="00DF31D9" w:rsidRPr="00CA4AA3" w:rsidRDefault="00000000" w:rsidP="00243D67">
            <w:pPr>
              <w:bidi/>
              <w:jc w:val="center"/>
            </w:pPr>
            <w:r w:rsidRPr="00CA4AA3">
              <w:rPr>
                <w:sz w:val="20"/>
                <w:rtl/>
              </w:rPr>
              <w:t>دوتایی</w:t>
            </w:r>
          </w:p>
        </w:tc>
        <w:tc>
          <w:tcPr>
            <w:tcW w:w="1800" w:type="dxa"/>
          </w:tcPr>
          <w:p w:rsidR="00DF31D9" w:rsidRPr="00CA4AA3" w:rsidRDefault="00000000" w:rsidP="00243D67">
            <w:pPr>
              <w:bidi/>
              <w:jc w:val="center"/>
            </w:pPr>
            <w:r w:rsidRPr="00CA4AA3">
              <w:rPr>
                <w:sz w:val="20"/>
                <w:rtl/>
              </w:rPr>
              <w:t>مخدوش‌کننده/effect modifier</w:t>
            </w:r>
          </w:p>
        </w:tc>
        <w:tc>
          <w:tcPr>
            <w:tcW w:w="3240" w:type="dxa"/>
          </w:tcPr>
          <w:p w:rsidR="00DF31D9" w:rsidRPr="00CA4AA3" w:rsidRDefault="00000000" w:rsidP="00243D67">
            <w:pPr>
              <w:bidi/>
              <w:jc w:val="center"/>
            </w:pPr>
            <w:r w:rsidRPr="00CA4AA3">
              <w:rPr>
                <w:sz w:val="20"/>
                <w:rtl/>
              </w:rPr>
              <w:t>دیپ‌استیک ادرار ≥ ۱+</w:t>
            </w:r>
          </w:p>
        </w:tc>
        <w:tc>
          <w:tcPr>
            <w:tcW w:w="2160" w:type="dxa"/>
          </w:tcPr>
          <w:p w:rsidR="00DF31D9" w:rsidRPr="00CA4AA3" w:rsidRDefault="00000000" w:rsidP="00243D67">
            <w:pPr>
              <w:bidi/>
              <w:jc w:val="center"/>
            </w:pPr>
            <w:r w:rsidRPr="00CA4AA3">
              <w:rPr>
                <w:sz w:val="20"/>
                <w:rtl/>
              </w:rPr>
              <w:t>بله/خیر</w:t>
            </w:r>
          </w:p>
        </w:tc>
      </w:tr>
      <w:tr w:rsidR="00DF31D9" w:rsidRPr="00CA4AA3">
        <w:trPr>
          <w:jc w:val="right"/>
        </w:trPr>
        <w:tc>
          <w:tcPr>
            <w:tcW w:w="720" w:type="dxa"/>
          </w:tcPr>
          <w:p w:rsidR="00DF31D9" w:rsidRPr="00CA4AA3" w:rsidRDefault="00000000" w:rsidP="00243D67">
            <w:pPr>
              <w:bidi/>
              <w:jc w:val="center"/>
            </w:pPr>
            <w:r w:rsidRPr="00CA4AA3">
              <w:rPr>
                <w:sz w:val="20"/>
                <w:rtl/>
              </w:rPr>
              <w:t>۱۷</w:t>
            </w:r>
          </w:p>
        </w:tc>
        <w:tc>
          <w:tcPr>
            <w:tcW w:w="2160" w:type="dxa"/>
          </w:tcPr>
          <w:p w:rsidR="00DF31D9" w:rsidRPr="00CA4AA3" w:rsidRDefault="00000000" w:rsidP="00243D67">
            <w:pPr>
              <w:bidi/>
              <w:jc w:val="center"/>
            </w:pPr>
            <w:r w:rsidRPr="00CA4AA3">
              <w:rPr>
                <w:sz w:val="20"/>
                <w:rtl/>
              </w:rPr>
              <w:t>ACE inhibitor/ARB</w:t>
            </w:r>
          </w:p>
        </w:tc>
        <w:tc>
          <w:tcPr>
            <w:tcW w:w="1440" w:type="dxa"/>
          </w:tcPr>
          <w:p w:rsidR="00DF31D9" w:rsidRPr="00CA4AA3" w:rsidRDefault="00000000" w:rsidP="00243D67">
            <w:pPr>
              <w:bidi/>
              <w:jc w:val="center"/>
            </w:pPr>
            <w:r w:rsidRPr="00CA4AA3">
              <w:rPr>
                <w:sz w:val="20"/>
                <w:rtl/>
              </w:rPr>
              <w:t>دوتایی</w:t>
            </w:r>
          </w:p>
        </w:tc>
        <w:tc>
          <w:tcPr>
            <w:tcW w:w="1800" w:type="dxa"/>
          </w:tcPr>
          <w:p w:rsidR="00DF31D9" w:rsidRPr="00CA4AA3" w:rsidRDefault="00000000" w:rsidP="00243D67">
            <w:pPr>
              <w:bidi/>
              <w:jc w:val="center"/>
            </w:pPr>
            <w:r w:rsidRPr="00CA4AA3">
              <w:rPr>
                <w:sz w:val="20"/>
                <w:rtl/>
              </w:rPr>
              <w:t>مخدوش‌کننده</w:t>
            </w:r>
          </w:p>
        </w:tc>
        <w:tc>
          <w:tcPr>
            <w:tcW w:w="3240" w:type="dxa"/>
          </w:tcPr>
          <w:p w:rsidR="00DF31D9" w:rsidRPr="00CA4AA3" w:rsidRDefault="00000000" w:rsidP="00243D67">
            <w:pPr>
              <w:bidi/>
              <w:jc w:val="center"/>
            </w:pPr>
            <w:r w:rsidRPr="00CA4AA3">
              <w:rPr>
                <w:sz w:val="20"/>
                <w:rtl/>
              </w:rPr>
              <w:t>مصرف داروی مهارکننده RAAS</w:t>
            </w:r>
          </w:p>
        </w:tc>
        <w:tc>
          <w:tcPr>
            <w:tcW w:w="2160" w:type="dxa"/>
          </w:tcPr>
          <w:p w:rsidR="00DF31D9" w:rsidRPr="00CA4AA3" w:rsidRDefault="00000000" w:rsidP="00243D67">
            <w:pPr>
              <w:bidi/>
              <w:jc w:val="center"/>
            </w:pPr>
            <w:r w:rsidRPr="00CA4AA3">
              <w:rPr>
                <w:sz w:val="20"/>
                <w:rtl/>
              </w:rPr>
              <w:t>بله/خیر</w:t>
            </w:r>
          </w:p>
        </w:tc>
      </w:tr>
      <w:tr w:rsidR="00DF31D9" w:rsidRPr="00CA4AA3">
        <w:trPr>
          <w:jc w:val="right"/>
        </w:trPr>
        <w:tc>
          <w:tcPr>
            <w:tcW w:w="720" w:type="dxa"/>
          </w:tcPr>
          <w:p w:rsidR="00DF31D9" w:rsidRPr="00CA4AA3" w:rsidRDefault="00000000" w:rsidP="00243D67">
            <w:pPr>
              <w:bidi/>
              <w:jc w:val="center"/>
            </w:pPr>
            <w:r w:rsidRPr="00CA4AA3">
              <w:rPr>
                <w:sz w:val="20"/>
                <w:rtl/>
              </w:rPr>
              <w:t>۱۸</w:t>
            </w:r>
          </w:p>
        </w:tc>
        <w:tc>
          <w:tcPr>
            <w:tcW w:w="2160" w:type="dxa"/>
          </w:tcPr>
          <w:p w:rsidR="00DF31D9" w:rsidRPr="00CA4AA3" w:rsidRDefault="00000000" w:rsidP="00243D67">
            <w:pPr>
              <w:bidi/>
              <w:jc w:val="center"/>
            </w:pPr>
            <w:r w:rsidRPr="00CA4AA3">
              <w:rPr>
                <w:sz w:val="20"/>
                <w:rtl/>
              </w:rPr>
              <w:t>مرحله CKD پایه</w:t>
            </w:r>
          </w:p>
        </w:tc>
        <w:tc>
          <w:tcPr>
            <w:tcW w:w="1440" w:type="dxa"/>
          </w:tcPr>
          <w:p w:rsidR="00DF31D9" w:rsidRPr="00CA4AA3" w:rsidRDefault="00000000" w:rsidP="00243D67">
            <w:pPr>
              <w:bidi/>
              <w:jc w:val="center"/>
            </w:pPr>
            <w:r w:rsidRPr="00CA4AA3">
              <w:rPr>
                <w:sz w:val="20"/>
                <w:rtl/>
              </w:rPr>
              <w:t>ترتیبی</w:t>
            </w:r>
          </w:p>
        </w:tc>
        <w:tc>
          <w:tcPr>
            <w:tcW w:w="1800" w:type="dxa"/>
          </w:tcPr>
          <w:p w:rsidR="00DF31D9" w:rsidRPr="00CA4AA3" w:rsidRDefault="00000000" w:rsidP="00243D67">
            <w:pPr>
              <w:bidi/>
              <w:jc w:val="center"/>
            </w:pPr>
            <w:r w:rsidRPr="00CA4AA3">
              <w:rPr>
                <w:sz w:val="20"/>
                <w:rtl/>
              </w:rPr>
              <w:t>مخدوش‌کننده</w:t>
            </w:r>
          </w:p>
        </w:tc>
        <w:tc>
          <w:tcPr>
            <w:tcW w:w="3240" w:type="dxa"/>
          </w:tcPr>
          <w:p w:rsidR="00DF31D9" w:rsidRPr="00CA4AA3" w:rsidRDefault="00000000" w:rsidP="00243D67">
            <w:pPr>
              <w:bidi/>
              <w:jc w:val="center"/>
            </w:pPr>
            <w:r w:rsidRPr="00CA4AA3">
              <w:rPr>
                <w:sz w:val="20"/>
                <w:rtl/>
              </w:rPr>
              <w:t>G3a/G3b/G4 بر اساس KDIGO</w:t>
            </w:r>
          </w:p>
        </w:tc>
        <w:tc>
          <w:tcPr>
            <w:tcW w:w="2160" w:type="dxa"/>
          </w:tcPr>
          <w:p w:rsidR="00DF31D9" w:rsidRPr="00CA4AA3" w:rsidRDefault="00000000" w:rsidP="00243D67">
            <w:pPr>
              <w:bidi/>
              <w:jc w:val="center"/>
            </w:pPr>
            <w:r w:rsidRPr="00CA4AA3">
              <w:rPr>
                <w:sz w:val="20"/>
                <w:rtl/>
              </w:rPr>
              <w:t>مرحله</w:t>
            </w:r>
          </w:p>
        </w:tc>
      </w:tr>
    </w:tbl>
    <w:p w:rsidR="00DF31D9" w:rsidRPr="00CA4AA3" w:rsidRDefault="00DF31D9" w:rsidP="00243D67">
      <w:pPr>
        <w:bidi/>
        <w:spacing w:after="40"/>
        <w:jc w:val="center"/>
      </w:pPr>
    </w:p>
    <w:p w:rsidR="00DF31D9" w:rsidRPr="00CA4AA3" w:rsidRDefault="00000000" w:rsidP="00243D67">
      <w:pPr>
        <w:bidi/>
        <w:spacing w:before="200" w:after="80"/>
        <w:jc w:val="center"/>
      </w:pPr>
      <w:r w:rsidRPr="00CA4AA3">
        <w:rPr>
          <w:b/>
          <w:color w:val="1F497D"/>
          <w:sz w:val="28"/>
          <w:rtl/>
        </w:rPr>
        <w:lastRenderedPageBreak/>
        <w:t>۹-۱۰- جدول مراحل اجرای پروژه (GANTT) — مدت اجرا: ۱۸ ماه</w:t>
      </w:r>
    </w:p>
    <w:tbl>
      <w:tblPr>
        <w:tblStyle w:val="TableGrid"/>
        <w:tblW w:w="0" w:type="auto"/>
        <w:jc w:val="right"/>
        <w:tblLook w:val="04A0" w:firstRow="1" w:lastRow="0" w:firstColumn="1" w:lastColumn="0" w:noHBand="0" w:noVBand="1"/>
      </w:tblPr>
      <w:tblGrid>
        <w:gridCol w:w="950"/>
        <w:gridCol w:w="462"/>
        <w:gridCol w:w="462"/>
        <w:gridCol w:w="462"/>
        <w:gridCol w:w="462"/>
        <w:gridCol w:w="462"/>
        <w:gridCol w:w="462"/>
        <w:gridCol w:w="462"/>
        <w:gridCol w:w="462"/>
        <w:gridCol w:w="462"/>
        <w:gridCol w:w="470"/>
        <w:gridCol w:w="470"/>
        <w:gridCol w:w="470"/>
        <w:gridCol w:w="470"/>
        <w:gridCol w:w="470"/>
        <w:gridCol w:w="470"/>
        <w:gridCol w:w="470"/>
        <w:gridCol w:w="470"/>
        <w:gridCol w:w="470"/>
      </w:tblGrid>
      <w:tr w:rsidR="00DF31D9" w:rsidRPr="00CA4AA3">
        <w:trPr>
          <w:jc w:val="right"/>
        </w:trPr>
        <w:tc>
          <w:tcPr>
            <w:tcW w:w="480" w:type="dxa"/>
          </w:tcPr>
          <w:p w:rsidR="00DF31D9" w:rsidRPr="00CA4AA3" w:rsidRDefault="00000000" w:rsidP="00243D67">
            <w:pPr>
              <w:jc w:val="center"/>
            </w:pPr>
            <w:r w:rsidRPr="00CA4AA3">
              <w:rPr>
                <w:b/>
                <w:sz w:val="18"/>
              </w:rPr>
              <w:t>مراحل اجرای پروژه</w:t>
            </w:r>
          </w:p>
        </w:tc>
        <w:tc>
          <w:tcPr>
            <w:tcW w:w="480" w:type="dxa"/>
          </w:tcPr>
          <w:p w:rsidR="00DF31D9" w:rsidRPr="00CA4AA3" w:rsidRDefault="00000000" w:rsidP="00243D67">
            <w:pPr>
              <w:jc w:val="center"/>
            </w:pPr>
            <w:r w:rsidRPr="00CA4AA3">
              <w:rPr>
                <w:b/>
                <w:sz w:val="18"/>
              </w:rPr>
              <w:t>۱</w:t>
            </w:r>
          </w:p>
        </w:tc>
        <w:tc>
          <w:tcPr>
            <w:tcW w:w="480" w:type="dxa"/>
          </w:tcPr>
          <w:p w:rsidR="00DF31D9" w:rsidRPr="00CA4AA3" w:rsidRDefault="00000000" w:rsidP="00243D67">
            <w:pPr>
              <w:jc w:val="center"/>
            </w:pPr>
            <w:r w:rsidRPr="00CA4AA3">
              <w:rPr>
                <w:b/>
                <w:sz w:val="18"/>
              </w:rPr>
              <w:t>۲</w:t>
            </w:r>
          </w:p>
        </w:tc>
        <w:tc>
          <w:tcPr>
            <w:tcW w:w="480" w:type="dxa"/>
          </w:tcPr>
          <w:p w:rsidR="00DF31D9" w:rsidRPr="00CA4AA3" w:rsidRDefault="00000000" w:rsidP="00243D67">
            <w:pPr>
              <w:jc w:val="center"/>
            </w:pPr>
            <w:r w:rsidRPr="00CA4AA3">
              <w:rPr>
                <w:b/>
                <w:sz w:val="18"/>
              </w:rPr>
              <w:t>۳</w:t>
            </w:r>
          </w:p>
        </w:tc>
        <w:tc>
          <w:tcPr>
            <w:tcW w:w="480" w:type="dxa"/>
          </w:tcPr>
          <w:p w:rsidR="00DF31D9" w:rsidRPr="00CA4AA3" w:rsidRDefault="00000000" w:rsidP="00243D67">
            <w:pPr>
              <w:jc w:val="center"/>
            </w:pPr>
            <w:r w:rsidRPr="00CA4AA3">
              <w:rPr>
                <w:b/>
                <w:sz w:val="18"/>
              </w:rPr>
              <w:t>۴</w:t>
            </w:r>
          </w:p>
        </w:tc>
        <w:tc>
          <w:tcPr>
            <w:tcW w:w="480" w:type="dxa"/>
          </w:tcPr>
          <w:p w:rsidR="00DF31D9" w:rsidRPr="00CA4AA3" w:rsidRDefault="00000000" w:rsidP="00243D67">
            <w:pPr>
              <w:jc w:val="center"/>
            </w:pPr>
            <w:r w:rsidRPr="00CA4AA3">
              <w:rPr>
                <w:b/>
                <w:sz w:val="18"/>
              </w:rPr>
              <w:t>۵</w:t>
            </w:r>
          </w:p>
        </w:tc>
        <w:tc>
          <w:tcPr>
            <w:tcW w:w="480" w:type="dxa"/>
          </w:tcPr>
          <w:p w:rsidR="00DF31D9" w:rsidRPr="00CA4AA3" w:rsidRDefault="00000000" w:rsidP="00243D67">
            <w:pPr>
              <w:jc w:val="center"/>
            </w:pPr>
            <w:r w:rsidRPr="00CA4AA3">
              <w:rPr>
                <w:b/>
                <w:sz w:val="18"/>
              </w:rPr>
              <w:t>۶</w:t>
            </w:r>
          </w:p>
        </w:tc>
        <w:tc>
          <w:tcPr>
            <w:tcW w:w="480" w:type="dxa"/>
          </w:tcPr>
          <w:p w:rsidR="00DF31D9" w:rsidRPr="00CA4AA3" w:rsidRDefault="00000000" w:rsidP="00243D67">
            <w:pPr>
              <w:jc w:val="center"/>
            </w:pPr>
            <w:r w:rsidRPr="00CA4AA3">
              <w:rPr>
                <w:b/>
                <w:sz w:val="18"/>
              </w:rPr>
              <w:t>۷</w:t>
            </w:r>
          </w:p>
        </w:tc>
        <w:tc>
          <w:tcPr>
            <w:tcW w:w="480" w:type="dxa"/>
          </w:tcPr>
          <w:p w:rsidR="00DF31D9" w:rsidRPr="00CA4AA3" w:rsidRDefault="00000000" w:rsidP="00243D67">
            <w:pPr>
              <w:jc w:val="center"/>
            </w:pPr>
            <w:r w:rsidRPr="00CA4AA3">
              <w:rPr>
                <w:b/>
                <w:sz w:val="18"/>
              </w:rPr>
              <w:t>۸</w:t>
            </w:r>
          </w:p>
        </w:tc>
        <w:tc>
          <w:tcPr>
            <w:tcW w:w="480" w:type="dxa"/>
          </w:tcPr>
          <w:p w:rsidR="00DF31D9" w:rsidRPr="00CA4AA3" w:rsidRDefault="00000000" w:rsidP="00243D67">
            <w:pPr>
              <w:jc w:val="center"/>
            </w:pPr>
            <w:r w:rsidRPr="00CA4AA3">
              <w:rPr>
                <w:b/>
                <w:sz w:val="18"/>
              </w:rPr>
              <w:t>۹</w:t>
            </w:r>
          </w:p>
        </w:tc>
        <w:tc>
          <w:tcPr>
            <w:tcW w:w="480" w:type="dxa"/>
          </w:tcPr>
          <w:p w:rsidR="00DF31D9" w:rsidRPr="00CA4AA3" w:rsidRDefault="00000000" w:rsidP="00243D67">
            <w:pPr>
              <w:jc w:val="center"/>
            </w:pPr>
            <w:r w:rsidRPr="00CA4AA3">
              <w:rPr>
                <w:b/>
                <w:sz w:val="18"/>
              </w:rPr>
              <w:t>۱۰</w:t>
            </w:r>
          </w:p>
        </w:tc>
        <w:tc>
          <w:tcPr>
            <w:tcW w:w="480" w:type="dxa"/>
          </w:tcPr>
          <w:p w:rsidR="00DF31D9" w:rsidRPr="00CA4AA3" w:rsidRDefault="00000000" w:rsidP="00243D67">
            <w:pPr>
              <w:jc w:val="center"/>
            </w:pPr>
            <w:r w:rsidRPr="00CA4AA3">
              <w:rPr>
                <w:b/>
                <w:sz w:val="18"/>
              </w:rPr>
              <w:t>۱۱</w:t>
            </w:r>
          </w:p>
        </w:tc>
        <w:tc>
          <w:tcPr>
            <w:tcW w:w="480" w:type="dxa"/>
          </w:tcPr>
          <w:p w:rsidR="00DF31D9" w:rsidRPr="00CA4AA3" w:rsidRDefault="00000000" w:rsidP="00243D67">
            <w:pPr>
              <w:jc w:val="center"/>
            </w:pPr>
            <w:r w:rsidRPr="00CA4AA3">
              <w:rPr>
                <w:b/>
                <w:sz w:val="18"/>
              </w:rPr>
              <w:t>۱۲</w:t>
            </w:r>
          </w:p>
        </w:tc>
        <w:tc>
          <w:tcPr>
            <w:tcW w:w="480" w:type="dxa"/>
          </w:tcPr>
          <w:p w:rsidR="00DF31D9" w:rsidRPr="00CA4AA3" w:rsidRDefault="00000000" w:rsidP="00243D67">
            <w:pPr>
              <w:jc w:val="center"/>
            </w:pPr>
            <w:r w:rsidRPr="00CA4AA3">
              <w:rPr>
                <w:b/>
                <w:sz w:val="18"/>
              </w:rPr>
              <w:t>۱۳</w:t>
            </w:r>
          </w:p>
        </w:tc>
        <w:tc>
          <w:tcPr>
            <w:tcW w:w="480" w:type="dxa"/>
          </w:tcPr>
          <w:p w:rsidR="00DF31D9" w:rsidRPr="00CA4AA3" w:rsidRDefault="00000000" w:rsidP="00243D67">
            <w:pPr>
              <w:jc w:val="center"/>
            </w:pPr>
            <w:r w:rsidRPr="00CA4AA3">
              <w:rPr>
                <w:b/>
                <w:sz w:val="18"/>
              </w:rPr>
              <w:t>۱۴</w:t>
            </w:r>
          </w:p>
        </w:tc>
        <w:tc>
          <w:tcPr>
            <w:tcW w:w="480" w:type="dxa"/>
          </w:tcPr>
          <w:p w:rsidR="00DF31D9" w:rsidRPr="00CA4AA3" w:rsidRDefault="00000000" w:rsidP="00243D67">
            <w:pPr>
              <w:jc w:val="center"/>
            </w:pPr>
            <w:r w:rsidRPr="00CA4AA3">
              <w:rPr>
                <w:b/>
                <w:sz w:val="18"/>
              </w:rPr>
              <w:t>۱۵</w:t>
            </w:r>
          </w:p>
        </w:tc>
        <w:tc>
          <w:tcPr>
            <w:tcW w:w="480" w:type="dxa"/>
          </w:tcPr>
          <w:p w:rsidR="00DF31D9" w:rsidRPr="00CA4AA3" w:rsidRDefault="00000000" w:rsidP="00243D67">
            <w:pPr>
              <w:jc w:val="center"/>
            </w:pPr>
            <w:r w:rsidRPr="00CA4AA3">
              <w:rPr>
                <w:b/>
                <w:sz w:val="18"/>
              </w:rPr>
              <w:t>۱۶</w:t>
            </w:r>
          </w:p>
        </w:tc>
        <w:tc>
          <w:tcPr>
            <w:tcW w:w="480" w:type="dxa"/>
          </w:tcPr>
          <w:p w:rsidR="00DF31D9" w:rsidRPr="00CA4AA3" w:rsidRDefault="00000000" w:rsidP="00243D67">
            <w:pPr>
              <w:jc w:val="center"/>
            </w:pPr>
            <w:r w:rsidRPr="00CA4AA3">
              <w:rPr>
                <w:b/>
                <w:sz w:val="18"/>
              </w:rPr>
              <w:t>۱۷</w:t>
            </w:r>
          </w:p>
        </w:tc>
        <w:tc>
          <w:tcPr>
            <w:tcW w:w="480" w:type="dxa"/>
          </w:tcPr>
          <w:p w:rsidR="00DF31D9" w:rsidRPr="00CA4AA3" w:rsidRDefault="00000000" w:rsidP="00243D67">
            <w:pPr>
              <w:jc w:val="center"/>
            </w:pPr>
            <w:r w:rsidRPr="00CA4AA3">
              <w:rPr>
                <w:b/>
                <w:sz w:val="18"/>
              </w:rPr>
              <w:t>۱۸</w:t>
            </w:r>
          </w:p>
        </w:tc>
      </w:tr>
      <w:tr w:rsidR="00DF31D9" w:rsidRPr="00CA4AA3">
        <w:trPr>
          <w:jc w:val="right"/>
        </w:trPr>
        <w:tc>
          <w:tcPr>
            <w:tcW w:w="480" w:type="dxa"/>
          </w:tcPr>
          <w:p w:rsidR="00DF31D9" w:rsidRPr="00CA4AA3" w:rsidRDefault="00000000" w:rsidP="00243D67">
            <w:pPr>
              <w:jc w:val="center"/>
            </w:pPr>
            <w:r w:rsidRPr="00CA4AA3">
              <w:rPr>
                <w:sz w:val="18"/>
              </w:rPr>
              <w:t>اخذ تأییدیه اخلاقی و مجوز دسترسی TLGS</w:t>
            </w:r>
          </w:p>
        </w:tc>
        <w:tc>
          <w:tcPr>
            <w:tcW w:w="480" w:type="dxa"/>
            <w:shd w:val="clear" w:color="auto" w:fill="1F497D"/>
          </w:tcPr>
          <w:p w:rsidR="00DF31D9" w:rsidRPr="00CA4AA3" w:rsidRDefault="00000000" w:rsidP="00243D67">
            <w:pPr>
              <w:jc w:val="center"/>
            </w:pPr>
            <w:r w:rsidRPr="00CA4AA3">
              <w:rPr>
                <w:color w:val="1F497D"/>
                <w:sz w:val="18"/>
              </w:rPr>
              <w:t>█</w:t>
            </w:r>
          </w:p>
        </w:tc>
        <w:tc>
          <w:tcPr>
            <w:tcW w:w="480" w:type="dxa"/>
            <w:shd w:val="clear" w:color="auto" w:fill="1F497D"/>
          </w:tcPr>
          <w:p w:rsidR="00DF31D9" w:rsidRPr="00CA4AA3" w:rsidRDefault="00000000" w:rsidP="00243D67">
            <w:pPr>
              <w:jc w:val="center"/>
            </w:pPr>
            <w:r w:rsidRPr="00CA4AA3">
              <w:rPr>
                <w:color w:val="1F497D"/>
                <w:sz w:val="18"/>
              </w:rPr>
              <w:t>█</w:t>
            </w: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r>
      <w:tr w:rsidR="00DF31D9" w:rsidRPr="00CA4AA3">
        <w:trPr>
          <w:jc w:val="right"/>
        </w:trPr>
        <w:tc>
          <w:tcPr>
            <w:tcW w:w="480" w:type="dxa"/>
          </w:tcPr>
          <w:p w:rsidR="00DF31D9" w:rsidRPr="00CA4AA3" w:rsidRDefault="00000000" w:rsidP="00243D67">
            <w:pPr>
              <w:jc w:val="center"/>
            </w:pPr>
            <w:r w:rsidRPr="00CA4AA3">
              <w:rPr>
                <w:sz w:val="18"/>
              </w:rPr>
              <w:t>هماهنگی با پژوهشکده و نهایی کردن تعاریف</w:t>
            </w:r>
          </w:p>
        </w:tc>
        <w:tc>
          <w:tcPr>
            <w:tcW w:w="480" w:type="dxa"/>
            <w:shd w:val="clear" w:color="auto" w:fill="1F497D"/>
          </w:tcPr>
          <w:p w:rsidR="00DF31D9" w:rsidRPr="00CA4AA3" w:rsidRDefault="00000000" w:rsidP="00243D67">
            <w:pPr>
              <w:jc w:val="center"/>
            </w:pPr>
            <w:r w:rsidRPr="00CA4AA3">
              <w:rPr>
                <w:color w:val="1F497D"/>
                <w:sz w:val="18"/>
              </w:rPr>
              <w:t>█</w:t>
            </w:r>
          </w:p>
        </w:tc>
        <w:tc>
          <w:tcPr>
            <w:tcW w:w="480" w:type="dxa"/>
            <w:shd w:val="clear" w:color="auto" w:fill="1F497D"/>
          </w:tcPr>
          <w:p w:rsidR="00DF31D9" w:rsidRPr="00CA4AA3" w:rsidRDefault="00000000" w:rsidP="00243D67">
            <w:pPr>
              <w:jc w:val="center"/>
            </w:pPr>
            <w:r w:rsidRPr="00CA4AA3">
              <w:rPr>
                <w:color w:val="1F497D"/>
                <w:sz w:val="18"/>
              </w:rPr>
              <w:t>█</w:t>
            </w:r>
          </w:p>
        </w:tc>
        <w:tc>
          <w:tcPr>
            <w:tcW w:w="480" w:type="dxa"/>
            <w:shd w:val="clear" w:color="auto" w:fill="1F497D"/>
          </w:tcPr>
          <w:p w:rsidR="00DF31D9" w:rsidRPr="00CA4AA3" w:rsidRDefault="00000000" w:rsidP="00243D67">
            <w:pPr>
              <w:jc w:val="center"/>
            </w:pPr>
            <w:r w:rsidRPr="00CA4AA3">
              <w:rPr>
                <w:color w:val="1F497D"/>
                <w:sz w:val="18"/>
              </w:rPr>
              <w:t>█</w:t>
            </w: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r>
      <w:tr w:rsidR="00DF31D9" w:rsidRPr="00CA4AA3">
        <w:trPr>
          <w:jc w:val="right"/>
        </w:trPr>
        <w:tc>
          <w:tcPr>
            <w:tcW w:w="480" w:type="dxa"/>
          </w:tcPr>
          <w:p w:rsidR="00DF31D9" w:rsidRPr="00CA4AA3" w:rsidRDefault="00000000" w:rsidP="00243D67">
            <w:pPr>
              <w:jc w:val="center"/>
            </w:pPr>
            <w:r w:rsidRPr="00CA4AA3">
              <w:rPr>
                <w:sz w:val="18"/>
              </w:rPr>
              <w:t>استخراج و دریافت داده از پایگاه TLGS</w:t>
            </w: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shd w:val="clear" w:color="auto" w:fill="1F497D"/>
          </w:tcPr>
          <w:p w:rsidR="00DF31D9" w:rsidRPr="00CA4AA3" w:rsidRDefault="00000000" w:rsidP="00243D67">
            <w:pPr>
              <w:jc w:val="center"/>
            </w:pPr>
            <w:r w:rsidRPr="00CA4AA3">
              <w:rPr>
                <w:color w:val="1F497D"/>
                <w:sz w:val="18"/>
              </w:rPr>
              <w:t>█</w:t>
            </w:r>
          </w:p>
        </w:tc>
        <w:tc>
          <w:tcPr>
            <w:tcW w:w="480" w:type="dxa"/>
            <w:shd w:val="clear" w:color="auto" w:fill="1F497D"/>
          </w:tcPr>
          <w:p w:rsidR="00DF31D9" w:rsidRPr="00CA4AA3" w:rsidRDefault="00000000" w:rsidP="00243D67">
            <w:pPr>
              <w:jc w:val="center"/>
            </w:pPr>
            <w:r w:rsidRPr="00CA4AA3">
              <w:rPr>
                <w:color w:val="1F497D"/>
                <w:sz w:val="18"/>
              </w:rPr>
              <w:t>█</w:t>
            </w: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r>
      <w:tr w:rsidR="00DF31D9" w:rsidRPr="00CA4AA3">
        <w:trPr>
          <w:jc w:val="right"/>
        </w:trPr>
        <w:tc>
          <w:tcPr>
            <w:tcW w:w="480" w:type="dxa"/>
          </w:tcPr>
          <w:p w:rsidR="00DF31D9" w:rsidRPr="00CA4AA3" w:rsidRDefault="00000000" w:rsidP="00243D67">
            <w:pPr>
              <w:jc w:val="center"/>
            </w:pPr>
            <w:r w:rsidRPr="00CA4AA3">
              <w:rPr>
                <w:sz w:val="18"/>
              </w:rPr>
              <w:t>پاک‌سازی داده و تعریف متغیرها</w:t>
            </w: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shd w:val="clear" w:color="auto" w:fill="1F497D"/>
          </w:tcPr>
          <w:p w:rsidR="00DF31D9" w:rsidRPr="00CA4AA3" w:rsidRDefault="00000000" w:rsidP="00243D67">
            <w:pPr>
              <w:jc w:val="center"/>
            </w:pPr>
            <w:r w:rsidRPr="00CA4AA3">
              <w:rPr>
                <w:color w:val="1F497D"/>
                <w:sz w:val="18"/>
              </w:rPr>
              <w:t>█</w:t>
            </w:r>
          </w:p>
        </w:tc>
        <w:tc>
          <w:tcPr>
            <w:tcW w:w="480" w:type="dxa"/>
            <w:shd w:val="clear" w:color="auto" w:fill="1F497D"/>
          </w:tcPr>
          <w:p w:rsidR="00DF31D9" w:rsidRPr="00CA4AA3" w:rsidRDefault="00000000" w:rsidP="00243D67">
            <w:pPr>
              <w:jc w:val="center"/>
            </w:pPr>
            <w:r w:rsidRPr="00CA4AA3">
              <w:rPr>
                <w:color w:val="1F497D"/>
                <w:sz w:val="18"/>
              </w:rPr>
              <w:t>█</w:t>
            </w:r>
          </w:p>
        </w:tc>
        <w:tc>
          <w:tcPr>
            <w:tcW w:w="480" w:type="dxa"/>
            <w:shd w:val="clear" w:color="auto" w:fill="1F497D"/>
          </w:tcPr>
          <w:p w:rsidR="00DF31D9" w:rsidRPr="00CA4AA3" w:rsidRDefault="00000000" w:rsidP="00243D67">
            <w:pPr>
              <w:jc w:val="center"/>
            </w:pPr>
            <w:r w:rsidRPr="00CA4AA3">
              <w:rPr>
                <w:color w:val="1F497D"/>
                <w:sz w:val="18"/>
              </w:rPr>
              <w:t>█</w:t>
            </w: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r>
      <w:tr w:rsidR="00DF31D9" w:rsidRPr="00CA4AA3">
        <w:trPr>
          <w:jc w:val="right"/>
        </w:trPr>
        <w:tc>
          <w:tcPr>
            <w:tcW w:w="480" w:type="dxa"/>
          </w:tcPr>
          <w:p w:rsidR="00DF31D9" w:rsidRPr="00CA4AA3" w:rsidRDefault="00000000" w:rsidP="00243D67">
            <w:pPr>
              <w:jc w:val="center"/>
            </w:pPr>
            <w:r w:rsidRPr="00CA4AA3">
              <w:rPr>
                <w:sz w:val="18"/>
              </w:rPr>
              <w:t>محاسبه eGFR و طبقه‌بندی فنوتیپ در هر فاز</w:t>
            </w: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shd w:val="clear" w:color="auto" w:fill="1F497D"/>
          </w:tcPr>
          <w:p w:rsidR="00DF31D9" w:rsidRPr="00CA4AA3" w:rsidRDefault="00000000" w:rsidP="00243D67">
            <w:pPr>
              <w:jc w:val="center"/>
            </w:pPr>
            <w:r w:rsidRPr="00CA4AA3">
              <w:rPr>
                <w:color w:val="1F497D"/>
                <w:sz w:val="18"/>
              </w:rPr>
              <w:t>█</w:t>
            </w:r>
          </w:p>
        </w:tc>
        <w:tc>
          <w:tcPr>
            <w:tcW w:w="480" w:type="dxa"/>
            <w:shd w:val="clear" w:color="auto" w:fill="1F497D"/>
          </w:tcPr>
          <w:p w:rsidR="00DF31D9" w:rsidRPr="00CA4AA3" w:rsidRDefault="00000000" w:rsidP="00243D67">
            <w:pPr>
              <w:jc w:val="center"/>
            </w:pPr>
            <w:r w:rsidRPr="00CA4AA3">
              <w:rPr>
                <w:color w:val="1F497D"/>
                <w:sz w:val="18"/>
              </w:rPr>
              <w:t>█</w:t>
            </w:r>
          </w:p>
        </w:tc>
        <w:tc>
          <w:tcPr>
            <w:tcW w:w="480" w:type="dxa"/>
            <w:shd w:val="clear" w:color="auto" w:fill="1F497D"/>
          </w:tcPr>
          <w:p w:rsidR="00DF31D9" w:rsidRPr="00CA4AA3" w:rsidRDefault="00000000" w:rsidP="00243D67">
            <w:pPr>
              <w:jc w:val="center"/>
            </w:pPr>
            <w:r w:rsidRPr="00CA4AA3">
              <w:rPr>
                <w:color w:val="1F497D"/>
                <w:sz w:val="18"/>
              </w:rPr>
              <w:t>█</w:t>
            </w: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r>
      <w:tr w:rsidR="00DF31D9" w:rsidRPr="00CA4AA3">
        <w:trPr>
          <w:jc w:val="right"/>
        </w:trPr>
        <w:tc>
          <w:tcPr>
            <w:tcW w:w="480" w:type="dxa"/>
          </w:tcPr>
          <w:p w:rsidR="00DF31D9" w:rsidRPr="00CA4AA3" w:rsidRDefault="00000000" w:rsidP="00243D67">
            <w:pPr>
              <w:jc w:val="center"/>
            </w:pPr>
            <w:r w:rsidRPr="00CA4AA3">
              <w:rPr>
                <w:sz w:val="18"/>
              </w:rPr>
              <w:t>آنالیز توصیفی جمعیت</w:t>
            </w: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shd w:val="clear" w:color="auto" w:fill="1F497D"/>
          </w:tcPr>
          <w:p w:rsidR="00DF31D9" w:rsidRPr="00CA4AA3" w:rsidRDefault="00000000" w:rsidP="00243D67">
            <w:pPr>
              <w:jc w:val="center"/>
            </w:pPr>
            <w:r w:rsidRPr="00CA4AA3">
              <w:rPr>
                <w:color w:val="1F497D"/>
                <w:sz w:val="18"/>
              </w:rPr>
              <w:t>█</w:t>
            </w:r>
          </w:p>
        </w:tc>
        <w:tc>
          <w:tcPr>
            <w:tcW w:w="480" w:type="dxa"/>
            <w:shd w:val="clear" w:color="auto" w:fill="1F497D"/>
          </w:tcPr>
          <w:p w:rsidR="00DF31D9" w:rsidRPr="00CA4AA3" w:rsidRDefault="00000000" w:rsidP="00243D67">
            <w:pPr>
              <w:jc w:val="center"/>
            </w:pPr>
            <w:r w:rsidRPr="00CA4AA3">
              <w:rPr>
                <w:color w:val="1F497D"/>
                <w:sz w:val="18"/>
              </w:rPr>
              <w:t>█</w:t>
            </w:r>
          </w:p>
        </w:tc>
        <w:tc>
          <w:tcPr>
            <w:tcW w:w="480" w:type="dxa"/>
            <w:shd w:val="clear" w:color="auto" w:fill="1F497D"/>
          </w:tcPr>
          <w:p w:rsidR="00DF31D9" w:rsidRPr="00CA4AA3" w:rsidRDefault="00000000" w:rsidP="00243D67">
            <w:pPr>
              <w:jc w:val="center"/>
            </w:pPr>
            <w:r w:rsidRPr="00CA4AA3">
              <w:rPr>
                <w:color w:val="1F497D"/>
                <w:sz w:val="18"/>
              </w:rPr>
              <w:t>█</w:t>
            </w: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r>
      <w:tr w:rsidR="00DF31D9" w:rsidRPr="00CA4AA3">
        <w:trPr>
          <w:jc w:val="right"/>
        </w:trPr>
        <w:tc>
          <w:tcPr>
            <w:tcW w:w="480" w:type="dxa"/>
          </w:tcPr>
          <w:p w:rsidR="00DF31D9" w:rsidRPr="00CA4AA3" w:rsidRDefault="00000000" w:rsidP="00243D67">
            <w:pPr>
              <w:jc w:val="center"/>
            </w:pPr>
            <w:r w:rsidRPr="00CA4AA3">
              <w:rPr>
                <w:sz w:val="18"/>
              </w:rPr>
              <w:t>آنالیز اصلی (Mixed-Effects + Cox)</w:t>
            </w: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shd w:val="clear" w:color="auto" w:fill="1F497D"/>
          </w:tcPr>
          <w:p w:rsidR="00DF31D9" w:rsidRPr="00CA4AA3" w:rsidRDefault="00000000" w:rsidP="00243D67">
            <w:pPr>
              <w:jc w:val="center"/>
            </w:pPr>
            <w:r w:rsidRPr="00CA4AA3">
              <w:rPr>
                <w:color w:val="1F497D"/>
                <w:sz w:val="18"/>
              </w:rPr>
              <w:t>█</w:t>
            </w:r>
          </w:p>
        </w:tc>
        <w:tc>
          <w:tcPr>
            <w:tcW w:w="480" w:type="dxa"/>
            <w:shd w:val="clear" w:color="auto" w:fill="1F497D"/>
          </w:tcPr>
          <w:p w:rsidR="00DF31D9" w:rsidRPr="00CA4AA3" w:rsidRDefault="00000000" w:rsidP="00243D67">
            <w:pPr>
              <w:jc w:val="center"/>
            </w:pPr>
            <w:r w:rsidRPr="00CA4AA3">
              <w:rPr>
                <w:color w:val="1F497D"/>
                <w:sz w:val="18"/>
              </w:rPr>
              <w:t>█</w:t>
            </w:r>
          </w:p>
        </w:tc>
        <w:tc>
          <w:tcPr>
            <w:tcW w:w="480" w:type="dxa"/>
            <w:shd w:val="clear" w:color="auto" w:fill="1F497D"/>
          </w:tcPr>
          <w:p w:rsidR="00DF31D9" w:rsidRPr="00CA4AA3" w:rsidRDefault="00000000" w:rsidP="00243D67">
            <w:pPr>
              <w:jc w:val="center"/>
            </w:pPr>
            <w:r w:rsidRPr="00CA4AA3">
              <w:rPr>
                <w:color w:val="1F497D"/>
                <w:sz w:val="18"/>
              </w:rPr>
              <w:t>█</w:t>
            </w:r>
          </w:p>
        </w:tc>
        <w:tc>
          <w:tcPr>
            <w:tcW w:w="480" w:type="dxa"/>
            <w:shd w:val="clear" w:color="auto" w:fill="1F497D"/>
          </w:tcPr>
          <w:p w:rsidR="00DF31D9" w:rsidRPr="00CA4AA3" w:rsidRDefault="00000000" w:rsidP="00243D67">
            <w:pPr>
              <w:jc w:val="center"/>
            </w:pPr>
            <w:r w:rsidRPr="00CA4AA3">
              <w:rPr>
                <w:color w:val="1F497D"/>
                <w:sz w:val="18"/>
              </w:rPr>
              <w:t>█</w:t>
            </w: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r>
      <w:tr w:rsidR="00DF31D9" w:rsidRPr="00CA4AA3">
        <w:trPr>
          <w:jc w:val="right"/>
        </w:trPr>
        <w:tc>
          <w:tcPr>
            <w:tcW w:w="480" w:type="dxa"/>
          </w:tcPr>
          <w:p w:rsidR="00DF31D9" w:rsidRPr="00CA4AA3" w:rsidRDefault="00000000" w:rsidP="00243D67">
            <w:pPr>
              <w:jc w:val="center"/>
            </w:pPr>
            <w:r w:rsidRPr="00CA4AA3">
              <w:rPr>
                <w:sz w:val="18"/>
              </w:rPr>
              <w:t>آنالیزهای حساسیت و subgroup</w:t>
            </w: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shd w:val="clear" w:color="auto" w:fill="1F497D"/>
          </w:tcPr>
          <w:p w:rsidR="00DF31D9" w:rsidRPr="00CA4AA3" w:rsidRDefault="00000000" w:rsidP="00243D67">
            <w:pPr>
              <w:jc w:val="center"/>
            </w:pPr>
            <w:r w:rsidRPr="00CA4AA3">
              <w:rPr>
                <w:color w:val="1F497D"/>
                <w:sz w:val="18"/>
              </w:rPr>
              <w:t>█</w:t>
            </w:r>
          </w:p>
        </w:tc>
        <w:tc>
          <w:tcPr>
            <w:tcW w:w="480" w:type="dxa"/>
            <w:shd w:val="clear" w:color="auto" w:fill="1F497D"/>
          </w:tcPr>
          <w:p w:rsidR="00DF31D9" w:rsidRPr="00CA4AA3" w:rsidRDefault="00000000" w:rsidP="00243D67">
            <w:pPr>
              <w:jc w:val="center"/>
            </w:pPr>
            <w:r w:rsidRPr="00CA4AA3">
              <w:rPr>
                <w:color w:val="1F497D"/>
                <w:sz w:val="18"/>
              </w:rPr>
              <w:t>█</w:t>
            </w:r>
          </w:p>
        </w:tc>
        <w:tc>
          <w:tcPr>
            <w:tcW w:w="480" w:type="dxa"/>
            <w:shd w:val="clear" w:color="auto" w:fill="1F497D"/>
          </w:tcPr>
          <w:p w:rsidR="00DF31D9" w:rsidRPr="00CA4AA3" w:rsidRDefault="00000000" w:rsidP="00243D67">
            <w:pPr>
              <w:jc w:val="center"/>
            </w:pPr>
            <w:r w:rsidRPr="00CA4AA3">
              <w:rPr>
                <w:color w:val="1F497D"/>
                <w:sz w:val="18"/>
              </w:rPr>
              <w:t>█</w:t>
            </w: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r>
      <w:tr w:rsidR="00DF31D9" w:rsidRPr="00CA4AA3">
        <w:trPr>
          <w:jc w:val="right"/>
        </w:trPr>
        <w:tc>
          <w:tcPr>
            <w:tcW w:w="480" w:type="dxa"/>
          </w:tcPr>
          <w:p w:rsidR="00DF31D9" w:rsidRPr="00CA4AA3" w:rsidRDefault="00000000" w:rsidP="00243D67">
            <w:pPr>
              <w:jc w:val="center"/>
            </w:pPr>
            <w:r w:rsidRPr="00CA4AA3">
              <w:rPr>
                <w:sz w:val="18"/>
              </w:rPr>
              <w:t>نگارش پیش‌نویس مقاله و پایان‌نامه</w:t>
            </w: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shd w:val="clear" w:color="auto" w:fill="1F497D"/>
          </w:tcPr>
          <w:p w:rsidR="00DF31D9" w:rsidRPr="00CA4AA3" w:rsidRDefault="00000000" w:rsidP="00243D67">
            <w:pPr>
              <w:jc w:val="center"/>
            </w:pPr>
            <w:r w:rsidRPr="00CA4AA3">
              <w:rPr>
                <w:color w:val="1F497D"/>
                <w:sz w:val="18"/>
              </w:rPr>
              <w:t>█</w:t>
            </w:r>
          </w:p>
        </w:tc>
        <w:tc>
          <w:tcPr>
            <w:tcW w:w="480" w:type="dxa"/>
            <w:shd w:val="clear" w:color="auto" w:fill="1F497D"/>
          </w:tcPr>
          <w:p w:rsidR="00DF31D9" w:rsidRPr="00CA4AA3" w:rsidRDefault="00000000" w:rsidP="00243D67">
            <w:pPr>
              <w:jc w:val="center"/>
            </w:pPr>
            <w:r w:rsidRPr="00CA4AA3">
              <w:rPr>
                <w:color w:val="1F497D"/>
                <w:sz w:val="18"/>
              </w:rPr>
              <w:t>█</w:t>
            </w:r>
          </w:p>
        </w:tc>
        <w:tc>
          <w:tcPr>
            <w:tcW w:w="480" w:type="dxa"/>
            <w:shd w:val="clear" w:color="auto" w:fill="1F497D"/>
          </w:tcPr>
          <w:p w:rsidR="00DF31D9" w:rsidRPr="00CA4AA3" w:rsidRDefault="00000000" w:rsidP="00243D67">
            <w:pPr>
              <w:jc w:val="center"/>
            </w:pPr>
            <w:r w:rsidRPr="00CA4AA3">
              <w:rPr>
                <w:color w:val="1F497D"/>
                <w:sz w:val="18"/>
              </w:rPr>
              <w:t>█</w:t>
            </w:r>
          </w:p>
        </w:tc>
        <w:tc>
          <w:tcPr>
            <w:tcW w:w="480" w:type="dxa"/>
            <w:shd w:val="clear" w:color="auto" w:fill="1F497D"/>
          </w:tcPr>
          <w:p w:rsidR="00DF31D9" w:rsidRPr="00CA4AA3" w:rsidRDefault="00000000" w:rsidP="00243D67">
            <w:pPr>
              <w:jc w:val="center"/>
            </w:pPr>
            <w:r w:rsidRPr="00CA4AA3">
              <w:rPr>
                <w:color w:val="1F497D"/>
                <w:sz w:val="18"/>
              </w:rPr>
              <w:t>█</w:t>
            </w: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r>
      <w:tr w:rsidR="00DF31D9" w:rsidRPr="00CA4AA3">
        <w:trPr>
          <w:jc w:val="right"/>
        </w:trPr>
        <w:tc>
          <w:tcPr>
            <w:tcW w:w="480" w:type="dxa"/>
          </w:tcPr>
          <w:p w:rsidR="00DF31D9" w:rsidRPr="00CA4AA3" w:rsidRDefault="00000000" w:rsidP="00243D67">
            <w:pPr>
              <w:jc w:val="center"/>
            </w:pPr>
            <w:r w:rsidRPr="00CA4AA3">
              <w:rPr>
                <w:sz w:val="18"/>
              </w:rPr>
              <w:t>مراجعه به استاد راهنما و ویرایش</w:t>
            </w: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shd w:val="clear" w:color="auto" w:fill="1F497D"/>
          </w:tcPr>
          <w:p w:rsidR="00DF31D9" w:rsidRPr="00CA4AA3" w:rsidRDefault="00000000" w:rsidP="00243D67">
            <w:pPr>
              <w:jc w:val="center"/>
            </w:pPr>
            <w:r w:rsidRPr="00CA4AA3">
              <w:rPr>
                <w:color w:val="1F497D"/>
                <w:sz w:val="18"/>
              </w:rPr>
              <w:t>█</w:t>
            </w:r>
          </w:p>
        </w:tc>
        <w:tc>
          <w:tcPr>
            <w:tcW w:w="480" w:type="dxa"/>
            <w:shd w:val="clear" w:color="auto" w:fill="1F497D"/>
          </w:tcPr>
          <w:p w:rsidR="00DF31D9" w:rsidRPr="00CA4AA3" w:rsidRDefault="00000000" w:rsidP="00243D67">
            <w:pPr>
              <w:jc w:val="center"/>
            </w:pPr>
            <w:r w:rsidRPr="00CA4AA3">
              <w:rPr>
                <w:color w:val="1F497D"/>
                <w:sz w:val="18"/>
              </w:rPr>
              <w:t>█</w:t>
            </w:r>
          </w:p>
        </w:tc>
        <w:tc>
          <w:tcPr>
            <w:tcW w:w="480" w:type="dxa"/>
            <w:shd w:val="clear" w:color="auto" w:fill="1F497D"/>
          </w:tcPr>
          <w:p w:rsidR="00DF31D9" w:rsidRPr="00CA4AA3" w:rsidRDefault="00000000" w:rsidP="00243D67">
            <w:pPr>
              <w:jc w:val="center"/>
            </w:pPr>
            <w:r w:rsidRPr="00CA4AA3">
              <w:rPr>
                <w:color w:val="1F497D"/>
                <w:sz w:val="18"/>
              </w:rPr>
              <w:t>█</w:t>
            </w: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r>
      <w:tr w:rsidR="00DF31D9" w:rsidRPr="00CA4AA3">
        <w:trPr>
          <w:jc w:val="right"/>
        </w:trPr>
        <w:tc>
          <w:tcPr>
            <w:tcW w:w="480" w:type="dxa"/>
          </w:tcPr>
          <w:p w:rsidR="00DF31D9" w:rsidRPr="00CA4AA3" w:rsidRDefault="00000000" w:rsidP="00243D67">
            <w:pPr>
              <w:jc w:val="center"/>
            </w:pPr>
            <w:r w:rsidRPr="00CA4AA3">
              <w:rPr>
                <w:sz w:val="18"/>
              </w:rPr>
              <w:t>ارسال مقاله به مجله</w:t>
            </w: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shd w:val="clear" w:color="auto" w:fill="1F497D"/>
          </w:tcPr>
          <w:p w:rsidR="00DF31D9" w:rsidRPr="00CA4AA3" w:rsidRDefault="00000000" w:rsidP="00243D67">
            <w:pPr>
              <w:jc w:val="center"/>
            </w:pPr>
            <w:r w:rsidRPr="00CA4AA3">
              <w:rPr>
                <w:color w:val="1F497D"/>
                <w:sz w:val="18"/>
              </w:rPr>
              <w:t>█</w:t>
            </w:r>
          </w:p>
        </w:tc>
        <w:tc>
          <w:tcPr>
            <w:tcW w:w="480" w:type="dxa"/>
            <w:shd w:val="clear" w:color="auto" w:fill="1F497D"/>
          </w:tcPr>
          <w:p w:rsidR="00DF31D9" w:rsidRPr="00CA4AA3" w:rsidRDefault="00000000" w:rsidP="00243D67">
            <w:pPr>
              <w:jc w:val="center"/>
            </w:pPr>
            <w:r w:rsidRPr="00CA4AA3">
              <w:rPr>
                <w:color w:val="1F497D"/>
                <w:sz w:val="18"/>
              </w:rPr>
              <w:t>█</w:t>
            </w: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r>
      <w:tr w:rsidR="00DF31D9" w:rsidRPr="00CA4AA3">
        <w:trPr>
          <w:jc w:val="right"/>
        </w:trPr>
        <w:tc>
          <w:tcPr>
            <w:tcW w:w="480" w:type="dxa"/>
          </w:tcPr>
          <w:p w:rsidR="00DF31D9" w:rsidRPr="00CA4AA3" w:rsidRDefault="00000000" w:rsidP="00243D67">
            <w:pPr>
              <w:jc w:val="center"/>
            </w:pPr>
            <w:r w:rsidRPr="00CA4AA3">
              <w:rPr>
                <w:sz w:val="18"/>
              </w:rPr>
              <w:t>دفاع از پایان‌نامه</w:t>
            </w: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tcPr>
          <w:p w:rsidR="00DF31D9" w:rsidRPr="00CA4AA3" w:rsidRDefault="00DF31D9" w:rsidP="00243D67">
            <w:pPr>
              <w:jc w:val="center"/>
            </w:pPr>
          </w:p>
        </w:tc>
        <w:tc>
          <w:tcPr>
            <w:tcW w:w="480" w:type="dxa"/>
            <w:shd w:val="clear" w:color="auto" w:fill="1F497D"/>
          </w:tcPr>
          <w:p w:rsidR="00DF31D9" w:rsidRPr="00CA4AA3" w:rsidRDefault="00000000" w:rsidP="00243D67">
            <w:pPr>
              <w:jc w:val="center"/>
            </w:pPr>
            <w:r w:rsidRPr="00CA4AA3">
              <w:rPr>
                <w:color w:val="1F497D"/>
                <w:sz w:val="18"/>
              </w:rPr>
              <w:t>█</w:t>
            </w:r>
          </w:p>
        </w:tc>
        <w:tc>
          <w:tcPr>
            <w:tcW w:w="480" w:type="dxa"/>
            <w:shd w:val="clear" w:color="auto" w:fill="1F497D"/>
          </w:tcPr>
          <w:p w:rsidR="00DF31D9" w:rsidRPr="00CA4AA3" w:rsidRDefault="00000000" w:rsidP="00243D67">
            <w:pPr>
              <w:jc w:val="center"/>
            </w:pPr>
            <w:r w:rsidRPr="00CA4AA3">
              <w:rPr>
                <w:color w:val="1F497D"/>
                <w:sz w:val="18"/>
              </w:rPr>
              <w:t>█</w:t>
            </w:r>
          </w:p>
        </w:tc>
      </w:tr>
    </w:tbl>
    <w:p w:rsidR="00DF31D9" w:rsidRPr="00CA4AA3" w:rsidRDefault="00DF31D9" w:rsidP="00243D67">
      <w:pPr>
        <w:bidi/>
        <w:spacing w:after="40"/>
        <w:jc w:val="center"/>
      </w:pPr>
    </w:p>
    <w:p w:rsidR="00DF31D9" w:rsidRPr="00CA4AA3" w:rsidRDefault="00000000" w:rsidP="00190CD8">
      <w:pPr>
        <w:bidi/>
        <w:spacing w:before="200" w:after="80"/>
        <w:jc w:val="both"/>
      </w:pPr>
      <w:r w:rsidRPr="00CA4AA3">
        <w:rPr>
          <w:b/>
          <w:color w:val="1F497D"/>
          <w:sz w:val="28"/>
          <w:rtl/>
        </w:rPr>
        <w:t>۲-۱۰- ملاحظات اخلاقی:</w:t>
      </w:r>
    </w:p>
    <w:p w:rsidR="00DF31D9" w:rsidRPr="00CA4AA3" w:rsidRDefault="00000000" w:rsidP="00190CD8">
      <w:pPr>
        <w:bidi/>
        <w:spacing w:after="100"/>
        <w:ind w:firstLine="283"/>
        <w:jc w:val="both"/>
      </w:pPr>
      <w:r w:rsidRPr="00CA4AA3">
        <w:rPr>
          <w:color w:val="000000"/>
          <w:sz w:val="24"/>
          <w:rtl/>
        </w:rPr>
        <w:t>۱. این مطالعه یک آنالیز ثانویه بر روی داده‌های موجود کوهورت TLGS است و هیچ مداخله، نمونه‌گیری یا تماس مستقیم با شرکت‌کنندگان در آن صورت نمی‌گیرد.</w:t>
      </w:r>
    </w:p>
    <w:p w:rsidR="00DF31D9" w:rsidRPr="00CA4AA3" w:rsidRDefault="00000000" w:rsidP="00190CD8">
      <w:pPr>
        <w:bidi/>
        <w:spacing w:after="100"/>
        <w:ind w:firstLine="283"/>
        <w:jc w:val="both"/>
      </w:pPr>
      <w:r w:rsidRPr="00CA4AA3">
        <w:rPr>
          <w:color w:val="000000"/>
          <w:sz w:val="24"/>
          <w:rtl/>
        </w:rPr>
        <w:t>۲. مطالعه TLGS خود دارای تأیید کمیته اخلاق پژوهشکده علوم غدد درون‌ریز دانشگاه علوم پزشکی شهید بهشتی است و شرکت‌کنندگان رضایت‌نامه آگاهانه امضا کرده‌اند.</w:t>
      </w:r>
    </w:p>
    <w:p w:rsidR="00DF31D9" w:rsidRPr="00CA4AA3" w:rsidRDefault="00000000" w:rsidP="00190CD8">
      <w:pPr>
        <w:bidi/>
        <w:spacing w:after="100"/>
        <w:ind w:firstLine="283"/>
        <w:jc w:val="both"/>
      </w:pPr>
      <w:r w:rsidRPr="00CA4AA3">
        <w:rPr>
          <w:color w:val="000000"/>
          <w:sz w:val="24"/>
          <w:rtl/>
        </w:rPr>
        <w:t>۳. برای این مطالعه، درخواست تأیید کمیته اخلاق دانشگاه علوم پزشکی شهید بهشتی جهت استفاده از داده‌های TLGS ارائه خواهد شد (کد اخلاق ملی درخواست می‌شود).</w:t>
      </w:r>
    </w:p>
    <w:p w:rsidR="00DF31D9" w:rsidRPr="00CA4AA3" w:rsidRDefault="00000000" w:rsidP="00190CD8">
      <w:pPr>
        <w:bidi/>
        <w:spacing w:after="100"/>
        <w:ind w:firstLine="283"/>
        <w:jc w:val="both"/>
      </w:pPr>
      <w:r w:rsidRPr="00CA4AA3">
        <w:rPr>
          <w:color w:val="000000"/>
          <w:sz w:val="24"/>
          <w:rtl/>
        </w:rPr>
        <w:lastRenderedPageBreak/>
        <w:t>۴. داده‌ها پس از دریافت، با حذف کلیه اطلاعات هویتی (نام، شماره ملی، آدرس) و استفاده از کدهای ناشناس پردازش خواهند شد.</w:t>
      </w:r>
    </w:p>
    <w:p w:rsidR="00DF31D9" w:rsidRPr="00CA4AA3" w:rsidRDefault="00000000" w:rsidP="00190CD8">
      <w:pPr>
        <w:bidi/>
        <w:spacing w:after="100"/>
        <w:ind w:firstLine="283"/>
        <w:jc w:val="both"/>
      </w:pPr>
      <w:r w:rsidRPr="00CA4AA3">
        <w:rPr>
          <w:color w:val="000000"/>
          <w:sz w:val="24"/>
          <w:rtl/>
        </w:rPr>
        <w:t>۵. نتایج مطالعه تنها به صورت داده‌های تجمعی (aggregate) گزارش شده و هیچ اطلاعاتی از افراد خاص افشا نخواهد شد.</w:t>
      </w:r>
    </w:p>
    <w:p w:rsidR="00DF31D9" w:rsidRPr="00CA4AA3" w:rsidRDefault="00000000" w:rsidP="00190CD8">
      <w:pPr>
        <w:bidi/>
        <w:spacing w:after="100"/>
        <w:ind w:firstLine="283"/>
        <w:jc w:val="both"/>
      </w:pPr>
      <w:r w:rsidRPr="00CA4AA3">
        <w:rPr>
          <w:color w:val="000000"/>
          <w:sz w:val="24"/>
          <w:rtl/>
        </w:rPr>
        <w:t>۶. هیچ منافع متعارضی بین پژوهشگران و نتایج مطالعه وجود ندارد.</w:t>
      </w:r>
    </w:p>
    <w:p w:rsidR="00DF31D9" w:rsidRPr="00CA4AA3" w:rsidRDefault="00000000" w:rsidP="00190CD8">
      <w:pPr>
        <w:bidi/>
        <w:spacing w:before="200" w:after="80"/>
        <w:jc w:val="both"/>
      </w:pPr>
      <w:r w:rsidRPr="00CA4AA3">
        <w:rPr>
          <w:b/>
          <w:color w:val="1F497D"/>
          <w:sz w:val="28"/>
          <w:rtl/>
        </w:rPr>
        <w:t>۲-۱۱- محدودیت‌های مطالعه:</w:t>
      </w:r>
    </w:p>
    <w:p w:rsidR="00DF31D9" w:rsidRPr="00CA4AA3" w:rsidRDefault="00000000" w:rsidP="00190CD8">
      <w:pPr>
        <w:bidi/>
        <w:spacing w:after="100"/>
        <w:ind w:firstLine="283"/>
        <w:jc w:val="both"/>
      </w:pPr>
      <w:r w:rsidRPr="00CA4AA3">
        <w:rPr>
          <w:color w:val="000000"/>
          <w:sz w:val="24"/>
          <w:rtl/>
        </w:rPr>
        <w:t>۱. ماهیت آنالیز ثانویه: این مطالعه بر روی داده‌های از پیش جمع‌آوری‌شده TLGS انجام می‌شود؛ بنابراین تعریف متغیرها و روش اندازه‌گیری آن‌ها از پیش تعیین شده است و امکان تغییر در آن وجود ندارد.</w:t>
      </w:r>
    </w:p>
    <w:p w:rsidR="00DF31D9" w:rsidRPr="00CA4AA3" w:rsidRDefault="00000000" w:rsidP="00190CD8">
      <w:pPr>
        <w:bidi/>
        <w:spacing w:after="100"/>
        <w:ind w:firstLine="283"/>
        <w:jc w:val="both"/>
      </w:pPr>
      <w:r w:rsidRPr="00CA4AA3">
        <w:rPr>
          <w:color w:val="000000"/>
          <w:sz w:val="24"/>
          <w:rtl/>
        </w:rPr>
        <w:t>۲. عدم وجود آلبومینوری: داده‌های albumin-to-creatinine ratio (ACR) در TLGS در دسترس نیست و تشخیص CKD صرفاً بر اساس eGFR انجام می‌شود؛ این امر می‌تواند موجب دست‌کم‌گرفتن شیوع مراحل اولیه CKD (G1، G2) شود.</w:t>
      </w:r>
    </w:p>
    <w:p w:rsidR="00DF31D9" w:rsidRPr="00CA4AA3" w:rsidRDefault="00000000" w:rsidP="00190CD8">
      <w:pPr>
        <w:bidi/>
        <w:spacing w:after="100"/>
        <w:ind w:firstLine="283"/>
        <w:jc w:val="both"/>
      </w:pPr>
      <w:r w:rsidRPr="00CA4AA3">
        <w:rPr>
          <w:color w:val="000000"/>
          <w:sz w:val="24"/>
          <w:rtl/>
        </w:rPr>
        <w:t>۳. معادله برآورد GFR: TLGS از کراتینین سرم برای محاسبه eGFR استفاده می‌کند؛ این معادلات می‌توانند تحت تأثیر توده عضلانی و مصرف گوشت تفاوت داشته باشند. همچنین کالیبراسیون کراتینین به Cleveland Clinic انجام نشده است.</w:t>
      </w:r>
    </w:p>
    <w:p w:rsidR="00DF31D9" w:rsidRPr="00CA4AA3" w:rsidRDefault="00000000" w:rsidP="00190CD8">
      <w:pPr>
        <w:bidi/>
        <w:spacing w:after="100"/>
        <w:ind w:firstLine="283"/>
        <w:jc w:val="both"/>
      </w:pPr>
      <w:r w:rsidRPr="00CA4AA3">
        <w:rPr>
          <w:color w:val="000000"/>
          <w:sz w:val="24"/>
          <w:rtl/>
        </w:rPr>
        <w:t>۴. تعریف فنوتیپ چاقی: تعریف MHO/MUO در مطالعات مختلف متفاوت است. در این مطالعه از تعریف مورد استفاده در TLGS پیروی می‌شود که امکان مقایسه با مطالعات استفاده‌کننده از تعاریف دیگر را محدود می‌سازد.</w:t>
      </w:r>
    </w:p>
    <w:p w:rsidR="00DF31D9" w:rsidRPr="00CA4AA3" w:rsidRDefault="00000000" w:rsidP="00190CD8">
      <w:pPr>
        <w:bidi/>
        <w:spacing w:after="100"/>
        <w:ind w:firstLine="283"/>
        <w:jc w:val="both"/>
      </w:pPr>
      <w:r w:rsidRPr="00CA4AA3">
        <w:rPr>
          <w:color w:val="000000"/>
          <w:sz w:val="24"/>
          <w:rtl/>
        </w:rPr>
        <w:t>۵. Residual confounding: با وجود تعدیل متغیرهای مخدوش‌کننده، احتمال وجود عوامل مخدوش‌کننده اندازه‌گیری‌نشده (مانند تغذیه، استرس، داروهای بدون نسخه) همواره وجود دارد.</w:t>
      </w:r>
    </w:p>
    <w:p w:rsidR="00DF31D9" w:rsidRPr="00CA4AA3" w:rsidRDefault="00000000" w:rsidP="00190CD8">
      <w:pPr>
        <w:bidi/>
        <w:spacing w:after="100"/>
        <w:ind w:firstLine="283"/>
        <w:jc w:val="both"/>
      </w:pPr>
      <w:r w:rsidRPr="00CA4AA3">
        <w:rPr>
          <w:color w:val="000000"/>
          <w:sz w:val="24"/>
          <w:rtl/>
        </w:rPr>
        <w:t>۶. حجم نمونه: تعداد بیماران CKD واجد شرایط در TLGS ممکن است برای برخی تحلیل‌های زیرگروهی محدودکننده باشد. توان آماری این آنالیزها پس از دسترسی به داده ارزیابی خواهد شد.</w:t>
      </w:r>
    </w:p>
    <w:p w:rsidR="00DF31D9" w:rsidRPr="00CA4AA3" w:rsidRDefault="00000000" w:rsidP="00190CD8">
      <w:pPr>
        <w:bidi/>
        <w:spacing w:after="100"/>
        <w:ind w:firstLine="283"/>
        <w:jc w:val="both"/>
      </w:pPr>
      <w:r w:rsidRPr="00CA4AA3">
        <w:rPr>
          <w:color w:val="000000"/>
          <w:sz w:val="24"/>
          <w:rtl/>
        </w:rPr>
        <w:t>۷. تعمیم‌پذیری: نتایج این مطالعه مربوط به جمعیت شهری تهران است و ممکن است به مناطق روستایی یا سایر مناطق کشور به طور کامل قابل تعمیم نباشد.</w:t>
      </w:r>
    </w:p>
    <w:p w:rsidR="00DF31D9" w:rsidRPr="00CA4AA3" w:rsidRDefault="00000000" w:rsidP="00190CD8">
      <w:pPr>
        <w:bidi/>
        <w:spacing w:before="200" w:after="80"/>
        <w:jc w:val="both"/>
        <w:rPr>
          <w:sz w:val="20"/>
          <w:szCs w:val="20"/>
        </w:rPr>
      </w:pPr>
      <w:r w:rsidRPr="00CA4AA3">
        <w:rPr>
          <w:b/>
          <w:color w:val="1F497D"/>
          <w:sz w:val="28"/>
          <w:rtl/>
        </w:rPr>
        <w:t>منابع اصلی:</w:t>
      </w:r>
    </w:p>
    <w:p w:rsidR="00DF31D9" w:rsidRPr="00CA4AA3" w:rsidRDefault="00000000" w:rsidP="00190CD8">
      <w:pPr>
        <w:spacing w:after="100"/>
        <w:ind w:firstLine="283"/>
        <w:jc w:val="both"/>
        <w:rPr>
          <w:sz w:val="20"/>
          <w:szCs w:val="20"/>
        </w:rPr>
      </w:pPr>
      <w:r w:rsidRPr="00CA4AA3">
        <w:rPr>
          <w:color w:val="000000"/>
          <w:sz w:val="21"/>
          <w:szCs w:val="20"/>
          <w:rtl/>
        </w:rPr>
        <w:t>[1] Alizadeh S, et al. Metabolic phenotypes of obese, overweight, and normal weight individuals and risk of chronic kidney disease: a systematic review and meta-analysis. Arch Endocrinol Metab. 2019.</w:t>
      </w:r>
    </w:p>
    <w:p w:rsidR="00DF31D9" w:rsidRPr="00CA4AA3" w:rsidRDefault="00000000" w:rsidP="00190CD8">
      <w:pPr>
        <w:spacing w:after="100"/>
        <w:ind w:firstLine="283"/>
        <w:jc w:val="both"/>
        <w:rPr>
          <w:sz w:val="20"/>
          <w:szCs w:val="20"/>
        </w:rPr>
      </w:pPr>
      <w:r w:rsidRPr="00CA4AA3">
        <w:rPr>
          <w:color w:val="000000"/>
          <w:sz w:val="21"/>
          <w:szCs w:val="20"/>
          <w:rtl/>
        </w:rPr>
        <w:t>[2] Eftekharzadeh A, et al. Legacy of the Tehran Lipid and Glucose Study: Chronic Kidney Disease. Int J Endocrinol Metab. 2018;16(4 Suppl):e84761.</w:t>
      </w:r>
    </w:p>
    <w:p w:rsidR="00DF31D9" w:rsidRPr="00CA4AA3" w:rsidRDefault="00000000" w:rsidP="00190CD8">
      <w:pPr>
        <w:spacing w:after="100"/>
        <w:ind w:firstLine="283"/>
        <w:jc w:val="both"/>
        <w:rPr>
          <w:sz w:val="20"/>
          <w:szCs w:val="20"/>
        </w:rPr>
      </w:pPr>
      <w:r w:rsidRPr="00CA4AA3">
        <w:rPr>
          <w:color w:val="000000"/>
          <w:sz w:val="21"/>
          <w:szCs w:val="20"/>
          <w:rtl/>
        </w:rPr>
        <w:t>[3] Barzin M, et al. Changes in waist circumference and incidence of chronic kidney disease. Eur J Clin Invest. 2014;44(5):470-6.</w:t>
      </w:r>
    </w:p>
    <w:p w:rsidR="00DF31D9" w:rsidRPr="00CA4AA3" w:rsidRDefault="00000000" w:rsidP="00190CD8">
      <w:pPr>
        <w:spacing w:after="100"/>
        <w:ind w:firstLine="283"/>
        <w:jc w:val="both"/>
        <w:rPr>
          <w:sz w:val="20"/>
          <w:szCs w:val="20"/>
        </w:rPr>
      </w:pPr>
      <w:r w:rsidRPr="00CA4AA3">
        <w:rPr>
          <w:color w:val="000000"/>
          <w:sz w:val="21"/>
          <w:szCs w:val="20"/>
          <w:rtl/>
        </w:rPr>
        <w:t>[4] Sadeghi S, Abiri B, Hosseinpanah F, et al. Research on Obesity: A Quarter-Century Experience from the Tehran Lipid and Glucose Study. Int J Endocrinol Metab. 2026;24(2):e168110.</w:t>
      </w:r>
    </w:p>
    <w:p w:rsidR="00DF31D9" w:rsidRPr="00CA4AA3" w:rsidRDefault="00000000" w:rsidP="00190CD8">
      <w:pPr>
        <w:spacing w:after="100"/>
        <w:ind w:firstLine="283"/>
        <w:jc w:val="both"/>
        <w:rPr>
          <w:sz w:val="20"/>
          <w:szCs w:val="20"/>
        </w:rPr>
      </w:pPr>
      <w:r w:rsidRPr="00CA4AA3">
        <w:rPr>
          <w:color w:val="000000"/>
          <w:sz w:val="21"/>
          <w:szCs w:val="20"/>
          <w:rtl/>
        </w:rPr>
        <w:t>[5] Ahmadi SF, et al. Association of Body Mass Index with Clinical Outcomes in Non-Dialysis-Dependent Chronic Kidney Disease: A Systematic Review and Meta-Analysis. Cardiorenal Med. 2016;6:37-49.</w:t>
      </w:r>
    </w:p>
    <w:p w:rsidR="00DF31D9" w:rsidRPr="00CA4AA3" w:rsidRDefault="00000000" w:rsidP="00190CD8">
      <w:pPr>
        <w:spacing w:after="100"/>
        <w:ind w:firstLine="283"/>
        <w:jc w:val="both"/>
        <w:rPr>
          <w:sz w:val="20"/>
          <w:szCs w:val="20"/>
        </w:rPr>
      </w:pPr>
      <w:r w:rsidRPr="00CA4AA3">
        <w:rPr>
          <w:color w:val="000000"/>
          <w:sz w:val="21"/>
          <w:szCs w:val="20"/>
          <w:rtl/>
        </w:rPr>
        <w:t>[6] Mottaghi A, et al. Effect of different obesity phenotypes on incidence of chronic kidney disease in Tehranian adults. J Am Coll Nutr. 2016;35(7):587-96.</w:t>
      </w:r>
    </w:p>
    <w:p w:rsidR="00DF31D9" w:rsidRPr="00F14538" w:rsidRDefault="00000000" w:rsidP="00190CD8">
      <w:pPr>
        <w:spacing w:after="100"/>
        <w:ind w:firstLine="283"/>
        <w:jc w:val="both"/>
        <w:rPr>
          <w:sz w:val="20"/>
          <w:szCs w:val="20"/>
        </w:rPr>
      </w:pPr>
      <w:r w:rsidRPr="00CA4AA3">
        <w:rPr>
          <w:color w:val="000000"/>
          <w:sz w:val="21"/>
          <w:szCs w:val="20"/>
          <w:rtl/>
        </w:rPr>
        <w:t>[7] Khalili D, et al. Outcomes of a Longitudinal Population-based Cohort Study: Findings from 20 Years of the Tehran Lipid and Glucose Study. Int J Endocrinol Metab. 2018;16(4 Suppl):e84748.</w:t>
      </w:r>
    </w:p>
    <w:sectPr w:rsidR="00DF31D9" w:rsidRPr="00F14538"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6521562">
    <w:abstractNumId w:val="8"/>
  </w:num>
  <w:num w:numId="2" w16cid:durableId="748884886">
    <w:abstractNumId w:val="6"/>
  </w:num>
  <w:num w:numId="3" w16cid:durableId="1681617593">
    <w:abstractNumId w:val="5"/>
  </w:num>
  <w:num w:numId="4" w16cid:durableId="66268949">
    <w:abstractNumId w:val="4"/>
  </w:num>
  <w:num w:numId="5" w16cid:durableId="588513723">
    <w:abstractNumId w:val="7"/>
  </w:num>
  <w:num w:numId="6" w16cid:durableId="1501970170">
    <w:abstractNumId w:val="3"/>
  </w:num>
  <w:num w:numId="7" w16cid:durableId="842621886">
    <w:abstractNumId w:val="2"/>
  </w:num>
  <w:num w:numId="8" w16cid:durableId="435445171">
    <w:abstractNumId w:val="1"/>
  </w:num>
  <w:num w:numId="9" w16cid:durableId="2062553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CD8"/>
    <w:rsid w:val="00243D67"/>
    <w:rsid w:val="0029639D"/>
    <w:rsid w:val="002E7CEC"/>
    <w:rsid w:val="00324B16"/>
    <w:rsid w:val="00326F90"/>
    <w:rsid w:val="00330FB2"/>
    <w:rsid w:val="003A43A0"/>
    <w:rsid w:val="003C647B"/>
    <w:rsid w:val="00424615"/>
    <w:rsid w:val="00470534"/>
    <w:rsid w:val="006E41B3"/>
    <w:rsid w:val="007A4854"/>
    <w:rsid w:val="00AA1D8D"/>
    <w:rsid w:val="00AB127F"/>
    <w:rsid w:val="00B47730"/>
    <w:rsid w:val="00BB29C8"/>
    <w:rsid w:val="00C063B8"/>
    <w:rsid w:val="00CA4AA3"/>
    <w:rsid w:val="00CB0664"/>
    <w:rsid w:val="00DA4C52"/>
    <w:rsid w:val="00DF31D9"/>
    <w:rsid w:val="00F14538"/>
    <w:rsid w:val="00F325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6AF2D2"/>
  <w14:defaultImageDpi w14:val="300"/>
  <w15:docId w15:val="{0A8474EB-3243-0A48-8AF0-BDD10DE27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9</Pages>
  <Words>3020</Words>
  <Characters>17219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amir gerami</cp:lastModifiedBy>
  <cp:revision>17</cp:revision>
  <dcterms:created xsi:type="dcterms:W3CDTF">2013-12-23T23:15:00Z</dcterms:created>
  <dcterms:modified xsi:type="dcterms:W3CDTF">2026-06-10T07:05:00Z</dcterms:modified>
  <cp:category/>
</cp:coreProperties>
</file>