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mfortaa" w:cs="Comfortaa" w:eastAsia="Comfortaa" w:hAnsi="Comfortaa"/>
          <w:sz w:val="36"/>
          <w:szCs w:val="36"/>
          <w:shd w:fill="c9daf8" w:val="clear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shd w:fill="c9daf8" w:val="clear"/>
          <w:rtl w:val="0"/>
        </w:rPr>
        <w:t xml:space="preserve">Lista - Camada de Enlace</w:t>
      </w:r>
    </w:p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Quais as responsabilidades da camada de enlace?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os serviços da camada de enlace, fale brevemente sobre: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dados da camada de rede da máquina de origem para a camada de rede do destino.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Controle de Fluxo.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Detecção de Erros.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Correção de Erros.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Controle de Fluxo, fale sobre os seguintes protocolos: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Simplex - Sem Restrições.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Simplex - Stop-and-Wait.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Simplex - Canal com Ruído.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Janela Deslizante.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Pipelining.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Repetição Seletiva.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“Detecção e Correção de Erros são iguais.” Essa afirmativa é verdadeira? Justifique.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Como funciona o Código de Hamming?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o funcionamento do CRC.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 protocolo MAC temos três grandes classes: particionamento de canal (TDMA, FDMA), acesso aleatório (slotted ALOHA, ALOHA, CSMA e CSMA/CD) e passagem de permissão (Polling, Token Passing). Sobre isso, responda: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as diferenças entre TDMA e FDMA?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Slotted ALOHA e ALOHA são a mesma coisa?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são os processos do CSMA e CSMA/CD?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os problemas relacionados ao Polling e Token Passing?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a Ethernet: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Fale sobre suas principais características.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correto dizer que a Ethernet se baseia no CSMA/CD? Justifique.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Fale sobre o Quadro Ethernet e suas características.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Diferencie os padrões 802.11b, 802.11a, 802.11g. Existe um melhor/mais indicado?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Qual a ideia aplicada para tentar evitar colisões?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endereçamento LAN e ARP, suas características e diferenças.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