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A699" w14:textId="77777777" w:rsidR="00ED00C3" w:rsidRDefault="00000000">
      <w:pPr>
        <w:keepLines/>
        <w:spacing w:before="360" w:after="0"/>
      </w:pPr>
      <w:r>
        <w:rPr>
          <w:noProof/>
        </w:rPr>
        <w:drawing>
          <wp:inline distT="0" distB="0" distL="0" distR="0" wp14:anchorId="34A7A924" wp14:editId="1F1087BF">
            <wp:extent cx="1872000" cy="466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872000" cy="466922"/>
                    </a:xfrm>
                    <a:prstGeom prst="rect">
                      <a:avLst/>
                    </a:prstGeom>
                  </pic:spPr>
                </pic:pic>
              </a:graphicData>
            </a:graphic>
          </wp:inline>
        </w:drawing>
      </w:r>
    </w:p>
    <w:p w14:paraId="51DE1306" w14:textId="77777777" w:rsidR="00ED00C3" w:rsidRDefault="00ED00C3">
      <w:pPr>
        <w:keepLines/>
        <w:spacing w:before="3000" w:after="0" w:line="240" w:lineRule="auto"/>
        <w:jc w:val="both"/>
      </w:pPr>
    </w:p>
    <w:p w14:paraId="4F8CA60B" w14:textId="77777777" w:rsidR="00ED00C3" w:rsidRDefault="00000000">
      <w:pPr>
        <w:keepLines/>
        <w:spacing w:after="180"/>
      </w:pPr>
      <w:r>
        <w:rPr>
          <w:b/>
          <w:color w:val="AD9467"/>
          <w:sz w:val="21"/>
        </w:rPr>
        <w:t>REPORT ZUR FACHAUFGABE IM EINSATZGEBIET</w:t>
      </w:r>
    </w:p>
    <w:p w14:paraId="61CADE2B" w14:textId="77777777" w:rsidR="00ED00C3" w:rsidRDefault="00000000">
      <w:pPr>
        <w:keepLines/>
        <w:spacing w:after="220" w:line="278" w:lineRule="auto"/>
      </w:pPr>
      <w:r>
        <w:rPr>
          <w:b/>
          <w:sz w:val="36"/>
        </w:rPr>
        <w:t>Von der Bedarfsmeldung bis zur Rechnungsprüfung am Beispiel warmgewalzter Grobbleche aus S235JR für den Laserzuschnitt</w:t>
      </w:r>
    </w:p>
    <w:p w14:paraId="3EBA0039" w14:textId="77777777" w:rsidR="00ED00C3" w:rsidRDefault="00ED00C3">
      <w:pPr>
        <w:pBdr>
          <w:bottom w:val="single" w:sz="16" w:space="1" w:color="AD9467"/>
        </w:pBdr>
        <w:spacing w:after="200" w:line="240" w:lineRule="auto"/>
      </w:pPr>
    </w:p>
    <w:p w14:paraId="00A75411" w14:textId="77777777" w:rsidR="00ED00C3" w:rsidRDefault="00000000">
      <w:pPr>
        <w:keepLines/>
        <w:spacing w:after="600"/>
      </w:pPr>
      <w:r>
        <w:rPr>
          <w:color w:val="8A9198"/>
          <w:sz w:val="25"/>
        </w:rPr>
        <w:t>Beschaffungsprozess eines Sonderanfertigers, dargestellt am Vorgang AF-103134-2000</w:t>
      </w:r>
    </w:p>
    <w:tbl>
      <w:tblPr>
        <w:tblW w:w="0" w:type="auto"/>
        <w:tblCellMar>
          <w:top w:w="70" w:type="dxa"/>
          <w:left w:w="0" w:type="dxa"/>
          <w:bottom w:w="70" w:type="dxa"/>
          <w:right w:w="110" w:type="dxa"/>
        </w:tblCellMar>
        <w:tblLook w:val="04A0" w:firstRow="1" w:lastRow="0" w:firstColumn="1" w:lastColumn="0" w:noHBand="0" w:noVBand="1"/>
      </w:tblPr>
      <w:tblGrid>
        <w:gridCol w:w="2608"/>
        <w:gridCol w:w="7143"/>
      </w:tblGrid>
      <w:tr w:rsidR="00ED00C3" w14:paraId="39CEB13A" w14:textId="77777777">
        <w:tc>
          <w:tcPr>
            <w:tcW w:w="2608" w:type="dxa"/>
            <w:tcBorders>
              <w:bottom w:val="single" w:sz="4" w:space="0" w:color="EDEDEA"/>
            </w:tcBorders>
          </w:tcPr>
          <w:p w14:paraId="2E50BCFC" w14:textId="77777777" w:rsidR="00ED00C3" w:rsidRDefault="00000000">
            <w:pPr>
              <w:spacing w:after="0" w:line="276" w:lineRule="auto"/>
            </w:pPr>
            <w:r>
              <w:rPr>
                <w:b/>
                <w:color w:val="8A9198"/>
                <w:sz w:val="21"/>
              </w:rPr>
              <w:t>Name</w:t>
            </w:r>
          </w:p>
        </w:tc>
        <w:tc>
          <w:tcPr>
            <w:tcW w:w="7143" w:type="dxa"/>
            <w:tcBorders>
              <w:bottom w:val="single" w:sz="4" w:space="0" w:color="EDEDEA"/>
            </w:tcBorders>
          </w:tcPr>
          <w:p w14:paraId="6A6EDAD9" w14:textId="77777777" w:rsidR="00ED00C3" w:rsidRDefault="00000000">
            <w:pPr>
              <w:spacing w:after="0" w:line="276" w:lineRule="auto"/>
            </w:pPr>
            <w:r>
              <w:rPr>
                <w:sz w:val="21"/>
              </w:rPr>
              <w:t>Alex Urban</w:t>
            </w:r>
          </w:p>
        </w:tc>
      </w:tr>
      <w:tr w:rsidR="00ED00C3" w14:paraId="47E35A1E" w14:textId="77777777">
        <w:tc>
          <w:tcPr>
            <w:tcW w:w="2608" w:type="dxa"/>
            <w:tcBorders>
              <w:bottom w:val="single" w:sz="4" w:space="0" w:color="EDEDEA"/>
            </w:tcBorders>
          </w:tcPr>
          <w:p w14:paraId="4971DFED" w14:textId="77777777" w:rsidR="00ED00C3" w:rsidRDefault="00000000">
            <w:pPr>
              <w:spacing w:after="0" w:line="276" w:lineRule="auto"/>
            </w:pPr>
            <w:r>
              <w:rPr>
                <w:b/>
                <w:color w:val="8A9198"/>
                <w:sz w:val="21"/>
              </w:rPr>
              <w:t>Identnummer</w:t>
            </w:r>
          </w:p>
        </w:tc>
        <w:tc>
          <w:tcPr>
            <w:tcW w:w="7143" w:type="dxa"/>
            <w:tcBorders>
              <w:bottom w:val="single" w:sz="4" w:space="0" w:color="EDEDEA"/>
            </w:tcBorders>
          </w:tcPr>
          <w:p w14:paraId="30A8697B" w14:textId="77777777" w:rsidR="00ED00C3" w:rsidRDefault="00000000">
            <w:pPr>
              <w:spacing w:after="0" w:line="276" w:lineRule="auto"/>
            </w:pPr>
            <w:r>
              <w:rPr>
                <w:sz w:val="21"/>
              </w:rPr>
              <w:t>2895957</w:t>
            </w:r>
          </w:p>
        </w:tc>
      </w:tr>
      <w:tr w:rsidR="00ED00C3" w14:paraId="226BEADA" w14:textId="77777777">
        <w:tc>
          <w:tcPr>
            <w:tcW w:w="2608" w:type="dxa"/>
            <w:tcBorders>
              <w:bottom w:val="single" w:sz="4" w:space="0" w:color="EDEDEA"/>
            </w:tcBorders>
          </w:tcPr>
          <w:p w14:paraId="780500D8" w14:textId="77777777" w:rsidR="00ED00C3" w:rsidRDefault="00000000">
            <w:pPr>
              <w:spacing w:after="0" w:line="276" w:lineRule="auto"/>
            </w:pPr>
            <w:r>
              <w:rPr>
                <w:b/>
                <w:color w:val="8A9198"/>
                <w:sz w:val="21"/>
              </w:rPr>
              <w:t>Ausbildungsberuf</w:t>
            </w:r>
          </w:p>
        </w:tc>
        <w:tc>
          <w:tcPr>
            <w:tcW w:w="7143" w:type="dxa"/>
            <w:tcBorders>
              <w:bottom w:val="single" w:sz="4" w:space="0" w:color="EDEDEA"/>
            </w:tcBorders>
          </w:tcPr>
          <w:p w14:paraId="72FE5766" w14:textId="77777777" w:rsidR="00ED00C3" w:rsidRDefault="00000000">
            <w:pPr>
              <w:spacing w:after="0" w:line="276" w:lineRule="auto"/>
            </w:pPr>
            <w:r>
              <w:rPr>
                <w:sz w:val="21"/>
              </w:rPr>
              <w:t>Industriekaufmann</w:t>
            </w:r>
          </w:p>
        </w:tc>
      </w:tr>
      <w:tr w:rsidR="00ED00C3" w14:paraId="17843CA0" w14:textId="77777777">
        <w:tc>
          <w:tcPr>
            <w:tcW w:w="2608" w:type="dxa"/>
            <w:tcBorders>
              <w:bottom w:val="single" w:sz="4" w:space="0" w:color="EDEDEA"/>
            </w:tcBorders>
          </w:tcPr>
          <w:p w14:paraId="211D7E58" w14:textId="77777777" w:rsidR="00ED00C3" w:rsidRDefault="00000000">
            <w:pPr>
              <w:spacing w:after="0" w:line="276" w:lineRule="auto"/>
            </w:pPr>
            <w:r>
              <w:rPr>
                <w:b/>
                <w:color w:val="8A9198"/>
                <w:sz w:val="21"/>
              </w:rPr>
              <w:t>Ausbildungsbetrieb</w:t>
            </w:r>
          </w:p>
        </w:tc>
        <w:tc>
          <w:tcPr>
            <w:tcW w:w="7143" w:type="dxa"/>
            <w:tcBorders>
              <w:bottom w:val="single" w:sz="4" w:space="0" w:color="EDEDEA"/>
            </w:tcBorders>
          </w:tcPr>
          <w:p w14:paraId="0384C4F2" w14:textId="77777777" w:rsidR="00ED00C3" w:rsidRDefault="00000000">
            <w:pPr>
              <w:spacing w:after="0" w:line="276" w:lineRule="auto"/>
            </w:pPr>
            <w:r>
              <w:rPr>
                <w:sz w:val="21"/>
              </w:rPr>
              <w:t>METALLART Treppen GmbH, Salach</w:t>
            </w:r>
          </w:p>
        </w:tc>
      </w:tr>
      <w:tr w:rsidR="00ED00C3" w14:paraId="77A44330" w14:textId="77777777">
        <w:tc>
          <w:tcPr>
            <w:tcW w:w="2608" w:type="dxa"/>
            <w:tcBorders>
              <w:bottom w:val="single" w:sz="4" w:space="0" w:color="EDEDEA"/>
            </w:tcBorders>
          </w:tcPr>
          <w:p w14:paraId="47168F41" w14:textId="77777777" w:rsidR="00ED00C3" w:rsidRDefault="00000000">
            <w:pPr>
              <w:spacing w:after="0" w:line="276" w:lineRule="auto"/>
            </w:pPr>
            <w:r>
              <w:rPr>
                <w:b/>
                <w:color w:val="8A9198"/>
                <w:sz w:val="21"/>
              </w:rPr>
              <w:t>Einsatzgebiet</w:t>
            </w:r>
          </w:p>
        </w:tc>
        <w:tc>
          <w:tcPr>
            <w:tcW w:w="7143" w:type="dxa"/>
            <w:tcBorders>
              <w:bottom w:val="single" w:sz="4" w:space="0" w:color="EDEDEA"/>
            </w:tcBorders>
          </w:tcPr>
          <w:p w14:paraId="4782953E" w14:textId="77777777" w:rsidR="00ED00C3" w:rsidRDefault="00000000">
            <w:pPr>
              <w:spacing w:after="0" w:line="276" w:lineRule="auto"/>
            </w:pPr>
            <w:r>
              <w:rPr>
                <w:sz w:val="21"/>
              </w:rPr>
              <w:t>Einkauf</w:t>
            </w:r>
          </w:p>
        </w:tc>
      </w:tr>
      <w:tr w:rsidR="00ED00C3" w14:paraId="2A98087C" w14:textId="77777777">
        <w:tc>
          <w:tcPr>
            <w:tcW w:w="2608" w:type="dxa"/>
            <w:tcBorders>
              <w:bottom w:val="single" w:sz="4" w:space="0" w:color="EDEDEA"/>
            </w:tcBorders>
          </w:tcPr>
          <w:p w14:paraId="73B27634" w14:textId="77777777" w:rsidR="00ED00C3" w:rsidRDefault="00000000">
            <w:pPr>
              <w:spacing w:after="0" w:line="276" w:lineRule="auto"/>
            </w:pPr>
            <w:r>
              <w:rPr>
                <w:b/>
                <w:color w:val="8A9198"/>
                <w:sz w:val="21"/>
              </w:rPr>
              <w:t>Vorgang</w:t>
            </w:r>
          </w:p>
        </w:tc>
        <w:tc>
          <w:tcPr>
            <w:tcW w:w="7143" w:type="dxa"/>
            <w:tcBorders>
              <w:bottom w:val="single" w:sz="4" w:space="0" w:color="EDEDEA"/>
            </w:tcBorders>
          </w:tcPr>
          <w:p w14:paraId="206DAD24" w14:textId="77777777" w:rsidR="00ED00C3" w:rsidRDefault="00000000">
            <w:pPr>
              <w:spacing w:after="0" w:line="276" w:lineRule="auto"/>
            </w:pPr>
            <w:r>
              <w:rPr>
                <w:sz w:val="21"/>
              </w:rPr>
              <w:t>AF-103134-2000, BE-109830, BE-109831, BE-109832</w:t>
            </w:r>
          </w:p>
        </w:tc>
      </w:tr>
      <w:tr w:rsidR="00ED00C3" w14:paraId="111DC16C" w14:textId="77777777">
        <w:tc>
          <w:tcPr>
            <w:tcW w:w="2608" w:type="dxa"/>
            <w:tcBorders>
              <w:bottom w:val="single" w:sz="4" w:space="0" w:color="EDEDEA"/>
            </w:tcBorders>
          </w:tcPr>
          <w:p w14:paraId="258A3EB0" w14:textId="77777777" w:rsidR="00ED00C3" w:rsidRDefault="00000000">
            <w:pPr>
              <w:spacing w:after="0" w:line="276" w:lineRule="auto"/>
            </w:pPr>
            <w:r>
              <w:rPr>
                <w:b/>
                <w:color w:val="8A9198"/>
                <w:sz w:val="21"/>
              </w:rPr>
              <w:t>Prüfungstermin</w:t>
            </w:r>
          </w:p>
        </w:tc>
        <w:tc>
          <w:tcPr>
            <w:tcW w:w="7143" w:type="dxa"/>
            <w:tcBorders>
              <w:bottom w:val="single" w:sz="4" w:space="0" w:color="EDEDEA"/>
            </w:tcBorders>
          </w:tcPr>
          <w:p w14:paraId="43939DE9" w14:textId="77777777" w:rsidR="00ED00C3" w:rsidRDefault="00000000">
            <w:pPr>
              <w:spacing w:after="0" w:line="276" w:lineRule="auto"/>
            </w:pPr>
            <w:r>
              <w:rPr>
                <w:sz w:val="21"/>
              </w:rPr>
              <w:t>Winterprüfung 2026/27</w:t>
            </w:r>
          </w:p>
        </w:tc>
      </w:tr>
    </w:tbl>
    <w:p w14:paraId="3D92148A" w14:textId="77777777" w:rsidR="00ED00C3" w:rsidRDefault="00ED00C3">
      <w:pPr>
        <w:sectPr w:rsidR="00ED00C3">
          <w:footerReference w:type="default" r:id="rId9"/>
          <w:pgSz w:w="11906" w:h="16838"/>
          <w:pgMar w:top="1020" w:right="1077" w:bottom="964" w:left="1077" w:header="720" w:footer="567" w:gutter="0"/>
          <w:cols w:space="720"/>
          <w:docGrid w:linePitch="360"/>
        </w:sectPr>
      </w:pPr>
    </w:p>
    <w:p w14:paraId="282AD6D7" w14:textId="77777777" w:rsidR="00ED00C3" w:rsidRDefault="00000000">
      <w:pPr>
        <w:keepLines/>
        <w:spacing w:before="200" w:after="40" w:line="264" w:lineRule="auto"/>
      </w:pPr>
      <w:r>
        <w:rPr>
          <w:b/>
          <w:sz w:val="40"/>
        </w:rPr>
        <w:lastRenderedPageBreak/>
        <w:t>Inhaltsverzeichnis</w:t>
      </w:r>
    </w:p>
    <w:p w14:paraId="0E80AE61" w14:textId="77777777" w:rsidR="00ED00C3" w:rsidRDefault="00ED00C3">
      <w:pPr>
        <w:pBdr>
          <w:bottom w:val="single" w:sz="16" w:space="1" w:color="AD9467"/>
        </w:pBdr>
        <w:spacing w:after="520" w:line="240" w:lineRule="auto"/>
      </w:pPr>
    </w:p>
    <w:p w14:paraId="79AE8285" w14:textId="77777777" w:rsidR="00ED00C3" w:rsidRDefault="00000000">
      <w:pPr>
        <w:keepLines/>
        <w:tabs>
          <w:tab w:val="left" w:pos="850"/>
          <w:tab w:val="right" w:leader="dot" w:pos="9751"/>
        </w:tabs>
        <w:spacing w:after="260" w:line="240" w:lineRule="auto"/>
      </w:pPr>
      <w:r>
        <w:rPr>
          <w:b/>
          <w:color w:val="AD9467"/>
          <w:sz w:val="23"/>
        </w:rPr>
        <w:t>1</w:t>
      </w:r>
      <w:r>
        <w:tab/>
      </w:r>
      <w:r>
        <w:rPr>
          <w:b/>
          <w:sz w:val="23"/>
        </w:rPr>
        <w:t>Einleitung und Zielsetzung</w:t>
      </w:r>
      <w:r>
        <w:tab/>
      </w:r>
      <w:r>
        <w:rPr>
          <w:b/>
          <w:sz w:val="23"/>
        </w:rPr>
        <w:t>1</w:t>
      </w:r>
    </w:p>
    <w:p w14:paraId="36D22CDE" w14:textId="77777777" w:rsidR="00ED00C3" w:rsidRDefault="00000000">
      <w:pPr>
        <w:keepLines/>
        <w:tabs>
          <w:tab w:val="left" w:pos="850"/>
          <w:tab w:val="right" w:leader="dot" w:pos="9751"/>
        </w:tabs>
        <w:spacing w:after="260" w:line="240" w:lineRule="auto"/>
      </w:pPr>
      <w:r>
        <w:rPr>
          <w:b/>
          <w:color w:val="AD9467"/>
          <w:sz w:val="23"/>
        </w:rPr>
        <w:t>2</w:t>
      </w:r>
      <w:r>
        <w:tab/>
      </w:r>
      <w:r>
        <w:rPr>
          <w:b/>
          <w:sz w:val="23"/>
        </w:rPr>
        <w:t>Ausbildungsbetrieb und Einsatzgebiet</w:t>
      </w:r>
      <w:r>
        <w:tab/>
      </w:r>
      <w:r>
        <w:rPr>
          <w:b/>
          <w:sz w:val="23"/>
        </w:rPr>
        <w:t>1</w:t>
      </w:r>
    </w:p>
    <w:p w14:paraId="38100090" w14:textId="77777777" w:rsidR="00ED00C3" w:rsidRDefault="00000000">
      <w:pPr>
        <w:keepLines/>
        <w:tabs>
          <w:tab w:val="left" w:pos="850"/>
          <w:tab w:val="right" w:leader="dot" w:pos="9751"/>
        </w:tabs>
        <w:spacing w:after="260" w:line="240" w:lineRule="auto"/>
      </w:pPr>
      <w:r>
        <w:rPr>
          <w:b/>
          <w:color w:val="AD9467"/>
          <w:sz w:val="23"/>
        </w:rPr>
        <w:t>3</w:t>
      </w:r>
      <w:r>
        <w:tab/>
      </w:r>
      <w:r>
        <w:rPr>
          <w:b/>
          <w:sz w:val="23"/>
        </w:rPr>
        <w:t>Vorgelagerter Prozess: Bedarfsmeldung des Laserteams</w:t>
      </w:r>
      <w:r>
        <w:tab/>
      </w:r>
      <w:r>
        <w:rPr>
          <w:b/>
          <w:sz w:val="23"/>
        </w:rPr>
        <w:t>1</w:t>
      </w:r>
    </w:p>
    <w:p w14:paraId="58F26BD4" w14:textId="77777777" w:rsidR="00ED00C3" w:rsidRDefault="00000000">
      <w:pPr>
        <w:keepLines/>
        <w:tabs>
          <w:tab w:val="left" w:pos="850"/>
          <w:tab w:val="right" w:leader="dot" w:pos="9751"/>
        </w:tabs>
        <w:spacing w:after="260" w:line="240" w:lineRule="auto"/>
      </w:pPr>
      <w:r>
        <w:rPr>
          <w:b/>
          <w:color w:val="AD9467"/>
          <w:sz w:val="23"/>
        </w:rPr>
        <w:t>4</w:t>
      </w:r>
      <w:r>
        <w:tab/>
      </w:r>
      <w:r>
        <w:rPr>
          <w:b/>
          <w:sz w:val="23"/>
        </w:rPr>
        <w:t>Kernprozess</w:t>
      </w:r>
      <w:r>
        <w:tab/>
      </w:r>
      <w:r>
        <w:rPr>
          <w:b/>
          <w:sz w:val="23"/>
        </w:rPr>
        <w:t>1</w:t>
      </w:r>
    </w:p>
    <w:p w14:paraId="671F83D9" w14:textId="77777777" w:rsidR="00ED00C3" w:rsidRDefault="00000000">
      <w:pPr>
        <w:keepLines/>
        <w:tabs>
          <w:tab w:val="left" w:pos="1077"/>
          <w:tab w:val="right" w:leader="dot" w:pos="9751"/>
        </w:tabs>
        <w:spacing w:after="220" w:line="240" w:lineRule="auto"/>
        <w:ind w:left="510"/>
      </w:pPr>
      <w:r>
        <w:rPr>
          <w:color w:val="AD9467"/>
        </w:rPr>
        <w:t>4.1</w:t>
      </w:r>
      <w:r>
        <w:tab/>
        <w:t>Auswertung der Materialanforderungen</w:t>
      </w:r>
      <w:r>
        <w:tab/>
        <w:t>1</w:t>
      </w:r>
    </w:p>
    <w:p w14:paraId="3F1201E2" w14:textId="77777777" w:rsidR="00ED00C3" w:rsidRDefault="00000000">
      <w:pPr>
        <w:keepLines/>
        <w:tabs>
          <w:tab w:val="left" w:pos="1077"/>
          <w:tab w:val="right" w:leader="dot" w:pos="9751"/>
        </w:tabs>
        <w:spacing w:after="220" w:line="240" w:lineRule="auto"/>
        <w:ind w:left="510"/>
      </w:pPr>
      <w:r>
        <w:rPr>
          <w:color w:val="AD9467"/>
        </w:rPr>
        <w:t>4.2</w:t>
      </w:r>
      <w:r>
        <w:tab/>
        <w:t>Anfrage bei fünf Stahlhändlern</w:t>
      </w:r>
      <w:r>
        <w:tab/>
        <w:t>2</w:t>
      </w:r>
    </w:p>
    <w:p w14:paraId="30DF2414" w14:textId="77777777" w:rsidR="00ED00C3" w:rsidRDefault="00000000">
      <w:pPr>
        <w:keepLines/>
        <w:tabs>
          <w:tab w:val="left" w:pos="1077"/>
          <w:tab w:val="right" w:leader="dot" w:pos="9751"/>
        </w:tabs>
        <w:spacing w:after="220" w:line="240" w:lineRule="auto"/>
        <w:ind w:left="510"/>
      </w:pPr>
      <w:r>
        <w:rPr>
          <w:color w:val="AD9467"/>
        </w:rPr>
        <w:t>4.3</w:t>
      </w:r>
      <w:r>
        <w:tab/>
        <w:t>Angebotsvergleich auf Ausführung, Zeugnisart und Versandbedingungen</w:t>
      </w:r>
      <w:r>
        <w:tab/>
        <w:t>2</w:t>
      </w:r>
    </w:p>
    <w:p w14:paraId="7B77D918" w14:textId="77777777" w:rsidR="00ED00C3" w:rsidRDefault="00000000">
      <w:pPr>
        <w:keepLines/>
        <w:tabs>
          <w:tab w:val="left" w:pos="1077"/>
          <w:tab w:val="right" w:leader="dot" w:pos="9751"/>
        </w:tabs>
        <w:spacing w:after="220" w:line="240" w:lineRule="auto"/>
        <w:ind w:left="510"/>
      </w:pPr>
      <w:r>
        <w:rPr>
          <w:color w:val="AD9467"/>
        </w:rPr>
        <w:t>4.4</w:t>
      </w:r>
      <w:r>
        <w:tab/>
        <w:t>Vergabeentscheidung und Bestellung</w:t>
      </w:r>
      <w:r>
        <w:tab/>
        <w:t>3</w:t>
      </w:r>
    </w:p>
    <w:p w14:paraId="3FD07903" w14:textId="77777777" w:rsidR="00ED00C3" w:rsidRDefault="00000000">
      <w:pPr>
        <w:keepLines/>
        <w:tabs>
          <w:tab w:val="left" w:pos="1077"/>
          <w:tab w:val="right" w:leader="dot" w:pos="9751"/>
        </w:tabs>
        <w:spacing w:after="220" w:line="240" w:lineRule="auto"/>
        <w:ind w:left="510"/>
      </w:pPr>
      <w:r>
        <w:rPr>
          <w:color w:val="AD9467"/>
        </w:rPr>
        <w:t>4.5</w:t>
      </w:r>
      <w:r>
        <w:tab/>
        <w:t>Stornierung, Ersatzbeschaffung und Preisverhandlung</w:t>
      </w:r>
      <w:r>
        <w:tab/>
        <w:t>3</w:t>
      </w:r>
    </w:p>
    <w:p w14:paraId="3BBF3557" w14:textId="77777777" w:rsidR="00ED00C3" w:rsidRDefault="00000000">
      <w:pPr>
        <w:keepLines/>
        <w:tabs>
          <w:tab w:val="left" w:pos="1077"/>
          <w:tab w:val="right" w:leader="dot" w:pos="9751"/>
        </w:tabs>
        <w:spacing w:after="220" w:line="240" w:lineRule="auto"/>
        <w:ind w:left="510"/>
      </w:pPr>
      <w:r>
        <w:rPr>
          <w:color w:val="AD9467"/>
        </w:rPr>
        <w:t>4.6</w:t>
      </w:r>
      <w:r>
        <w:tab/>
        <w:t>Kontrolle der Auftragsbestätigung</w:t>
      </w:r>
      <w:r>
        <w:tab/>
        <w:t>4</w:t>
      </w:r>
    </w:p>
    <w:p w14:paraId="316E2EDC" w14:textId="77777777" w:rsidR="00ED00C3" w:rsidRDefault="00000000">
      <w:pPr>
        <w:keepLines/>
        <w:tabs>
          <w:tab w:val="left" w:pos="850"/>
          <w:tab w:val="right" w:leader="dot" w:pos="9751"/>
        </w:tabs>
        <w:spacing w:after="260" w:line="240" w:lineRule="auto"/>
      </w:pPr>
      <w:r>
        <w:rPr>
          <w:b/>
          <w:color w:val="AD9467"/>
          <w:sz w:val="23"/>
        </w:rPr>
        <w:t>5</w:t>
      </w:r>
      <w:r>
        <w:tab/>
      </w:r>
      <w:r>
        <w:rPr>
          <w:b/>
          <w:sz w:val="23"/>
        </w:rPr>
        <w:t>Nachgelagerte Prozesse</w:t>
      </w:r>
      <w:r>
        <w:tab/>
      </w:r>
      <w:r>
        <w:rPr>
          <w:b/>
          <w:sz w:val="23"/>
        </w:rPr>
        <w:t>4</w:t>
      </w:r>
    </w:p>
    <w:p w14:paraId="6B08891B" w14:textId="77777777" w:rsidR="00ED00C3" w:rsidRDefault="00000000">
      <w:pPr>
        <w:keepLines/>
        <w:tabs>
          <w:tab w:val="left" w:pos="1077"/>
          <w:tab w:val="right" w:leader="dot" w:pos="9751"/>
        </w:tabs>
        <w:spacing w:after="220" w:line="240" w:lineRule="auto"/>
        <w:ind w:left="510"/>
      </w:pPr>
      <w:r>
        <w:rPr>
          <w:color w:val="AD9467"/>
        </w:rPr>
        <w:t>5.1</w:t>
      </w:r>
      <w:r>
        <w:tab/>
        <w:t>Wareneingang und Prüfung der Zeugnisse</w:t>
      </w:r>
      <w:r>
        <w:tab/>
        <w:t>4</w:t>
      </w:r>
    </w:p>
    <w:p w14:paraId="4180D32F" w14:textId="77777777" w:rsidR="00ED00C3" w:rsidRDefault="00000000">
      <w:pPr>
        <w:keepLines/>
        <w:tabs>
          <w:tab w:val="left" w:pos="1077"/>
          <w:tab w:val="right" w:leader="dot" w:pos="9751"/>
        </w:tabs>
        <w:spacing w:after="220" w:line="240" w:lineRule="auto"/>
        <w:ind w:left="510"/>
      </w:pPr>
      <w:r>
        <w:rPr>
          <w:color w:val="AD9467"/>
        </w:rPr>
        <w:t>5.2</w:t>
      </w:r>
      <w:r>
        <w:tab/>
        <w:t>Rechnungsprüfung</w:t>
      </w:r>
      <w:r>
        <w:tab/>
        <w:t>4</w:t>
      </w:r>
    </w:p>
    <w:p w14:paraId="06328E04" w14:textId="77777777" w:rsidR="00ED00C3" w:rsidRDefault="00000000">
      <w:pPr>
        <w:keepLines/>
        <w:tabs>
          <w:tab w:val="left" w:pos="850"/>
          <w:tab w:val="right" w:leader="dot" w:pos="9751"/>
        </w:tabs>
        <w:spacing w:after="260" w:line="240" w:lineRule="auto"/>
      </w:pPr>
      <w:r>
        <w:rPr>
          <w:b/>
          <w:color w:val="AD9467"/>
          <w:sz w:val="23"/>
        </w:rPr>
        <w:t>6</w:t>
      </w:r>
      <w:r>
        <w:tab/>
      </w:r>
      <w:r>
        <w:rPr>
          <w:b/>
          <w:sz w:val="23"/>
        </w:rPr>
        <w:t>Eigener Handlungsanteil</w:t>
      </w:r>
      <w:r>
        <w:tab/>
      </w:r>
      <w:r>
        <w:rPr>
          <w:b/>
          <w:sz w:val="23"/>
        </w:rPr>
        <w:t>4</w:t>
      </w:r>
    </w:p>
    <w:p w14:paraId="5C7EDE0F" w14:textId="77777777" w:rsidR="00ED00C3" w:rsidRDefault="00000000">
      <w:pPr>
        <w:keepLines/>
        <w:tabs>
          <w:tab w:val="left" w:pos="850"/>
          <w:tab w:val="right" w:leader="dot" w:pos="9751"/>
        </w:tabs>
        <w:spacing w:after="260" w:line="240" w:lineRule="auto"/>
      </w:pPr>
      <w:r>
        <w:rPr>
          <w:b/>
          <w:color w:val="AD9467"/>
          <w:sz w:val="23"/>
        </w:rPr>
        <w:t>7</w:t>
      </w:r>
      <w:r>
        <w:tab/>
      </w:r>
      <w:r>
        <w:rPr>
          <w:b/>
          <w:sz w:val="23"/>
        </w:rPr>
        <w:t>Schnittstellen</w:t>
      </w:r>
      <w:r>
        <w:tab/>
      </w:r>
      <w:r>
        <w:rPr>
          <w:b/>
          <w:sz w:val="23"/>
        </w:rPr>
        <w:t>4</w:t>
      </w:r>
    </w:p>
    <w:p w14:paraId="0A19BE8B" w14:textId="77777777" w:rsidR="00ED00C3" w:rsidRDefault="00000000">
      <w:pPr>
        <w:keepLines/>
        <w:tabs>
          <w:tab w:val="left" w:pos="850"/>
          <w:tab w:val="right" w:leader="dot" w:pos="9751"/>
        </w:tabs>
        <w:spacing w:after="260" w:line="240" w:lineRule="auto"/>
      </w:pPr>
      <w:r>
        <w:rPr>
          <w:b/>
          <w:color w:val="AD9467"/>
          <w:sz w:val="23"/>
        </w:rPr>
        <w:t>8</w:t>
      </w:r>
      <w:r>
        <w:tab/>
      </w:r>
      <w:r>
        <w:rPr>
          <w:b/>
          <w:sz w:val="23"/>
        </w:rPr>
        <w:t>Wirtschaftliche Bewertung</w:t>
      </w:r>
      <w:r>
        <w:tab/>
      </w:r>
      <w:r>
        <w:rPr>
          <w:b/>
          <w:sz w:val="23"/>
        </w:rPr>
        <w:t>4</w:t>
      </w:r>
    </w:p>
    <w:p w14:paraId="18AF8CDA" w14:textId="77777777" w:rsidR="00ED00C3" w:rsidRDefault="00000000">
      <w:pPr>
        <w:keepLines/>
        <w:tabs>
          <w:tab w:val="left" w:pos="850"/>
          <w:tab w:val="right" w:leader="dot" w:pos="9751"/>
        </w:tabs>
        <w:spacing w:after="260" w:line="240" w:lineRule="auto"/>
      </w:pPr>
      <w:r>
        <w:rPr>
          <w:b/>
          <w:color w:val="AD9467"/>
          <w:sz w:val="23"/>
        </w:rPr>
        <w:t>9</w:t>
      </w:r>
      <w:r>
        <w:tab/>
      </w:r>
      <w:r>
        <w:rPr>
          <w:b/>
          <w:sz w:val="23"/>
        </w:rPr>
        <w:t>Schwachstellen und Verbesserungsmöglichkeiten</w:t>
      </w:r>
      <w:r>
        <w:tab/>
      </w:r>
      <w:r>
        <w:rPr>
          <w:b/>
          <w:sz w:val="23"/>
        </w:rPr>
        <w:t>5</w:t>
      </w:r>
    </w:p>
    <w:p w14:paraId="21BB3D12" w14:textId="77777777" w:rsidR="00ED00C3" w:rsidRDefault="00000000">
      <w:pPr>
        <w:keepLines/>
        <w:tabs>
          <w:tab w:val="left" w:pos="850"/>
          <w:tab w:val="right" w:leader="dot" w:pos="9751"/>
        </w:tabs>
        <w:spacing w:after="260" w:line="240" w:lineRule="auto"/>
      </w:pPr>
      <w:r>
        <w:rPr>
          <w:b/>
          <w:color w:val="AD9467"/>
          <w:sz w:val="23"/>
        </w:rPr>
        <w:t>10</w:t>
      </w:r>
      <w:r>
        <w:tab/>
      </w:r>
      <w:r>
        <w:rPr>
          <w:b/>
          <w:sz w:val="23"/>
        </w:rPr>
        <w:t>Fazit</w:t>
      </w:r>
      <w:r>
        <w:tab/>
      </w:r>
      <w:r>
        <w:rPr>
          <w:b/>
          <w:sz w:val="23"/>
        </w:rPr>
        <w:t>5</w:t>
      </w:r>
    </w:p>
    <w:p w14:paraId="2722A605" w14:textId="77777777" w:rsidR="00ED00C3" w:rsidRDefault="00000000">
      <w:pPr>
        <w:keepLines/>
        <w:tabs>
          <w:tab w:val="left" w:pos="850"/>
          <w:tab w:val="right" w:leader="dot" w:pos="9751"/>
        </w:tabs>
        <w:spacing w:after="260" w:line="240" w:lineRule="auto"/>
      </w:pPr>
      <w:r>
        <w:tab/>
      </w:r>
      <w:r>
        <w:rPr>
          <w:b/>
          <w:sz w:val="23"/>
        </w:rPr>
        <w:t>Anlagen und Quellenverzeichnis</w:t>
      </w:r>
      <w:r>
        <w:tab/>
      </w:r>
      <w:r>
        <w:rPr>
          <w:b/>
          <w:sz w:val="23"/>
        </w:rPr>
        <w:t>5</w:t>
      </w:r>
    </w:p>
    <w:p w14:paraId="7747D66B" w14:textId="77777777" w:rsidR="00ED00C3" w:rsidRDefault="00ED00C3">
      <w:pPr>
        <w:pBdr>
          <w:bottom w:val="single" w:sz="4" w:space="1" w:color="EDEDEA"/>
        </w:pBdr>
        <w:spacing w:before="320" w:after="180" w:line="240" w:lineRule="auto"/>
      </w:pPr>
    </w:p>
    <w:p w14:paraId="19F9C773" w14:textId="77777777" w:rsidR="00ED00C3" w:rsidRDefault="00000000">
      <w:pPr>
        <w:keepLines/>
        <w:spacing w:after="0" w:line="276" w:lineRule="auto"/>
      </w:pPr>
      <w:r>
        <w:rPr>
          <w:i/>
          <w:color w:val="8A9198"/>
          <w:sz w:val="19"/>
        </w:rPr>
        <w:t>Die Seitenangaben beziehen sich auf die fortlaufend nummerierten Seiten der Ausarbeitung (1 von 5 bis 5 von 5).</w:t>
      </w:r>
    </w:p>
    <w:p w14:paraId="1E6554EE" w14:textId="77777777" w:rsidR="00ED00C3" w:rsidRDefault="00ED00C3">
      <w:pPr>
        <w:sectPr w:rsidR="00ED00C3">
          <w:footerReference w:type="default" r:id="rId10"/>
          <w:pgSz w:w="11906" w:h="16838"/>
          <w:pgMar w:top="1020" w:right="1077" w:bottom="964" w:left="1077" w:header="720" w:footer="567" w:gutter="0"/>
          <w:cols w:space="720"/>
          <w:docGrid w:linePitch="360"/>
        </w:sectPr>
      </w:pPr>
    </w:p>
    <w:p w14:paraId="3077F33F" w14:textId="77777777" w:rsidR="00ED00C3" w:rsidRDefault="00000000">
      <w:pPr>
        <w:keepNext/>
        <w:keepLines/>
        <w:spacing w:after="60" w:line="252" w:lineRule="auto"/>
      </w:pPr>
      <w:r>
        <w:rPr>
          <w:b/>
          <w:color w:val="AD9467"/>
          <w:sz w:val="27"/>
        </w:rPr>
        <w:lastRenderedPageBreak/>
        <w:t>1  </w:t>
      </w:r>
      <w:r>
        <w:rPr>
          <w:b/>
          <w:sz w:val="27"/>
        </w:rPr>
        <w:t>Einleitung und Zielsetzung</w:t>
      </w:r>
    </w:p>
    <w:p w14:paraId="04BB87FD" w14:textId="77777777" w:rsidR="00ED00C3" w:rsidRDefault="00000000">
      <w:pPr>
        <w:keepLines/>
        <w:spacing w:after="80"/>
        <w:jc w:val="both"/>
      </w:pPr>
      <w:r>
        <w:t>Diese Fachaufgabe stellt den vollständigen Beschaffungsprozess eines Sonderanfertigers dar, am Beispiel warmgewalzter Grobbleche aus S235JR für den Laserzuschnitt, Vorgang AF-103134-2000 der METALLART Treppen GmbH vom 10.08.2026. Der Prozess beginnt mit der Bedarfsmeldung des Laserteams an den Einkauf und endet mit der Freigabe der Eingangsrechnung. Im Mittelpunkt steht die Position Blech 15 mm: Drei der vier Angebote entsprachen dort nicht der geforderten Ausführung, und der zuerst beauftragte Lieferant konnte am Ende nicht liefern.</w:t>
      </w:r>
    </w:p>
    <w:p w14:paraId="295CAF0E" w14:textId="77777777" w:rsidR="00ED00C3" w:rsidRDefault="00000000">
      <w:pPr>
        <w:keepNext/>
        <w:keepLines/>
        <w:spacing w:before="180" w:after="60" w:line="252" w:lineRule="auto"/>
      </w:pPr>
      <w:r>
        <w:rPr>
          <w:b/>
          <w:color w:val="AD9467"/>
          <w:sz w:val="27"/>
        </w:rPr>
        <w:t>2  </w:t>
      </w:r>
      <w:r>
        <w:rPr>
          <w:b/>
          <w:sz w:val="27"/>
        </w:rPr>
        <w:t>Ausbildungsbetrieb und Einsatzgebiet</w:t>
      </w:r>
    </w:p>
    <w:p w14:paraId="63B48420" w14:textId="77777777" w:rsidR="00ED00C3" w:rsidRDefault="00000000">
      <w:pPr>
        <w:keepLines/>
        <w:spacing w:after="80"/>
        <w:jc w:val="both"/>
      </w:pPr>
      <w:r>
        <w:t>Die METALLART Treppen GmbH in Salach fertigt Treppen und Metallbaukonstruktionen als Sonderanfertigungen; für den Laserzuschnitt in Werk III werden laufend Grobbleche gebraucht. Im Einkauf werte ich Materialanforderungen aus, hole Angebote ein, vergleiche sie im Preisspiegel und verfolge die Bestellungen bis zur Rechnungsprüfung.</w:t>
      </w:r>
    </w:p>
    <w:p w14:paraId="1F3DA9E0" w14:textId="77777777" w:rsidR="00ED00C3" w:rsidRDefault="00000000">
      <w:pPr>
        <w:keepNext/>
        <w:keepLines/>
        <w:spacing w:before="180" w:after="60" w:line="252" w:lineRule="auto"/>
      </w:pPr>
      <w:r>
        <w:rPr>
          <w:b/>
          <w:color w:val="AD9467"/>
          <w:sz w:val="27"/>
        </w:rPr>
        <w:t>3  </w:t>
      </w:r>
      <w:r>
        <w:rPr>
          <w:b/>
          <w:sz w:val="27"/>
        </w:rPr>
        <w:t>Vorgelagerter Prozess: Bedarfsmeldung des Laserteams</w:t>
      </w:r>
    </w:p>
    <w:p w14:paraId="1BAABF95" w14:textId="77777777" w:rsidR="00ED00C3" w:rsidRDefault="00000000">
      <w:pPr>
        <w:keepLines/>
        <w:spacing w:after="80"/>
        <w:jc w:val="both"/>
      </w:pPr>
      <w:r>
        <w:t>Der Prozess beginnt außerhalb des Einkaufs. Am 10.08.2026 meldete das Laserteam sechs Materialanforderungen an den Einkauf, automatisch erzeugt aus der Rohplatten-Datenbank der Plattenverwaltung mit Bestand, Meldebestand und Reservierungen. Bei fünf Artikeln war noch Restbestand vorhanden, angefordert war jeweils ein Paket. Beim Blech 15 mm im Maxiformat stand der Bestand auf null Tafeln, während fünf Tafeln für einen Auftrag in Kalenderwoche 34 reserviert waren. Mit dem Eingang dieser Meldungen beginnt der Kernprozess im Einkauf.</w:t>
      </w:r>
    </w:p>
    <w:p w14:paraId="00847C5E" w14:textId="77777777" w:rsidR="00ED00C3" w:rsidRDefault="00000000">
      <w:pPr>
        <w:keepNext/>
        <w:keepLines/>
        <w:spacing w:before="180" w:after="60" w:line="252" w:lineRule="auto"/>
      </w:pPr>
      <w:r>
        <w:rPr>
          <w:b/>
          <w:color w:val="AD9467"/>
          <w:sz w:val="27"/>
        </w:rPr>
        <w:t>4  </w:t>
      </w:r>
      <w:r>
        <w:rPr>
          <w:b/>
          <w:sz w:val="27"/>
        </w:rPr>
        <w:t>Kernprozess</w:t>
      </w:r>
    </w:p>
    <w:p w14:paraId="75A3CF54" w14:textId="77777777" w:rsidR="00ED00C3" w:rsidRDefault="00000000">
      <w:pPr>
        <w:keepLines/>
        <w:spacing w:after="80"/>
        <w:jc w:val="both"/>
      </w:pPr>
      <w:r>
        <w:t>Der Kernprozess liegt im Einkauf und umfasst die folgenden sechs Schritte.</w:t>
      </w:r>
    </w:p>
    <w:p w14:paraId="2855B7AA" w14:textId="77777777" w:rsidR="00ED00C3" w:rsidRDefault="00000000">
      <w:pPr>
        <w:keepNext/>
        <w:keepLines/>
        <w:spacing w:before="140" w:after="60" w:line="252" w:lineRule="auto"/>
      </w:pPr>
      <w:r>
        <w:rPr>
          <w:b/>
          <w:color w:val="AD9467"/>
          <w:sz w:val="23"/>
        </w:rPr>
        <w:t>4.1  </w:t>
      </w:r>
      <w:r>
        <w:rPr>
          <w:b/>
          <w:sz w:val="23"/>
        </w:rPr>
        <w:t>Auswertung der Materialanforderungen</w:t>
      </w:r>
    </w:p>
    <w:p w14:paraId="7B73B438" w14:textId="77777777" w:rsidR="00ED00C3" w:rsidRDefault="00000000">
      <w:pPr>
        <w:keepLines/>
        <w:spacing w:after="80"/>
        <w:jc w:val="both"/>
      </w:pPr>
      <w:r>
        <w:t>Zuerst habe ich die Anforderungen auf eine anfragefähige Menge umgerechnet. Ein Paket ist die Verpackungseinheit des Lieferanten und enthält je nach Artikel unterschiedlich viele Tafeln, beim Blech 15 mm drei. Für die geforderten fünf Tafeln wurden deshalb zwei Pakete angefragt, also sechs Tafeln mit zusammen 5.652 Kilogramm.</w:t>
      </w:r>
    </w:p>
    <w:p w14:paraId="20D5C2C7" w14:textId="77777777" w:rsidR="00ED00C3" w:rsidRDefault="00000000">
      <w:pPr>
        <w:keepLines/>
        <w:spacing w:after="80"/>
        <w:jc w:val="both"/>
      </w:pPr>
      <w:r>
        <w:t>Außerdem habe ich festgelegt, welche Prüfbescheinigung anzufragen ist. Ein Werkszeugnis 2.2 bestätigt auf Grundlage einer nichtspezifischen Prüfung, dass das Material der Bestellung entspricht; ein Abnahmeprüfzeugnis 3.1 weist die Werte der gelieferten Schmelze aus und macht das Material rückverfolgbar. Für S235JR liefern die Stahlhändler üblicherweise 2.2 mit. Als siebte Position habe ich deshalb „Werkszeugnisse / Abnahmeprüfzeugnis 3.1“ über sechs Stück aufgenommen, um zu erfahren, ob ein 3.1 angeboten wird und was es kostet.</w:t>
      </w:r>
    </w:p>
    <w:p w14:paraId="439E1EA4" w14:textId="77777777" w:rsidR="00ED00C3" w:rsidRDefault="00000000">
      <w:pPr>
        <w:spacing w:after="0" w:line="240" w:lineRule="auto"/>
      </w:pPr>
      <w:r>
        <w:rPr>
          <w:sz w:val="2"/>
        </w:rPr>
        <w:br w:type="page"/>
      </w:r>
    </w:p>
    <w:p w14:paraId="240A44F5" w14:textId="77777777" w:rsidR="00ED00C3" w:rsidRDefault="00000000">
      <w:pPr>
        <w:keepNext/>
        <w:keepLines/>
        <w:spacing w:after="60" w:line="252" w:lineRule="auto"/>
      </w:pPr>
      <w:r>
        <w:rPr>
          <w:b/>
          <w:color w:val="AD9467"/>
          <w:sz w:val="23"/>
        </w:rPr>
        <w:lastRenderedPageBreak/>
        <w:t>4.2  </w:t>
      </w:r>
      <w:r>
        <w:rPr>
          <w:b/>
          <w:sz w:val="23"/>
        </w:rPr>
        <w:t>Anfrage bei fünf Stahlhändlern</w:t>
      </w:r>
    </w:p>
    <w:p w14:paraId="39043A81" w14:textId="77777777" w:rsidR="00ED00C3" w:rsidRDefault="00000000">
      <w:pPr>
        <w:keepLines/>
        <w:spacing w:after="80"/>
        <w:jc w:val="both"/>
      </w:pPr>
      <w:r>
        <w:t>Noch am selben Tag ging die Preisanfrage AF-103134-2000 über sieben Positionen an fünf Stahlhändler, mit Wunschtermin 13.08.2026 und der Lieferbedingung ab Werk. Die Fracht ist damit nicht Teil des Materialpreises, sondern eine eigene Kostenposition je Lieferant. Vier Angebote kamen am selben Tag zurück: Klöckner, Salzgitter Mannesmann, Lotter und Spaeter Südwest, Sülzle Hagmeyer hat nicht angeboten. Alle Angebote waren freibleibend, bei Klöckner zusätzlich mit dem Vermerk „Zwischenverkauf vorbehalten“.</w:t>
      </w:r>
    </w:p>
    <w:p w14:paraId="724535FC" w14:textId="77777777" w:rsidR="00ED00C3" w:rsidRDefault="00000000">
      <w:pPr>
        <w:keepNext/>
        <w:keepLines/>
        <w:spacing w:before="140" w:after="60" w:line="252" w:lineRule="auto"/>
      </w:pPr>
      <w:r>
        <w:rPr>
          <w:b/>
          <w:color w:val="AD9467"/>
          <w:sz w:val="23"/>
        </w:rPr>
        <w:t>4.3  </w:t>
      </w:r>
      <w:r>
        <w:rPr>
          <w:b/>
          <w:sz w:val="23"/>
        </w:rPr>
        <w:t>Angebotsvergleich auf Ausführung, Zeugnisart und Versandbedingungen</w:t>
      </w:r>
    </w:p>
    <w:p w14:paraId="6434FD8E" w14:textId="77777777" w:rsidR="00ED00C3" w:rsidRDefault="00000000">
      <w:pPr>
        <w:keepLines/>
        <w:spacing w:after="120"/>
        <w:jc w:val="both"/>
      </w:pPr>
      <w:r>
        <w:t>Die Angebote habe ich positionsweise in den Preisspiegel eingetragen. Er rechnet jede Position auf dieselbe Vergleichsmenge um, ein Paket, ausgewiesen in Tafeln und Kilogramm. Erst dadurch vergleicht man Preise und nicht Mengen.</w:t>
      </w:r>
    </w:p>
    <w:tbl>
      <w:tblPr>
        <w:tblW w:w="9752" w:type="dxa"/>
        <w:tblLayout w:type="fixed"/>
        <w:tblCellMar>
          <w:top w:w="38" w:type="dxa"/>
          <w:left w:w="95" w:type="dxa"/>
          <w:bottom w:w="38" w:type="dxa"/>
          <w:right w:w="95" w:type="dxa"/>
        </w:tblCellMar>
        <w:tblLook w:val="04A0" w:firstRow="1" w:lastRow="0" w:firstColumn="1" w:lastColumn="0" w:noHBand="0" w:noVBand="1"/>
      </w:tblPr>
      <w:tblGrid>
        <w:gridCol w:w="3856"/>
        <w:gridCol w:w="1474"/>
        <w:gridCol w:w="1474"/>
        <w:gridCol w:w="1474"/>
        <w:gridCol w:w="1474"/>
      </w:tblGrid>
      <w:tr w:rsidR="00ED00C3" w14:paraId="213AB314" w14:textId="77777777">
        <w:trPr>
          <w:cantSplit/>
          <w:tblHeader/>
        </w:trPr>
        <w:tc>
          <w:tcPr>
            <w:tcW w:w="3855" w:type="dxa"/>
            <w:shd w:val="clear" w:color="auto" w:fill="AD9467"/>
          </w:tcPr>
          <w:p w14:paraId="5FF017E9" w14:textId="77777777" w:rsidR="00ED00C3" w:rsidRDefault="00000000">
            <w:pPr>
              <w:spacing w:after="0" w:line="264" w:lineRule="auto"/>
            </w:pPr>
            <w:r>
              <w:rPr>
                <w:b/>
                <w:color w:val="FFFFFF"/>
                <w:sz w:val="18"/>
              </w:rPr>
              <w:t>Position und Vergleichsmenge</w:t>
            </w:r>
          </w:p>
        </w:tc>
        <w:tc>
          <w:tcPr>
            <w:tcW w:w="1474" w:type="dxa"/>
            <w:shd w:val="clear" w:color="auto" w:fill="AD9467"/>
          </w:tcPr>
          <w:p w14:paraId="18D231FE" w14:textId="77777777" w:rsidR="00ED00C3" w:rsidRDefault="00000000">
            <w:pPr>
              <w:spacing w:after="0" w:line="264" w:lineRule="auto"/>
              <w:jc w:val="right"/>
            </w:pPr>
            <w:r>
              <w:rPr>
                <w:b/>
                <w:color w:val="FFFFFF"/>
                <w:sz w:val="18"/>
              </w:rPr>
              <w:t>Klöckner</w:t>
            </w:r>
          </w:p>
        </w:tc>
        <w:tc>
          <w:tcPr>
            <w:tcW w:w="1474" w:type="dxa"/>
            <w:shd w:val="clear" w:color="auto" w:fill="AD9467"/>
          </w:tcPr>
          <w:p w14:paraId="52D4A9C6" w14:textId="77777777" w:rsidR="00ED00C3" w:rsidRDefault="00000000">
            <w:pPr>
              <w:spacing w:after="0" w:line="264" w:lineRule="auto"/>
              <w:jc w:val="right"/>
            </w:pPr>
            <w:r>
              <w:rPr>
                <w:b/>
                <w:color w:val="FFFFFF"/>
                <w:sz w:val="18"/>
              </w:rPr>
              <w:t>Salzgitter</w:t>
            </w:r>
          </w:p>
        </w:tc>
        <w:tc>
          <w:tcPr>
            <w:tcW w:w="1474" w:type="dxa"/>
            <w:shd w:val="clear" w:color="auto" w:fill="AD9467"/>
          </w:tcPr>
          <w:p w14:paraId="4381FC3A" w14:textId="77777777" w:rsidR="00ED00C3" w:rsidRDefault="00000000">
            <w:pPr>
              <w:spacing w:after="0" w:line="264" w:lineRule="auto"/>
              <w:jc w:val="right"/>
            </w:pPr>
            <w:r>
              <w:rPr>
                <w:b/>
                <w:color w:val="FFFFFF"/>
                <w:sz w:val="18"/>
              </w:rPr>
              <w:t>Lotter</w:t>
            </w:r>
          </w:p>
        </w:tc>
        <w:tc>
          <w:tcPr>
            <w:tcW w:w="1474" w:type="dxa"/>
            <w:shd w:val="clear" w:color="auto" w:fill="AD9467"/>
          </w:tcPr>
          <w:p w14:paraId="6CB61B1A" w14:textId="77777777" w:rsidR="00ED00C3" w:rsidRDefault="00000000">
            <w:pPr>
              <w:spacing w:after="0" w:line="264" w:lineRule="auto"/>
              <w:jc w:val="right"/>
            </w:pPr>
            <w:r>
              <w:rPr>
                <w:b/>
                <w:color w:val="FFFFFF"/>
                <w:sz w:val="18"/>
              </w:rPr>
              <w:t>Spaeter</w:t>
            </w:r>
          </w:p>
        </w:tc>
      </w:tr>
      <w:tr w:rsidR="00ED00C3" w14:paraId="37AC4F07" w14:textId="77777777">
        <w:tc>
          <w:tcPr>
            <w:tcW w:w="3855" w:type="dxa"/>
            <w:tcBorders>
              <w:bottom w:val="single" w:sz="4" w:space="0" w:color="EDEDEA"/>
            </w:tcBorders>
          </w:tcPr>
          <w:p w14:paraId="63F4B8D7" w14:textId="77777777" w:rsidR="00ED00C3" w:rsidRDefault="00000000">
            <w:pPr>
              <w:spacing w:after="0" w:line="264" w:lineRule="auto"/>
            </w:pPr>
            <w:r>
              <w:rPr>
                <w:sz w:val="18"/>
              </w:rPr>
              <w:t>Blech 10 mm GF · 6 Tafeln · 2.160 kg</w:t>
            </w:r>
          </w:p>
        </w:tc>
        <w:tc>
          <w:tcPr>
            <w:tcW w:w="1474" w:type="dxa"/>
            <w:tcBorders>
              <w:bottom w:val="single" w:sz="4" w:space="0" w:color="EDEDEA"/>
            </w:tcBorders>
          </w:tcPr>
          <w:p w14:paraId="3E64013F" w14:textId="77777777" w:rsidR="00ED00C3" w:rsidRDefault="00000000">
            <w:pPr>
              <w:spacing w:after="0" w:line="264" w:lineRule="auto"/>
              <w:jc w:val="right"/>
            </w:pPr>
            <w:r>
              <w:rPr>
                <w:b/>
                <w:sz w:val="18"/>
              </w:rPr>
              <w:t>1.836,00</w:t>
            </w:r>
          </w:p>
        </w:tc>
        <w:tc>
          <w:tcPr>
            <w:tcW w:w="1474" w:type="dxa"/>
            <w:tcBorders>
              <w:bottom w:val="single" w:sz="4" w:space="0" w:color="EDEDEA"/>
            </w:tcBorders>
          </w:tcPr>
          <w:p w14:paraId="1D90B25E" w14:textId="77777777" w:rsidR="00ED00C3" w:rsidRDefault="00000000">
            <w:pPr>
              <w:spacing w:after="0" w:line="264" w:lineRule="auto"/>
              <w:jc w:val="right"/>
            </w:pPr>
            <w:r>
              <w:rPr>
                <w:sz w:val="18"/>
              </w:rPr>
              <w:t>1.892,50</w:t>
            </w:r>
          </w:p>
        </w:tc>
        <w:tc>
          <w:tcPr>
            <w:tcW w:w="1474" w:type="dxa"/>
            <w:tcBorders>
              <w:bottom w:val="single" w:sz="4" w:space="0" w:color="EDEDEA"/>
            </w:tcBorders>
          </w:tcPr>
          <w:p w14:paraId="531789E1" w14:textId="77777777" w:rsidR="00ED00C3" w:rsidRDefault="00000000">
            <w:pPr>
              <w:spacing w:after="0" w:line="264" w:lineRule="auto"/>
              <w:jc w:val="right"/>
            </w:pPr>
            <w:r>
              <w:rPr>
                <w:sz w:val="18"/>
              </w:rPr>
              <w:t>1.946,50</w:t>
            </w:r>
          </w:p>
        </w:tc>
        <w:tc>
          <w:tcPr>
            <w:tcW w:w="1474" w:type="dxa"/>
            <w:tcBorders>
              <w:bottom w:val="single" w:sz="4" w:space="0" w:color="EDEDEA"/>
            </w:tcBorders>
          </w:tcPr>
          <w:p w14:paraId="49114C63" w14:textId="77777777" w:rsidR="00ED00C3" w:rsidRDefault="00000000">
            <w:pPr>
              <w:spacing w:after="0" w:line="264" w:lineRule="auto"/>
              <w:jc w:val="right"/>
            </w:pPr>
            <w:r>
              <w:rPr>
                <w:sz w:val="18"/>
              </w:rPr>
              <w:t>1.965,60</w:t>
            </w:r>
          </w:p>
        </w:tc>
      </w:tr>
      <w:tr w:rsidR="00ED00C3" w14:paraId="4FC01601" w14:textId="77777777">
        <w:tc>
          <w:tcPr>
            <w:tcW w:w="3855" w:type="dxa"/>
            <w:tcBorders>
              <w:bottom w:val="single" w:sz="4" w:space="0" w:color="EDEDEA"/>
            </w:tcBorders>
          </w:tcPr>
          <w:p w14:paraId="686089F2" w14:textId="77777777" w:rsidR="00ED00C3" w:rsidRDefault="00000000">
            <w:pPr>
              <w:spacing w:after="0" w:line="264" w:lineRule="auto"/>
            </w:pPr>
            <w:r>
              <w:rPr>
                <w:sz w:val="18"/>
              </w:rPr>
              <w:t>Blech 10 mm MX · 3 Tafeln · 1.896 kg</w:t>
            </w:r>
          </w:p>
        </w:tc>
        <w:tc>
          <w:tcPr>
            <w:tcW w:w="1474" w:type="dxa"/>
            <w:tcBorders>
              <w:bottom w:val="single" w:sz="4" w:space="0" w:color="EDEDEA"/>
            </w:tcBorders>
          </w:tcPr>
          <w:p w14:paraId="5A98F0EA" w14:textId="77777777" w:rsidR="00ED00C3" w:rsidRDefault="00000000">
            <w:pPr>
              <w:spacing w:after="0" w:line="264" w:lineRule="auto"/>
              <w:jc w:val="right"/>
            </w:pPr>
            <w:r>
              <w:rPr>
                <w:b/>
                <w:sz w:val="18"/>
              </w:rPr>
              <w:t>1.763,28</w:t>
            </w:r>
          </w:p>
        </w:tc>
        <w:tc>
          <w:tcPr>
            <w:tcW w:w="1474" w:type="dxa"/>
            <w:tcBorders>
              <w:bottom w:val="single" w:sz="4" w:space="0" w:color="EDEDEA"/>
            </w:tcBorders>
          </w:tcPr>
          <w:p w14:paraId="385F1F58" w14:textId="77777777" w:rsidR="00ED00C3" w:rsidRDefault="00000000">
            <w:pPr>
              <w:spacing w:after="0" w:line="264" w:lineRule="auto"/>
              <w:jc w:val="right"/>
            </w:pPr>
            <w:r>
              <w:rPr>
                <w:sz w:val="18"/>
              </w:rPr>
              <w:t>1.841,62</w:t>
            </w:r>
          </w:p>
        </w:tc>
        <w:tc>
          <w:tcPr>
            <w:tcW w:w="1474" w:type="dxa"/>
            <w:tcBorders>
              <w:bottom w:val="single" w:sz="4" w:space="0" w:color="EDEDEA"/>
            </w:tcBorders>
          </w:tcPr>
          <w:p w14:paraId="344240BF" w14:textId="77777777" w:rsidR="00ED00C3" w:rsidRDefault="00000000">
            <w:pPr>
              <w:spacing w:after="0" w:line="264" w:lineRule="auto"/>
              <w:jc w:val="right"/>
            </w:pPr>
            <w:r>
              <w:rPr>
                <w:sz w:val="18"/>
              </w:rPr>
              <w:t>1.860,58</w:t>
            </w:r>
          </w:p>
        </w:tc>
        <w:tc>
          <w:tcPr>
            <w:tcW w:w="1474" w:type="dxa"/>
            <w:tcBorders>
              <w:bottom w:val="single" w:sz="4" w:space="0" w:color="EDEDEA"/>
            </w:tcBorders>
          </w:tcPr>
          <w:p w14:paraId="6CBAA7B1" w14:textId="77777777" w:rsidR="00ED00C3" w:rsidRDefault="00000000">
            <w:pPr>
              <w:spacing w:after="0" w:line="264" w:lineRule="auto"/>
              <w:jc w:val="right"/>
            </w:pPr>
            <w:r>
              <w:rPr>
                <w:sz w:val="18"/>
              </w:rPr>
              <w:t>1.914,96</w:t>
            </w:r>
          </w:p>
        </w:tc>
      </w:tr>
      <w:tr w:rsidR="00ED00C3" w14:paraId="2F163529" w14:textId="77777777">
        <w:tc>
          <w:tcPr>
            <w:tcW w:w="3855" w:type="dxa"/>
            <w:tcBorders>
              <w:bottom w:val="single" w:sz="4" w:space="0" w:color="EDEDEA"/>
            </w:tcBorders>
          </w:tcPr>
          <w:p w14:paraId="17190300" w14:textId="77777777" w:rsidR="00ED00C3" w:rsidRDefault="00000000">
            <w:pPr>
              <w:spacing w:after="0" w:line="264" w:lineRule="auto"/>
            </w:pPr>
            <w:r>
              <w:rPr>
                <w:sz w:val="18"/>
              </w:rPr>
              <w:t>Blech 5 mm GF · 13 Tafeln · 2.340 kg</w:t>
            </w:r>
          </w:p>
        </w:tc>
        <w:tc>
          <w:tcPr>
            <w:tcW w:w="1474" w:type="dxa"/>
            <w:tcBorders>
              <w:bottom w:val="single" w:sz="4" w:space="0" w:color="EDEDEA"/>
            </w:tcBorders>
          </w:tcPr>
          <w:p w14:paraId="3594DA49" w14:textId="77777777" w:rsidR="00ED00C3" w:rsidRDefault="00000000">
            <w:pPr>
              <w:spacing w:after="0" w:line="264" w:lineRule="auto"/>
              <w:jc w:val="right"/>
            </w:pPr>
            <w:r>
              <w:rPr>
                <w:b/>
                <w:sz w:val="18"/>
              </w:rPr>
              <w:t>1.918,80</w:t>
            </w:r>
          </w:p>
        </w:tc>
        <w:tc>
          <w:tcPr>
            <w:tcW w:w="1474" w:type="dxa"/>
            <w:tcBorders>
              <w:bottom w:val="single" w:sz="4" w:space="0" w:color="EDEDEA"/>
            </w:tcBorders>
          </w:tcPr>
          <w:p w14:paraId="2A8700B5" w14:textId="77777777" w:rsidR="00ED00C3" w:rsidRDefault="00000000">
            <w:pPr>
              <w:spacing w:after="0" w:line="264" w:lineRule="auto"/>
              <w:jc w:val="right"/>
            </w:pPr>
            <w:r>
              <w:rPr>
                <w:sz w:val="18"/>
              </w:rPr>
              <w:t>1.991,50</w:t>
            </w:r>
          </w:p>
        </w:tc>
        <w:tc>
          <w:tcPr>
            <w:tcW w:w="1474" w:type="dxa"/>
            <w:tcBorders>
              <w:bottom w:val="single" w:sz="4" w:space="0" w:color="EDEDEA"/>
            </w:tcBorders>
          </w:tcPr>
          <w:p w14:paraId="1832DF98" w14:textId="77777777" w:rsidR="00ED00C3" w:rsidRDefault="00000000">
            <w:pPr>
              <w:spacing w:after="0" w:line="264" w:lineRule="auto"/>
              <w:jc w:val="right"/>
            </w:pPr>
            <w:r>
              <w:rPr>
                <w:sz w:val="18"/>
              </w:rPr>
              <w:t>1.991,50</w:t>
            </w:r>
          </w:p>
        </w:tc>
        <w:tc>
          <w:tcPr>
            <w:tcW w:w="1474" w:type="dxa"/>
            <w:tcBorders>
              <w:bottom w:val="single" w:sz="4" w:space="0" w:color="EDEDEA"/>
            </w:tcBorders>
          </w:tcPr>
          <w:p w14:paraId="72B89AC4" w14:textId="77777777" w:rsidR="00ED00C3" w:rsidRDefault="00000000">
            <w:pPr>
              <w:spacing w:after="0" w:line="264" w:lineRule="auto"/>
              <w:jc w:val="right"/>
            </w:pPr>
            <w:r>
              <w:rPr>
                <w:sz w:val="18"/>
              </w:rPr>
              <w:t>2.047,50</w:t>
            </w:r>
          </w:p>
        </w:tc>
      </w:tr>
      <w:tr w:rsidR="00ED00C3" w14:paraId="1FDC0392" w14:textId="77777777">
        <w:tc>
          <w:tcPr>
            <w:tcW w:w="3855" w:type="dxa"/>
            <w:tcBorders>
              <w:bottom w:val="single" w:sz="4" w:space="0" w:color="EDEDEA"/>
            </w:tcBorders>
          </w:tcPr>
          <w:p w14:paraId="0202255D" w14:textId="77777777" w:rsidR="00ED00C3" w:rsidRDefault="00000000">
            <w:pPr>
              <w:spacing w:after="0" w:line="264" w:lineRule="auto"/>
            </w:pPr>
            <w:r>
              <w:rPr>
                <w:sz w:val="18"/>
              </w:rPr>
              <w:t>Blech 6 mm MX · 6 Tafeln · 2.261 kg</w:t>
            </w:r>
          </w:p>
        </w:tc>
        <w:tc>
          <w:tcPr>
            <w:tcW w:w="1474" w:type="dxa"/>
            <w:tcBorders>
              <w:bottom w:val="single" w:sz="4" w:space="0" w:color="EDEDEA"/>
            </w:tcBorders>
          </w:tcPr>
          <w:p w14:paraId="27600E7E" w14:textId="77777777" w:rsidR="00ED00C3" w:rsidRDefault="00000000">
            <w:pPr>
              <w:spacing w:after="0" w:line="264" w:lineRule="auto"/>
              <w:jc w:val="right"/>
            </w:pPr>
            <w:r>
              <w:rPr>
                <w:b/>
                <w:sz w:val="18"/>
              </w:rPr>
              <w:t>2.012,11</w:t>
            </w:r>
          </w:p>
        </w:tc>
        <w:tc>
          <w:tcPr>
            <w:tcW w:w="1474" w:type="dxa"/>
            <w:tcBorders>
              <w:bottom w:val="single" w:sz="4" w:space="0" w:color="EDEDEA"/>
            </w:tcBorders>
          </w:tcPr>
          <w:p w14:paraId="2B18C9F9" w14:textId="77777777" w:rsidR="00ED00C3" w:rsidRDefault="00000000">
            <w:pPr>
              <w:spacing w:after="0" w:line="264" w:lineRule="auto"/>
              <w:jc w:val="right"/>
            </w:pPr>
            <w:r>
              <w:rPr>
                <w:sz w:val="18"/>
              </w:rPr>
              <w:t>2.105,04</w:t>
            </w:r>
          </w:p>
        </w:tc>
        <w:tc>
          <w:tcPr>
            <w:tcW w:w="1474" w:type="dxa"/>
            <w:tcBorders>
              <w:bottom w:val="single" w:sz="4" w:space="0" w:color="EDEDEA"/>
            </w:tcBorders>
          </w:tcPr>
          <w:p w14:paraId="710929E6" w14:textId="77777777" w:rsidR="00ED00C3" w:rsidRDefault="00000000">
            <w:pPr>
              <w:spacing w:after="0" w:line="264" w:lineRule="auto"/>
              <w:jc w:val="right"/>
            </w:pPr>
            <w:r>
              <w:rPr>
                <w:sz w:val="18"/>
              </w:rPr>
              <w:t>2.172,09</w:t>
            </w:r>
          </w:p>
        </w:tc>
        <w:tc>
          <w:tcPr>
            <w:tcW w:w="1474" w:type="dxa"/>
            <w:tcBorders>
              <w:bottom w:val="single" w:sz="4" w:space="0" w:color="EDEDEA"/>
            </w:tcBorders>
          </w:tcPr>
          <w:p w14:paraId="07995199" w14:textId="77777777" w:rsidR="00ED00C3" w:rsidRDefault="00000000">
            <w:pPr>
              <w:spacing w:after="0" w:line="264" w:lineRule="auto"/>
              <w:jc w:val="right"/>
            </w:pPr>
            <w:r>
              <w:rPr>
                <w:sz w:val="18"/>
              </w:rPr>
              <w:t>2.192,98</w:t>
            </w:r>
          </w:p>
        </w:tc>
      </w:tr>
      <w:tr w:rsidR="00ED00C3" w14:paraId="062E8217" w14:textId="77777777">
        <w:tc>
          <w:tcPr>
            <w:tcW w:w="3855" w:type="dxa"/>
            <w:tcBorders>
              <w:bottom w:val="single" w:sz="4" w:space="0" w:color="EDEDEA"/>
            </w:tcBorders>
          </w:tcPr>
          <w:p w14:paraId="5681B93A" w14:textId="77777777" w:rsidR="00ED00C3" w:rsidRDefault="00000000">
            <w:pPr>
              <w:spacing w:after="0" w:line="264" w:lineRule="auto"/>
            </w:pPr>
            <w:r>
              <w:rPr>
                <w:sz w:val="18"/>
              </w:rPr>
              <w:t>Blech 8 mm GF · 8 Tafeln · 2.261 kg</w:t>
            </w:r>
          </w:p>
        </w:tc>
        <w:tc>
          <w:tcPr>
            <w:tcW w:w="1474" w:type="dxa"/>
            <w:tcBorders>
              <w:bottom w:val="single" w:sz="4" w:space="0" w:color="EDEDEA"/>
            </w:tcBorders>
          </w:tcPr>
          <w:p w14:paraId="49ABC0F5" w14:textId="77777777" w:rsidR="00ED00C3" w:rsidRDefault="00000000">
            <w:pPr>
              <w:spacing w:after="0" w:line="264" w:lineRule="auto"/>
              <w:jc w:val="right"/>
            </w:pPr>
            <w:r>
              <w:rPr>
                <w:b/>
                <w:sz w:val="18"/>
              </w:rPr>
              <w:t>1.921,68</w:t>
            </w:r>
          </w:p>
        </w:tc>
        <w:tc>
          <w:tcPr>
            <w:tcW w:w="1474" w:type="dxa"/>
            <w:tcBorders>
              <w:bottom w:val="single" w:sz="4" w:space="0" w:color="EDEDEA"/>
            </w:tcBorders>
          </w:tcPr>
          <w:p w14:paraId="5D165D81" w14:textId="77777777" w:rsidR="00ED00C3" w:rsidRDefault="00000000">
            <w:pPr>
              <w:spacing w:after="0" w:line="264" w:lineRule="auto"/>
              <w:jc w:val="right"/>
            </w:pPr>
            <w:r>
              <w:rPr>
                <w:sz w:val="18"/>
              </w:rPr>
              <w:t>1.980,70</w:t>
            </w:r>
          </w:p>
        </w:tc>
        <w:tc>
          <w:tcPr>
            <w:tcW w:w="1474" w:type="dxa"/>
            <w:tcBorders>
              <w:bottom w:val="single" w:sz="4" w:space="0" w:color="EDEDEA"/>
            </w:tcBorders>
          </w:tcPr>
          <w:p w14:paraId="3E0E0A49" w14:textId="77777777" w:rsidR="00ED00C3" w:rsidRDefault="00000000">
            <w:pPr>
              <w:spacing w:after="0" w:line="264" w:lineRule="auto"/>
              <w:jc w:val="right"/>
            </w:pPr>
            <w:r>
              <w:rPr>
                <w:sz w:val="18"/>
              </w:rPr>
              <w:t>1.992,00</w:t>
            </w:r>
          </w:p>
        </w:tc>
        <w:tc>
          <w:tcPr>
            <w:tcW w:w="1474" w:type="dxa"/>
            <w:tcBorders>
              <w:bottom w:val="single" w:sz="4" w:space="0" w:color="EDEDEA"/>
            </w:tcBorders>
          </w:tcPr>
          <w:p w14:paraId="3BAD65FE" w14:textId="77777777" w:rsidR="00ED00C3" w:rsidRDefault="00000000">
            <w:pPr>
              <w:spacing w:after="0" w:line="264" w:lineRule="auto"/>
              <w:jc w:val="right"/>
            </w:pPr>
            <w:r>
              <w:rPr>
                <w:sz w:val="18"/>
              </w:rPr>
              <w:t>2.034,72</w:t>
            </w:r>
          </w:p>
        </w:tc>
      </w:tr>
      <w:tr w:rsidR="00ED00C3" w14:paraId="41660A7D" w14:textId="77777777" w:rsidTr="004B60EA">
        <w:tc>
          <w:tcPr>
            <w:tcW w:w="3855" w:type="dxa"/>
            <w:tcBorders>
              <w:bottom w:val="single" w:sz="4" w:space="0" w:color="EDEDEA"/>
            </w:tcBorders>
            <w:shd w:val="clear" w:color="auto" w:fill="EEECE1" w:themeFill="background2"/>
          </w:tcPr>
          <w:p w14:paraId="41416467" w14:textId="77777777" w:rsidR="00ED00C3" w:rsidRDefault="00000000">
            <w:pPr>
              <w:spacing w:after="0" w:line="264" w:lineRule="auto"/>
            </w:pPr>
            <w:r>
              <w:rPr>
                <w:b/>
                <w:sz w:val="18"/>
              </w:rPr>
              <w:t>Summe</w:t>
            </w:r>
          </w:p>
        </w:tc>
        <w:tc>
          <w:tcPr>
            <w:tcW w:w="1474" w:type="dxa"/>
            <w:tcBorders>
              <w:bottom w:val="single" w:sz="4" w:space="0" w:color="EDEDEA"/>
            </w:tcBorders>
            <w:shd w:val="clear" w:color="auto" w:fill="EEECE1" w:themeFill="background2"/>
          </w:tcPr>
          <w:p w14:paraId="04B5982A" w14:textId="77777777" w:rsidR="00ED00C3" w:rsidRDefault="00000000">
            <w:pPr>
              <w:spacing w:after="0" w:line="264" w:lineRule="auto"/>
              <w:jc w:val="right"/>
            </w:pPr>
            <w:r>
              <w:rPr>
                <w:b/>
                <w:sz w:val="18"/>
              </w:rPr>
              <w:t>9.451,87</w:t>
            </w:r>
          </w:p>
        </w:tc>
        <w:tc>
          <w:tcPr>
            <w:tcW w:w="1474" w:type="dxa"/>
            <w:tcBorders>
              <w:bottom w:val="single" w:sz="4" w:space="0" w:color="EDEDEA"/>
            </w:tcBorders>
            <w:shd w:val="clear" w:color="auto" w:fill="EEECE1" w:themeFill="background2"/>
          </w:tcPr>
          <w:p w14:paraId="459B4771" w14:textId="77777777" w:rsidR="00ED00C3" w:rsidRDefault="00000000">
            <w:pPr>
              <w:spacing w:after="0" w:line="264" w:lineRule="auto"/>
              <w:jc w:val="right"/>
            </w:pPr>
            <w:r>
              <w:rPr>
                <w:b/>
                <w:sz w:val="18"/>
              </w:rPr>
              <w:t>9.811,36</w:t>
            </w:r>
          </w:p>
        </w:tc>
        <w:tc>
          <w:tcPr>
            <w:tcW w:w="1474" w:type="dxa"/>
            <w:tcBorders>
              <w:bottom w:val="single" w:sz="4" w:space="0" w:color="EDEDEA"/>
            </w:tcBorders>
            <w:shd w:val="clear" w:color="auto" w:fill="EEECE1" w:themeFill="background2"/>
          </w:tcPr>
          <w:p w14:paraId="71109F20" w14:textId="77777777" w:rsidR="00ED00C3" w:rsidRDefault="00000000">
            <w:pPr>
              <w:spacing w:after="0" w:line="264" w:lineRule="auto"/>
              <w:jc w:val="right"/>
            </w:pPr>
            <w:r>
              <w:rPr>
                <w:b/>
                <w:sz w:val="18"/>
              </w:rPr>
              <w:t>9.962,67</w:t>
            </w:r>
          </w:p>
        </w:tc>
        <w:tc>
          <w:tcPr>
            <w:tcW w:w="1474" w:type="dxa"/>
            <w:tcBorders>
              <w:bottom w:val="single" w:sz="4" w:space="0" w:color="EDEDEA"/>
            </w:tcBorders>
            <w:shd w:val="clear" w:color="auto" w:fill="EEECE1" w:themeFill="background2"/>
          </w:tcPr>
          <w:p w14:paraId="25B5901A" w14:textId="77777777" w:rsidR="00ED00C3" w:rsidRDefault="00000000">
            <w:pPr>
              <w:spacing w:after="0" w:line="264" w:lineRule="auto"/>
              <w:jc w:val="right"/>
            </w:pPr>
            <w:r>
              <w:rPr>
                <w:b/>
                <w:sz w:val="18"/>
              </w:rPr>
              <w:t>10.155,76</w:t>
            </w:r>
          </w:p>
        </w:tc>
      </w:tr>
    </w:tbl>
    <w:p w14:paraId="02AD3D79" w14:textId="77777777" w:rsidR="00ED00C3" w:rsidRDefault="00000000">
      <w:pPr>
        <w:keepLines/>
        <w:spacing w:before="40" w:after="120" w:line="264" w:lineRule="auto"/>
      </w:pPr>
      <w:r>
        <w:rPr>
          <w:i/>
          <w:color w:val="8A9198"/>
          <w:sz w:val="18"/>
        </w:rPr>
        <w:t>GF steht für Großformat 1.500 x 3.000 mm, MX für Maxiformat 2.000 x 4.000 mm. Werte in Euro netto ohne Fracht, Stand des Preisspiegels.</w:t>
      </w:r>
    </w:p>
    <w:p w14:paraId="4B1BF930" w14:textId="77777777" w:rsidR="00ED00C3" w:rsidRDefault="00000000">
      <w:pPr>
        <w:keepLines/>
        <w:spacing w:after="80"/>
        <w:jc w:val="both"/>
      </w:pPr>
      <w:r>
        <w:t>Klöckner lag bei jeder dieser fünf Positionen auf Platz eins. Beim Blech 15 mm half der reine Preisvergleich nicht weiter, dort entscheidet die Ausführung.</w:t>
      </w:r>
    </w:p>
    <w:p w14:paraId="0B33830E" w14:textId="77777777" w:rsidR="00ED00C3" w:rsidRDefault="00000000">
      <w:pPr>
        <w:keepLines/>
        <w:spacing w:after="120"/>
        <w:jc w:val="both"/>
      </w:pPr>
      <w:r>
        <w:rPr>
          <w:b/>
        </w:rPr>
        <w:t xml:space="preserve">Ausführung. </w:t>
      </w:r>
      <w:r>
        <w:t>Angefragt war Blech 15 mm aus S235JR, gebeizt und geölt. Gebeizt heißt, dass die Zunderschicht aus dem Warmwalzen entfernt und die Oberfläche leicht geölt ist; walzblaues Blech trägt den Zunder noch und ist für unseren Zuschnitt nicht geeignet. Drei der vier Angebote wichen hier ab, erkennbar am Angebotstext.</w:t>
      </w:r>
    </w:p>
    <w:tbl>
      <w:tblPr>
        <w:tblW w:w="9752" w:type="dxa"/>
        <w:tblLayout w:type="fixed"/>
        <w:tblCellMar>
          <w:top w:w="38" w:type="dxa"/>
          <w:left w:w="95" w:type="dxa"/>
          <w:bottom w:w="38" w:type="dxa"/>
          <w:right w:w="95" w:type="dxa"/>
        </w:tblCellMar>
        <w:tblLook w:val="04A0" w:firstRow="1" w:lastRow="0" w:firstColumn="1" w:lastColumn="0" w:noHBand="0" w:noVBand="1"/>
      </w:tblPr>
      <w:tblGrid>
        <w:gridCol w:w="1305"/>
        <w:gridCol w:w="1077"/>
        <w:gridCol w:w="1247"/>
        <w:gridCol w:w="3175"/>
        <w:gridCol w:w="2948"/>
      </w:tblGrid>
      <w:tr w:rsidR="00ED00C3" w14:paraId="7199412B" w14:textId="77777777">
        <w:trPr>
          <w:cantSplit/>
          <w:tblHeader/>
        </w:trPr>
        <w:tc>
          <w:tcPr>
            <w:tcW w:w="1304" w:type="dxa"/>
            <w:shd w:val="clear" w:color="auto" w:fill="AD9467"/>
          </w:tcPr>
          <w:p w14:paraId="523767AF" w14:textId="77777777" w:rsidR="00ED00C3" w:rsidRDefault="00000000">
            <w:pPr>
              <w:spacing w:after="0" w:line="264" w:lineRule="auto"/>
            </w:pPr>
            <w:r>
              <w:rPr>
                <w:b/>
                <w:color w:val="FFFFFF"/>
                <w:sz w:val="18"/>
              </w:rPr>
              <w:t>Anbieter</w:t>
            </w:r>
          </w:p>
        </w:tc>
        <w:tc>
          <w:tcPr>
            <w:tcW w:w="1077" w:type="dxa"/>
            <w:shd w:val="clear" w:color="auto" w:fill="AD9467"/>
          </w:tcPr>
          <w:p w14:paraId="329175DF" w14:textId="77777777" w:rsidR="00ED00C3" w:rsidRDefault="00000000">
            <w:pPr>
              <w:spacing w:after="0" w:line="264" w:lineRule="auto"/>
              <w:jc w:val="right"/>
            </w:pPr>
            <w:r>
              <w:rPr>
                <w:b/>
                <w:color w:val="FFFFFF"/>
                <w:sz w:val="18"/>
              </w:rPr>
              <w:t>EUR / t</w:t>
            </w:r>
          </w:p>
        </w:tc>
        <w:tc>
          <w:tcPr>
            <w:tcW w:w="1247" w:type="dxa"/>
            <w:shd w:val="clear" w:color="auto" w:fill="AD9467"/>
          </w:tcPr>
          <w:p w14:paraId="1163C8ED" w14:textId="77777777" w:rsidR="00ED00C3" w:rsidRDefault="00000000">
            <w:pPr>
              <w:spacing w:after="0" w:line="264" w:lineRule="auto"/>
              <w:jc w:val="right"/>
            </w:pPr>
            <w:r>
              <w:rPr>
                <w:b/>
                <w:color w:val="FFFFFF"/>
                <w:sz w:val="18"/>
              </w:rPr>
              <w:t>Preisspiegel</w:t>
            </w:r>
          </w:p>
        </w:tc>
        <w:tc>
          <w:tcPr>
            <w:tcW w:w="3175" w:type="dxa"/>
            <w:shd w:val="clear" w:color="auto" w:fill="AD9467"/>
          </w:tcPr>
          <w:p w14:paraId="3C1FE891" w14:textId="77777777" w:rsidR="00ED00C3" w:rsidRDefault="00000000">
            <w:pPr>
              <w:spacing w:after="0" w:line="264" w:lineRule="auto"/>
            </w:pPr>
            <w:r>
              <w:rPr>
                <w:b/>
                <w:color w:val="FFFFFF"/>
                <w:sz w:val="18"/>
              </w:rPr>
              <w:t>Angebotene Ausführung</w:t>
            </w:r>
          </w:p>
        </w:tc>
        <w:tc>
          <w:tcPr>
            <w:tcW w:w="2948" w:type="dxa"/>
            <w:shd w:val="clear" w:color="auto" w:fill="AD9467"/>
          </w:tcPr>
          <w:p w14:paraId="2F29CC8E" w14:textId="77777777" w:rsidR="00ED00C3" w:rsidRDefault="00000000">
            <w:pPr>
              <w:spacing w:after="0" w:line="264" w:lineRule="auto"/>
            </w:pPr>
            <w:r>
              <w:rPr>
                <w:b/>
                <w:color w:val="FFFFFF"/>
                <w:sz w:val="18"/>
              </w:rPr>
              <w:t>Bewertung</w:t>
            </w:r>
          </w:p>
        </w:tc>
      </w:tr>
      <w:tr w:rsidR="00ED00C3" w14:paraId="15611F9E" w14:textId="77777777">
        <w:tc>
          <w:tcPr>
            <w:tcW w:w="1304" w:type="dxa"/>
            <w:tcBorders>
              <w:bottom w:val="single" w:sz="4" w:space="0" w:color="EDEDEA"/>
            </w:tcBorders>
          </w:tcPr>
          <w:p w14:paraId="1F6609CE" w14:textId="77777777" w:rsidR="00ED00C3" w:rsidRDefault="00000000">
            <w:pPr>
              <w:spacing w:after="0" w:line="264" w:lineRule="auto"/>
            </w:pPr>
            <w:r>
              <w:rPr>
                <w:sz w:val="18"/>
              </w:rPr>
              <w:t>Klöckner</w:t>
            </w:r>
          </w:p>
        </w:tc>
        <w:tc>
          <w:tcPr>
            <w:tcW w:w="1077" w:type="dxa"/>
            <w:tcBorders>
              <w:bottom w:val="single" w:sz="4" w:space="0" w:color="EDEDEA"/>
            </w:tcBorders>
          </w:tcPr>
          <w:p w14:paraId="2892EEFE" w14:textId="77777777" w:rsidR="00ED00C3" w:rsidRDefault="00000000">
            <w:pPr>
              <w:spacing w:after="0" w:line="264" w:lineRule="auto"/>
              <w:jc w:val="right"/>
            </w:pPr>
            <w:r>
              <w:rPr>
                <w:sz w:val="18"/>
              </w:rPr>
              <w:t>870,00</w:t>
            </w:r>
          </w:p>
        </w:tc>
        <w:tc>
          <w:tcPr>
            <w:tcW w:w="1247" w:type="dxa"/>
            <w:tcBorders>
              <w:bottom w:val="single" w:sz="4" w:space="0" w:color="EDEDEA"/>
            </w:tcBorders>
          </w:tcPr>
          <w:p w14:paraId="27E740DF" w14:textId="77777777" w:rsidR="00ED00C3" w:rsidRDefault="00000000">
            <w:pPr>
              <w:spacing w:after="0" w:line="264" w:lineRule="auto"/>
              <w:jc w:val="right"/>
            </w:pPr>
            <w:r>
              <w:rPr>
                <w:sz w:val="18"/>
              </w:rPr>
              <w:t>0,00</w:t>
            </w:r>
          </w:p>
        </w:tc>
        <w:tc>
          <w:tcPr>
            <w:tcW w:w="3175" w:type="dxa"/>
            <w:tcBorders>
              <w:bottom w:val="single" w:sz="4" w:space="0" w:color="EDEDEA"/>
            </w:tcBorders>
          </w:tcPr>
          <w:p w14:paraId="6DB06022" w14:textId="77777777" w:rsidR="00ED00C3" w:rsidRDefault="00000000">
            <w:pPr>
              <w:spacing w:after="0" w:line="264" w:lineRule="auto"/>
            </w:pPr>
            <w:r>
              <w:rPr>
                <w:sz w:val="18"/>
              </w:rPr>
              <w:t>„alternativ in walzblau“</w:t>
            </w:r>
          </w:p>
        </w:tc>
        <w:tc>
          <w:tcPr>
            <w:tcW w:w="2948" w:type="dxa"/>
            <w:tcBorders>
              <w:bottom w:val="single" w:sz="4" w:space="0" w:color="EDEDEA"/>
            </w:tcBorders>
          </w:tcPr>
          <w:p w14:paraId="2264F03D" w14:textId="77777777" w:rsidR="00ED00C3" w:rsidRDefault="00000000">
            <w:pPr>
              <w:spacing w:after="0" w:line="264" w:lineRule="auto"/>
            </w:pPr>
            <w:r>
              <w:rPr>
                <w:sz w:val="18"/>
              </w:rPr>
              <w:t>nicht wie gefordert</w:t>
            </w:r>
          </w:p>
        </w:tc>
      </w:tr>
      <w:tr w:rsidR="00ED00C3" w14:paraId="4E2068BD" w14:textId="77777777">
        <w:tc>
          <w:tcPr>
            <w:tcW w:w="1304" w:type="dxa"/>
            <w:tcBorders>
              <w:bottom w:val="single" w:sz="4" w:space="0" w:color="EDEDEA"/>
            </w:tcBorders>
          </w:tcPr>
          <w:p w14:paraId="4A06A081" w14:textId="77777777" w:rsidR="00ED00C3" w:rsidRDefault="00000000">
            <w:pPr>
              <w:spacing w:after="0" w:line="264" w:lineRule="auto"/>
            </w:pPr>
            <w:r>
              <w:rPr>
                <w:sz w:val="18"/>
              </w:rPr>
              <w:t>Salzgitter</w:t>
            </w:r>
          </w:p>
        </w:tc>
        <w:tc>
          <w:tcPr>
            <w:tcW w:w="1077" w:type="dxa"/>
            <w:tcBorders>
              <w:bottom w:val="single" w:sz="4" w:space="0" w:color="EDEDEA"/>
            </w:tcBorders>
          </w:tcPr>
          <w:p w14:paraId="7B483FDD" w14:textId="77777777" w:rsidR="00ED00C3" w:rsidRDefault="00000000">
            <w:pPr>
              <w:spacing w:after="0" w:line="264" w:lineRule="auto"/>
              <w:jc w:val="right"/>
            </w:pPr>
            <w:r>
              <w:rPr>
                <w:sz w:val="18"/>
              </w:rPr>
              <w:t>950,00</w:t>
            </w:r>
          </w:p>
        </w:tc>
        <w:tc>
          <w:tcPr>
            <w:tcW w:w="1247" w:type="dxa"/>
            <w:tcBorders>
              <w:bottom w:val="single" w:sz="4" w:space="0" w:color="EDEDEA"/>
            </w:tcBorders>
          </w:tcPr>
          <w:p w14:paraId="1DC6FAAC" w14:textId="77777777" w:rsidR="00ED00C3" w:rsidRDefault="00000000">
            <w:pPr>
              <w:spacing w:after="0" w:line="264" w:lineRule="auto"/>
              <w:jc w:val="right"/>
            </w:pPr>
            <w:r>
              <w:rPr>
                <w:sz w:val="18"/>
              </w:rPr>
              <w:t>0,00</w:t>
            </w:r>
          </w:p>
        </w:tc>
        <w:tc>
          <w:tcPr>
            <w:tcW w:w="3175" w:type="dxa"/>
            <w:tcBorders>
              <w:bottom w:val="single" w:sz="4" w:space="0" w:color="EDEDEA"/>
            </w:tcBorders>
          </w:tcPr>
          <w:p w14:paraId="758B55D9" w14:textId="77777777" w:rsidR="00ED00C3" w:rsidRDefault="00000000">
            <w:pPr>
              <w:spacing w:after="0" w:line="264" w:lineRule="auto"/>
            </w:pPr>
            <w:r>
              <w:rPr>
                <w:sz w:val="18"/>
              </w:rPr>
              <w:t>„Walzblau (nicht geb. + gef.)“</w:t>
            </w:r>
          </w:p>
        </w:tc>
        <w:tc>
          <w:tcPr>
            <w:tcW w:w="2948" w:type="dxa"/>
            <w:tcBorders>
              <w:bottom w:val="single" w:sz="4" w:space="0" w:color="EDEDEA"/>
            </w:tcBorders>
          </w:tcPr>
          <w:p w14:paraId="7D695CF7" w14:textId="77777777" w:rsidR="00ED00C3" w:rsidRDefault="00000000">
            <w:pPr>
              <w:spacing w:after="0" w:line="264" w:lineRule="auto"/>
            </w:pPr>
            <w:r>
              <w:rPr>
                <w:sz w:val="18"/>
              </w:rPr>
              <w:t>nicht wie gefordert</w:t>
            </w:r>
          </w:p>
        </w:tc>
      </w:tr>
      <w:tr w:rsidR="00ED00C3" w14:paraId="51FFC48E" w14:textId="77777777">
        <w:tc>
          <w:tcPr>
            <w:tcW w:w="1304" w:type="dxa"/>
            <w:tcBorders>
              <w:bottom w:val="single" w:sz="4" w:space="0" w:color="EDEDEA"/>
            </w:tcBorders>
          </w:tcPr>
          <w:p w14:paraId="4C5F01FC" w14:textId="77777777" w:rsidR="00ED00C3" w:rsidRDefault="00000000">
            <w:pPr>
              <w:spacing w:after="0" w:line="264" w:lineRule="auto"/>
            </w:pPr>
            <w:r>
              <w:rPr>
                <w:sz w:val="18"/>
              </w:rPr>
              <w:t>Lotter</w:t>
            </w:r>
          </w:p>
        </w:tc>
        <w:tc>
          <w:tcPr>
            <w:tcW w:w="1077" w:type="dxa"/>
            <w:tcBorders>
              <w:bottom w:val="single" w:sz="4" w:space="0" w:color="EDEDEA"/>
            </w:tcBorders>
          </w:tcPr>
          <w:p w14:paraId="73DC0CE4" w14:textId="77777777" w:rsidR="00ED00C3" w:rsidRDefault="00000000">
            <w:pPr>
              <w:spacing w:after="0" w:line="264" w:lineRule="auto"/>
              <w:jc w:val="right"/>
            </w:pPr>
            <w:r>
              <w:rPr>
                <w:sz w:val="18"/>
              </w:rPr>
              <w:t>990,00</w:t>
            </w:r>
          </w:p>
        </w:tc>
        <w:tc>
          <w:tcPr>
            <w:tcW w:w="1247" w:type="dxa"/>
            <w:tcBorders>
              <w:bottom w:val="single" w:sz="4" w:space="0" w:color="EDEDEA"/>
            </w:tcBorders>
          </w:tcPr>
          <w:p w14:paraId="5BE779B1" w14:textId="77777777" w:rsidR="00ED00C3" w:rsidRDefault="00000000">
            <w:pPr>
              <w:spacing w:after="0" w:line="264" w:lineRule="auto"/>
              <w:jc w:val="right"/>
            </w:pPr>
            <w:r>
              <w:rPr>
                <w:sz w:val="18"/>
              </w:rPr>
              <w:t>5.597,98</w:t>
            </w:r>
          </w:p>
        </w:tc>
        <w:tc>
          <w:tcPr>
            <w:tcW w:w="3175" w:type="dxa"/>
            <w:tcBorders>
              <w:bottom w:val="single" w:sz="4" w:space="0" w:color="EDEDEA"/>
            </w:tcBorders>
          </w:tcPr>
          <w:p w14:paraId="5A3466AC" w14:textId="77777777" w:rsidR="00ED00C3" w:rsidRDefault="00000000">
            <w:pPr>
              <w:spacing w:after="0" w:line="264" w:lineRule="auto"/>
            </w:pPr>
            <w:r>
              <w:rPr>
                <w:sz w:val="18"/>
              </w:rPr>
              <w:t>ohne Zusatz GEB und „geb.gef.“</w:t>
            </w:r>
          </w:p>
        </w:tc>
        <w:tc>
          <w:tcPr>
            <w:tcW w:w="2948" w:type="dxa"/>
            <w:tcBorders>
              <w:bottom w:val="single" w:sz="4" w:space="0" w:color="EDEDEA"/>
            </w:tcBorders>
          </w:tcPr>
          <w:p w14:paraId="2753B97D" w14:textId="77777777" w:rsidR="00ED00C3" w:rsidRDefault="00000000">
            <w:pPr>
              <w:spacing w:after="0" w:line="264" w:lineRule="auto"/>
            </w:pPr>
            <w:r>
              <w:rPr>
                <w:sz w:val="18"/>
              </w:rPr>
              <w:t>Ausführung nicht bestätigt</w:t>
            </w:r>
          </w:p>
        </w:tc>
      </w:tr>
      <w:tr w:rsidR="00ED00C3" w14:paraId="0B3B9CB5" w14:textId="77777777">
        <w:tc>
          <w:tcPr>
            <w:tcW w:w="1304" w:type="dxa"/>
            <w:tcBorders>
              <w:bottom w:val="single" w:sz="4" w:space="0" w:color="EDEDEA"/>
            </w:tcBorders>
          </w:tcPr>
          <w:p w14:paraId="5C2454C0" w14:textId="77777777" w:rsidR="00ED00C3" w:rsidRDefault="00000000">
            <w:pPr>
              <w:spacing w:after="0" w:line="264" w:lineRule="auto"/>
            </w:pPr>
            <w:r>
              <w:rPr>
                <w:sz w:val="18"/>
              </w:rPr>
              <w:t>Spaeter</w:t>
            </w:r>
          </w:p>
        </w:tc>
        <w:tc>
          <w:tcPr>
            <w:tcW w:w="1077" w:type="dxa"/>
            <w:tcBorders>
              <w:bottom w:val="single" w:sz="4" w:space="0" w:color="EDEDEA"/>
            </w:tcBorders>
          </w:tcPr>
          <w:p w14:paraId="78D4296E" w14:textId="77777777" w:rsidR="00ED00C3" w:rsidRDefault="00000000">
            <w:pPr>
              <w:spacing w:after="0" w:line="264" w:lineRule="auto"/>
              <w:jc w:val="right"/>
            </w:pPr>
            <w:r>
              <w:rPr>
                <w:sz w:val="18"/>
              </w:rPr>
              <w:t>1.010,00</w:t>
            </w:r>
          </w:p>
        </w:tc>
        <w:tc>
          <w:tcPr>
            <w:tcW w:w="1247" w:type="dxa"/>
            <w:tcBorders>
              <w:bottom w:val="single" w:sz="4" w:space="0" w:color="EDEDEA"/>
            </w:tcBorders>
          </w:tcPr>
          <w:p w14:paraId="7E465F70" w14:textId="77777777" w:rsidR="00ED00C3" w:rsidRDefault="00000000">
            <w:pPr>
              <w:spacing w:after="0" w:line="264" w:lineRule="auto"/>
              <w:jc w:val="right"/>
            </w:pPr>
            <w:r>
              <w:rPr>
                <w:sz w:val="18"/>
              </w:rPr>
              <w:t>5.708,52</w:t>
            </w:r>
          </w:p>
        </w:tc>
        <w:tc>
          <w:tcPr>
            <w:tcW w:w="3175" w:type="dxa"/>
            <w:tcBorders>
              <w:bottom w:val="single" w:sz="4" w:space="0" w:color="EDEDEA"/>
            </w:tcBorders>
          </w:tcPr>
          <w:p w14:paraId="6CC83CE7" w14:textId="77777777" w:rsidR="00ED00C3" w:rsidRDefault="00000000">
            <w:pPr>
              <w:spacing w:after="0" w:line="264" w:lineRule="auto"/>
            </w:pPr>
            <w:r>
              <w:rPr>
                <w:sz w:val="18"/>
              </w:rPr>
              <w:t>gebeizt, geölt, wie angefragt</w:t>
            </w:r>
          </w:p>
        </w:tc>
        <w:tc>
          <w:tcPr>
            <w:tcW w:w="2948" w:type="dxa"/>
            <w:tcBorders>
              <w:bottom w:val="single" w:sz="4" w:space="0" w:color="EDEDEA"/>
            </w:tcBorders>
          </w:tcPr>
          <w:p w14:paraId="58D55570" w14:textId="77777777" w:rsidR="00ED00C3" w:rsidRDefault="00000000">
            <w:pPr>
              <w:spacing w:after="0" w:line="264" w:lineRule="auto"/>
            </w:pPr>
            <w:r>
              <w:rPr>
                <w:sz w:val="18"/>
              </w:rPr>
              <w:t>beauftragt, storniert</w:t>
            </w:r>
          </w:p>
        </w:tc>
      </w:tr>
      <w:tr w:rsidR="00ED00C3" w14:paraId="13DFC454" w14:textId="77777777" w:rsidTr="004B60EA">
        <w:tc>
          <w:tcPr>
            <w:tcW w:w="1304" w:type="dxa"/>
            <w:tcBorders>
              <w:bottom w:val="single" w:sz="4" w:space="0" w:color="EDEDEA"/>
            </w:tcBorders>
            <w:shd w:val="clear" w:color="auto" w:fill="EEECE1" w:themeFill="background2"/>
          </w:tcPr>
          <w:p w14:paraId="08F77844" w14:textId="77777777" w:rsidR="00ED00C3" w:rsidRDefault="00000000">
            <w:pPr>
              <w:spacing w:after="0" w:line="264" w:lineRule="auto"/>
            </w:pPr>
            <w:r>
              <w:rPr>
                <w:b/>
                <w:sz w:val="18"/>
              </w:rPr>
              <w:t>Bucher</w:t>
            </w:r>
          </w:p>
        </w:tc>
        <w:tc>
          <w:tcPr>
            <w:tcW w:w="1077" w:type="dxa"/>
            <w:tcBorders>
              <w:bottom w:val="single" w:sz="4" w:space="0" w:color="EDEDEA"/>
            </w:tcBorders>
            <w:shd w:val="clear" w:color="auto" w:fill="EEECE1" w:themeFill="background2"/>
          </w:tcPr>
          <w:p w14:paraId="18CD7823" w14:textId="77777777" w:rsidR="00ED00C3" w:rsidRDefault="00000000">
            <w:pPr>
              <w:spacing w:after="0" w:line="264" w:lineRule="auto"/>
              <w:jc w:val="right"/>
            </w:pPr>
            <w:r>
              <w:rPr>
                <w:b/>
                <w:sz w:val="18"/>
              </w:rPr>
              <w:t>1.020,00</w:t>
            </w:r>
          </w:p>
        </w:tc>
        <w:tc>
          <w:tcPr>
            <w:tcW w:w="1247" w:type="dxa"/>
            <w:tcBorders>
              <w:bottom w:val="single" w:sz="4" w:space="0" w:color="EDEDEA"/>
            </w:tcBorders>
            <w:shd w:val="clear" w:color="auto" w:fill="EEECE1" w:themeFill="background2"/>
          </w:tcPr>
          <w:p w14:paraId="1D86895E" w14:textId="77777777" w:rsidR="00ED00C3" w:rsidRDefault="00000000">
            <w:pPr>
              <w:spacing w:after="0" w:line="264" w:lineRule="auto"/>
              <w:jc w:val="right"/>
            </w:pPr>
            <w:r>
              <w:rPr>
                <w:b/>
                <w:sz w:val="18"/>
              </w:rPr>
              <w:t>5.765,04</w:t>
            </w:r>
          </w:p>
        </w:tc>
        <w:tc>
          <w:tcPr>
            <w:tcW w:w="3175" w:type="dxa"/>
            <w:tcBorders>
              <w:bottom w:val="single" w:sz="4" w:space="0" w:color="EDEDEA"/>
            </w:tcBorders>
            <w:shd w:val="clear" w:color="auto" w:fill="EEECE1" w:themeFill="background2"/>
          </w:tcPr>
          <w:p w14:paraId="4D50ACE5" w14:textId="77777777" w:rsidR="00ED00C3" w:rsidRDefault="00000000">
            <w:pPr>
              <w:spacing w:after="0" w:line="264" w:lineRule="auto"/>
            </w:pPr>
            <w:r>
              <w:rPr>
                <w:b/>
                <w:sz w:val="18"/>
              </w:rPr>
              <w:t>gebeizt, leicht geölt, ab Lager</w:t>
            </w:r>
          </w:p>
        </w:tc>
        <w:tc>
          <w:tcPr>
            <w:tcW w:w="2948" w:type="dxa"/>
            <w:tcBorders>
              <w:bottom w:val="single" w:sz="4" w:space="0" w:color="EDEDEA"/>
            </w:tcBorders>
            <w:shd w:val="clear" w:color="auto" w:fill="EEECE1" w:themeFill="background2"/>
          </w:tcPr>
          <w:p w14:paraId="2B05AD8D" w14:textId="77777777" w:rsidR="00ED00C3" w:rsidRDefault="00000000">
            <w:pPr>
              <w:spacing w:after="0" w:line="264" w:lineRule="auto"/>
            </w:pPr>
            <w:r>
              <w:rPr>
                <w:b/>
                <w:sz w:val="18"/>
              </w:rPr>
              <w:t>beauftragt und geliefert</w:t>
            </w:r>
          </w:p>
        </w:tc>
      </w:tr>
    </w:tbl>
    <w:p w14:paraId="0A7B96A5" w14:textId="77777777" w:rsidR="00ED00C3" w:rsidRDefault="00000000">
      <w:pPr>
        <w:keepLines/>
        <w:spacing w:before="40" w:after="120" w:line="264" w:lineRule="auto"/>
      </w:pPr>
      <w:r>
        <w:rPr>
          <w:i/>
          <w:color w:val="8A9198"/>
          <w:sz w:val="18"/>
        </w:rPr>
        <w:t>Spalte Preisspiegel: bewerteter Positionswert auf die Vergleichsmenge von sechs Tafeln (5.652 kg). Salzgitter bot als Alternative nachträglich gebeiztes Blech zu 1.250,00 Euro je Tonne bei rund zwei Wochen Lieferzeit an, das war zu spät. Bucher wurde am 11.08.2026 telefonisch angefragt.</w:t>
      </w:r>
    </w:p>
    <w:p w14:paraId="424F0066" w14:textId="77777777" w:rsidR="00ED00C3" w:rsidRDefault="00000000">
      <w:pPr>
        <w:spacing w:after="0" w:line="240" w:lineRule="auto"/>
      </w:pPr>
      <w:r>
        <w:rPr>
          <w:sz w:val="2"/>
        </w:rPr>
        <w:br w:type="page"/>
      </w:r>
    </w:p>
    <w:p w14:paraId="6BCF1554" w14:textId="77777777" w:rsidR="00ED00C3" w:rsidRDefault="00000000">
      <w:pPr>
        <w:keepLines/>
        <w:spacing w:after="80"/>
        <w:jc w:val="both"/>
      </w:pPr>
      <w:r>
        <w:lastRenderedPageBreak/>
        <w:t>Das günstigste Angebot von Klöckner lag rund 140 Euro je Tonne unter Spaeter, auf sechs Tafeln etwa 790 Euro, war aber walzblau und damit nicht verwendbar. Bei Lotter fehlen der Artikelzusatz GEB und der Vermerk „geb.gef.“, den alle übrigen Lotter-Positionen tragen. Es blieb ein einziges Angebot, das gebeizt und geölt zusagt: Spaeter.</w:t>
      </w:r>
    </w:p>
    <w:p w14:paraId="02723446" w14:textId="77777777" w:rsidR="00ED00C3" w:rsidRDefault="00000000">
      <w:pPr>
        <w:keepLines/>
        <w:spacing w:after="80"/>
        <w:jc w:val="both"/>
      </w:pPr>
      <w:r>
        <w:rPr>
          <w:b/>
        </w:rPr>
        <w:t xml:space="preserve">Zeugnisart. </w:t>
      </w:r>
      <w:r>
        <w:t>Spaeter führt das Abnahmeprüfzeugnis 3.1 in allen Positionen im Materialpreis, Klöckner weist es mit 15,00 Euro je Position gesondert aus, Salzgitter bietet nur ein Werkszeugnis 2.2 an und Lotter eine Prüfbescheinigung zu 4,00 Euro je Stück.</w:t>
      </w:r>
    </w:p>
    <w:p w14:paraId="724C2589" w14:textId="77777777" w:rsidR="00ED00C3" w:rsidRDefault="00000000">
      <w:pPr>
        <w:keepLines/>
        <w:spacing w:after="80"/>
        <w:jc w:val="both"/>
      </w:pPr>
      <w:r>
        <w:rPr>
          <w:b/>
        </w:rPr>
        <w:t xml:space="preserve">Versandbedingungen. </w:t>
      </w:r>
      <w:r>
        <w:t>Klöckner liefert CPT frachtfrei Süßen, dazu je Anlieferung 95,00 Euro Fiskalkosten und 35,45 Euro Diesel. Spaeter nennt CPT ohne den Zusatz frachtfrei, ist im Einkaufssystem als unfrei hinterlegt und berechnet 24,50 Euro Energiekostenzuschlag. Diese Kosten fallen je Lieferung an, nicht je Position.</w:t>
      </w:r>
    </w:p>
    <w:p w14:paraId="6E48FD3E" w14:textId="77777777" w:rsidR="00ED00C3" w:rsidRDefault="00000000">
      <w:pPr>
        <w:keepNext/>
        <w:keepLines/>
        <w:spacing w:before="140" w:after="60" w:line="252" w:lineRule="auto"/>
      </w:pPr>
      <w:r>
        <w:rPr>
          <w:b/>
          <w:color w:val="AD9467"/>
          <w:sz w:val="23"/>
        </w:rPr>
        <w:t>4.4  </w:t>
      </w:r>
      <w:r>
        <w:rPr>
          <w:b/>
          <w:sz w:val="23"/>
        </w:rPr>
        <w:t>Vergabeentscheidung und Bestellung</w:t>
      </w:r>
    </w:p>
    <w:p w14:paraId="012829D7" w14:textId="77777777" w:rsidR="00ED00C3" w:rsidRDefault="00000000">
      <w:pPr>
        <w:keepLines/>
        <w:spacing w:after="80"/>
        <w:jc w:val="both"/>
      </w:pPr>
      <w:r>
        <w:t>Am 11.08.2026 habe ich die Bestellungen ausgelöst, jede wurde einzeln durch die Einkaufsleitung freigegeben. Bestellt habe ich auf Grundlage des Werkszeugnisses 2.2, das für unlegierten Baustahl S235JR ohne besondere Nachweispflicht ausreicht. Die vier Positionen mit Restbestand gingen als BE-109830 an Klöckner, wo sie je Position am günstigsten waren.</w:t>
      </w:r>
    </w:p>
    <w:p w14:paraId="7CD9C962" w14:textId="77777777" w:rsidR="00ED00C3" w:rsidRDefault="00000000">
      <w:pPr>
        <w:keepLines/>
        <w:spacing w:after="80"/>
        <w:jc w:val="both"/>
      </w:pPr>
      <w:r>
        <w:t>Das Blech 15 mm konnte aus der Anfrage nur Spaeter in der geforderten Ausführung liefern. Auf meine Rückfrage teilte Spaeter mit, dass diese Position nicht als einzelne Lieferung ausgeführt werden kann, sondern eine weitere Position benötigt. Von den offenen Positionen habe ich das Blech 8 mm gewählt: Der Mehrpreis von 113,04 Euro gegenüber dem günstigsten Angebot stand den festen Kosten einer zweiten Lieferung gegenüber. Beide Positionen gingen als BE-109831 an Spaeter Südwest.</w:t>
      </w:r>
    </w:p>
    <w:p w14:paraId="4A0FC238" w14:textId="77777777" w:rsidR="00ED00C3" w:rsidRDefault="00000000">
      <w:pPr>
        <w:keepNext/>
        <w:keepLines/>
        <w:spacing w:before="140" w:after="60" w:line="252" w:lineRule="auto"/>
      </w:pPr>
      <w:r>
        <w:rPr>
          <w:b/>
          <w:color w:val="AD9467"/>
          <w:sz w:val="23"/>
        </w:rPr>
        <w:t>4.5  </w:t>
      </w:r>
      <w:r>
        <w:rPr>
          <w:b/>
          <w:sz w:val="23"/>
        </w:rPr>
        <w:t>Stornierung, Ersatzbeschaffung und Preisverhandlung</w:t>
      </w:r>
    </w:p>
    <w:p w14:paraId="599AA8E5" w14:textId="77777777" w:rsidR="00ED00C3" w:rsidRDefault="00000000">
      <w:pPr>
        <w:keepLines/>
        <w:spacing w:after="80"/>
        <w:jc w:val="both"/>
      </w:pPr>
      <w:r>
        <w:t>Noch am selben Tag meldete Spaeter, dass das Blech 15 mm zwischenzeitlich verkauft war. Weil das Angebot freibleibend war, war meine Bestellung rechtlich das Vertragsangebot; ohne Auftragsbestätigung kam kein Vertrag zustande und es bestand kein Lieferanspruch. Ich habe storniert und den Grund im System hinterlegt.</w:t>
      </w:r>
    </w:p>
    <w:p w14:paraId="1D4E4F22" w14:textId="77777777" w:rsidR="00ED00C3" w:rsidRDefault="00000000">
      <w:pPr>
        <w:keepLines/>
        <w:spacing w:after="80"/>
        <w:jc w:val="both"/>
      </w:pPr>
      <w:r>
        <w:t>Wegen des leeren Lagers und der laufenden Reservierungen war sofort Ersatz nötig. Am 11.08.2026 habe ich telefonisch bei Bucher Stahlhandel nach verfügbarer Lagerware gefragt. Bucher bot sechs Tafeln aus Lagervorrat zu 105,00 Euro je 100 Kilogramm an; nach einem zweiten Anruf waren es 102,00 Euro. Das Angebot enthält zusätzlich eine Prüfbescheinigung nach EN 10204 zu 5,00 Euro. Diese Position habe ich mit BE-109832 ausdrücklich als Abnahmeprüfzeugnis 3.1 bestellt, weil es die Werte der gelieferten Schmelze ausweist und damit ein genauerer Nachweis ist als das Werkszeugnis 2.2, bei einem Aufpreis ohne wirtschaftliches Gewicht.</w:t>
      </w:r>
    </w:p>
    <w:p w14:paraId="603E7B14" w14:textId="77777777" w:rsidR="00ED00C3" w:rsidRDefault="00000000">
      <w:pPr>
        <w:keepLines/>
        <w:spacing w:after="80"/>
        <w:jc w:val="both"/>
      </w:pPr>
      <w:r>
        <w:t>Mit der Stornierung entfiel für das Blech 8 mm der Grund, es bei Spaeter zu bestellen. Ich habe die Position deshalb Klöckner zugeordnet, wo sie mit 850,00 statt 900,00 Euro je Tonne ohnehin günstiger war. Das spart 113,04 Euro, ohne zusätzliche Fracht, weil Klöckner die Anlieferung pauschal je Lieferung berechnet.</w:t>
      </w:r>
    </w:p>
    <w:p w14:paraId="5804A327" w14:textId="77777777" w:rsidR="00ED00C3" w:rsidRDefault="00000000">
      <w:pPr>
        <w:spacing w:after="0" w:line="240" w:lineRule="auto"/>
      </w:pPr>
      <w:r>
        <w:rPr>
          <w:sz w:val="2"/>
        </w:rPr>
        <w:br w:type="page"/>
      </w:r>
    </w:p>
    <w:p w14:paraId="44F3F6CB" w14:textId="77777777" w:rsidR="00ED00C3" w:rsidRDefault="00000000">
      <w:pPr>
        <w:keepNext/>
        <w:keepLines/>
        <w:spacing w:after="60" w:line="252" w:lineRule="auto"/>
      </w:pPr>
      <w:r>
        <w:rPr>
          <w:b/>
          <w:color w:val="AD9467"/>
          <w:sz w:val="23"/>
        </w:rPr>
        <w:lastRenderedPageBreak/>
        <w:t>4.6  </w:t>
      </w:r>
      <w:r>
        <w:rPr>
          <w:b/>
          <w:sz w:val="23"/>
        </w:rPr>
        <w:t>Kontrolle der Auftragsbestätigung</w:t>
      </w:r>
    </w:p>
    <w:p w14:paraId="5E4FAB9A" w14:textId="77777777" w:rsidR="00ED00C3" w:rsidRDefault="00000000">
      <w:pPr>
        <w:keepLines/>
        <w:spacing w:after="80"/>
        <w:jc w:val="both"/>
      </w:pPr>
      <w:r>
        <w:t>Beide Auftragsbestätigungen habe ich gegen die Bestellungen geprüft. Klöckner bestätigte am 11.08.2026 fünf Positionen einschließlich des umdisponierten Blechs 8 mm mit 10.292,16 Euro netto und lag damit 840,29 Euro über der Bestellung, weil bei zwei Positionen auf volle Pakete aufgerundet und mit den höheren Handelsgewichten gerechnet wurde; beides ist durch die Angebotsbedingungen gedeckt. Beim Blech 8 mm bestätigt Klöckner ein Abnahmeprüfzeugnis 3.1, obwohl nur 2.2 bestellt war; die im Angebot dafür ausgewiesenen 15,00 Euro je Position erscheinen weder auf der Auftragsbestätigung noch auf der Rechnung. Bucher bestätigte den verhandelten Preis und das Abnahmeprüfzeugnis 3.1 zu 5,00 Euro.</w:t>
      </w:r>
    </w:p>
    <w:p w14:paraId="31771554" w14:textId="77777777" w:rsidR="00ED00C3" w:rsidRDefault="00000000">
      <w:pPr>
        <w:keepNext/>
        <w:keepLines/>
        <w:spacing w:after="60" w:line="252" w:lineRule="auto"/>
      </w:pPr>
      <w:r>
        <w:rPr>
          <w:b/>
          <w:color w:val="AD9467"/>
          <w:sz w:val="27"/>
        </w:rPr>
        <w:t>5  </w:t>
      </w:r>
      <w:r>
        <w:rPr>
          <w:b/>
          <w:sz w:val="27"/>
        </w:rPr>
        <w:t>Nachgelagerte Prozesse</w:t>
      </w:r>
    </w:p>
    <w:p w14:paraId="4079FDF3" w14:textId="77777777" w:rsidR="00ED00C3" w:rsidRDefault="00000000">
      <w:pPr>
        <w:keepNext/>
        <w:keepLines/>
        <w:spacing w:before="80" w:after="60" w:line="252" w:lineRule="auto"/>
      </w:pPr>
      <w:r>
        <w:rPr>
          <w:b/>
          <w:color w:val="AD9467"/>
          <w:sz w:val="23"/>
        </w:rPr>
        <w:t>5.1  </w:t>
      </w:r>
      <w:r>
        <w:rPr>
          <w:b/>
          <w:sz w:val="23"/>
        </w:rPr>
        <w:t>Wareneingang und Prüfung der Zeugnisse</w:t>
      </w:r>
    </w:p>
    <w:p w14:paraId="2310233A" w14:textId="77777777" w:rsidR="00ED00C3" w:rsidRDefault="00000000">
      <w:pPr>
        <w:keepLines/>
        <w:spacing w:after="80"/>
        <w:jc w:val="both"/>
      </w:pPr>
      <w:r>
        <w:t>Klöckner hat am 13.08.2026 geliefert. Bucher hat am 12.08.2026 die Anlieferung angekündigt und am 14.08.2026 sechs Tafeln mit 5.760 Kilogramm geliefert, dazu die Abnahmeprüfzeugnisse 3.1 des Herstellers, aufgeschlüsselt nach drei Teilmengen zu je 1.920 Kilogramm. Der Wareneingang in Werk III prüft Menge, Ausführung und Prüfbescheinigung gegen die Bestellung. Der für Kalenderwoche 34 reservierte Auftrag konnte planmäßig bedient werden.</w:t>
      </w:r>
    </w:p>
    <w:p w14:paraId="3D243AA4" w14:textId="77777777" w:rsidR="00ED00C3" w:rsidRDefault="00000000">
      <w:pPr>
        <w:keepNext/>
        <w:keepLines/>
        <w:spacing w:before="140" w:after="60" w:line="252" w:lineRule="auto"/>
      </w:pPr>
      <w:r>
        <w:rPr>
          <w:b/>
          <w:color w:val="AD9467"/>
          <w:sz w:val="23"/>
        </w:rPr>
        <w:t>5.2  </w:t>
      </w:r>
      <w:r>
        <w:rPr>
          <w:b/>
          <w:sz w:val="23"/>
        </w:rPr>
        <w:t>Rechnungsprüfung</w:t>
      </w:r>
    </w:p>
    <w:p w14:paraId="31EA85DD" w14:textId="77777777" w:rsidR="00ED00C3" w:rsidRDefault="00000000">
      <w:pPr>
        <w:keepLines/>
        <w:spacing w:after="80"/>
        <w:jc w:val="both"/>
      </w:pPr>
      <w:r>
        <w:t>Die Rechnung von Klöckner habe ich im Abgleich mit Bestellung, Auftragsbestätigung und Lieferschein geprüft. Sie lag nochmals 194,20 Euro über der Auftragsbestätigung, weil nach verwogenem Gewicht abgerechnet wird; der Hinweis dazu steht im Angebot. Die Abweichung ist damit gedeckt, ich habe die Rechnung freigegeben und an die Buchhaltung weitergeleitet. Damit ist der Vorgang abgeschlossen.</w:t>
      </w:r>
    </w:p>
    <w:p w14:paraId="0D1E326D" w14:textId="77777777" w:rsidR="00ED00C3" w:rsidRDefault="00000000">
      <w:pPr>
        <w:keepNext/>
        <w:keepLines/>
        <w:spacing w:before="180" w:after="60" w:line="252" w:lineRule="auto"/>
      </w:pPr>
      <w:r>
        <w:rPr>
          <w:b/>
          <w:color w:val="AD9467"/>
          <w:sz w:val="27"/>
        </w:rPr>
        <w:t>6  </w:t>
      </w:r>
      <w:r>
        <w:rPr>
          <w:b/>
          <w:sz w:val="27"/>
        </w:rPr>
        <w:t>Eigener Handlungsanteil</w:t>
      </w:r>
    </w:p>
    <w:p w14:paraId="5A81297B" w14:textId="77777777" w:rsidR="00ED00C3" w:rsidRDefault="00000000">
      <w:pPr>
        <w:keepLines/>
        <w:spacing w:after="80"/>
        <w:jc w:val="both"/>
      </w:pPr>
      <w:r>
        <w:t>Ich habe die Materialanforderungen ausgewertet, die Anfrage erstellt und versendet, die Angebote im Preisspiegel erfasst und auf Ausführung, Zeugnisart und Versandbedingungen geprüft, die Vergabe entschieden und die Bestellungen vorbereitet. Nach der Absage habe ich storniert, bei Bucher angefragt, den Preis verhandelt, das Blech 8 mm umdisponiert, die Auftragsbestätigungen kontrolliert und die Rechnung geprüft. Ausschlaggebend waren die Prüfung der Vergleichbarkeit und die sofortige Ersatzbeschaffung mit Preisverhandlung.</w:t>
      </w:r>
    </w:p>
    <w:p w14:paraId="28214221" w14:textId="77777777" w:rsidR="00ED00C3" w:rsidRDefault="00000000">
      <w:pPr>
        <w:keepNext/>
        <w:keepLines/>
        <w:spacing w:before="180" w:after="60" w:line="252" w:lineRule="auto"/>
      </w:pPr>
      <w:r>
        <w:rPr>
          <w:b/>
          <w:color w:val="AD9467"/>
          <w:sz w:val="27"/>
        </w:rPr>
        <w:t>7  </w:t>
      </w:r>
      <w:r>
        <w:rPr>
          <w:b/>
          <w:sz w:val="27"/>
        </w:rPr>
        <w:t>Schnittstellen</w:t>
      </w:r>
    </w:p>
    <w:p w14:paraId="1EF2BBCA" w14:textId="77777777" w:rsidR="00ED00C3" w:rsidRDefault="00000000">
      <w:pPr>
        <w:keepLines/>
        <w:spacing w:after="80"/>
        <w:jc w:val="both"/>
      </w:pPr>
      <w:r>
        <w:t>Vorgelagert melden das Laserteam als Bedarfsträger und die Plattenverwaltung den Bedarf. Im Einkauf gibt die Einkaufsleitung jede Bestellung frei. Nachgelagert prüft der Wareneingang in Werk III Ware und Zeugnisse, die Buchhaltung bucht die freigegebene Rechnung. Extern beteiligt sind die fünf angefragten Stahlhändler und Bucher als Ersatzlieferant.</w:t>
      </w:r>
    </w:p>
    <w:p w14:paraId="12E77459" w14:textId="77777777" w:rsidR="0034447D" w:rsidRDefault="0034447D">
      <w:pPr>
        <w:spacing w:after="200" w:line="276" w:lineRule="auto"/>
        <w:rPr>
          <w:b/>
          <w:color w:val="AD9467"/>
          <w:sz w:val="27"/>
        </w:rPr>
      </w:pPr>
      <w:r>
        <w:rPr>
          <w:b/>
          <w:color w:val="AD9467"/>
          <w:sz w:val="27"/>
        </w:rPr>
        <w:br w:type="page"/>
      </w:r>
    </w:p>
    <w:p w14:paraId="611AF904" w14:textId="7D5076B8" w:rsidR="00ED00C3" w:rsidRDefault="00000000">
      <w:pPr>
        <w:keepNext/>
        <w:keepLines/>
        <w:spacing w:before="180" w:after="60" w:line="252" w:lineRule="auto"/>
      </w:pPr>
      <w:r>
        <w:rPr>
          <w:b/>
          <w:color w:val="AD9467"/>
          <w:sz w:val="27"/>
        </w:rPr>
        <w:lastRenderedPageBreak/>
        <w:t>8  </w:t>
      </w:r>
      <w:proofErr w:type="spellStart"/>
      <w:r>
        <w:rPr>
          <w:b/>
          <w:sz w:val="27"/>
        </w:rPr>
        <w:t>Wirtschaftliche</w:t>
      </w:r>
      <w:proofErr w:type="spellEnd"/>
      <w:r>
        <w:rPr>
          <w:b/>
          <w:sz w:val="27"/>
        </w:rPr>
        <w:t xml:space="preserve"> </w:t>
      </w:r>
      <w:proofErr w:type="spellStart"/>
      <w:r>
        <w:rPr>
          <w:b/>
          <w:sz w:val="27"/>
        </w:rPr>
        <w:t>Bewertung</w:t>
      </w:r>
      <w:proofErr w:type="spellEnd"/>
    </w:p>
    <w:p w14:paraId="62CFF6FA" w14:textId="77777777" w:rsidR="00ED00C3" w:rsidRDefault="00000000">
      <w:pPr>
        <w:keepLines/>
        <w:spacing w:after="0"/>
        <w:jc w:val="both"/>
      </w:pPr>
      <w:r>
        <w:t>Für die fünf Positionen an Klöckner weist der Preisspiegel auf die einheitliche Vergleichsmenge 9.451,87 Euro netto aus, 359,49 Euro oder 3,8 Prozent unter dem zweitgünstigsten und 703,89 Euro unter dem teuersten Anbieter.</w:t>
      </w:r>
    </w:p>
    <w:p w14:paraId="1E6F6155" w14:textId="5467256A" w:rsidR="00ED00C3" w:rsidRDefault="00000000" w:rsidP="0034447D">
      <w:pPr>
        <w:spacing w:after="0" w:line="240" w:lineRule="auto"/>
      </w:pPr>
      <w:r>
        <w:t>Beim Blech 15 mm war die Ersatzbeschaffung teurer als der stornierte Auftrag, ohne die Verhandlung wären es 315,88 statt 146,32 Euro gewesen. Der Spaeter-Wert ist ein reiner Warenwert ohne Fracht. Gegengerechnet mit der Einsparung beim Blech 8 mm bleiben 33,28 Euro Mehrkosten, bei gehaltenem Fertigungstermin.</w:t>
      </w:r>
    </w:p>
    <w:tbl>
      <w:tblPr>
        <w:tblW w:w="9752" w:type="dxa"/>
        <w:tblLayout w:type="fixed"/>
        <w:tblCellMar>
          <w:top w:w="38" w:type="dxa"/>
          <w:left w:w="95" w:type="dxa"/>
          <w:bottom w:w="38" w:type="dxa"/>
          <w:right w:w="95" w:type="dxa"/>
        </w:tblCellMar>
        <w:tblLook w:val="04A0" w:firstRow="1" w:lastRow="0" w:firstColumn="1" w:lastColumn="0" w:noHBand="0" w:noVBand="1"/>
      </w:tblPr>
      <w:tblGrid>
        <w:gridCol w:w="5670"/>
        <w:gridCol w:w="4082"/>
      </w:tblGrid>
      <w:tr w:rsidR="00ED00C3" w14:paraId="62B25019" w14:textId="77777777" w:rsidTr="00523AB4">
        <w:trPr>
          <w:cantSplit/>
          <w:tblHeader/>
        </w:trPr>
        <w:tc>
          <w:tcPr>
            <w:tcW w:w="5670" w:type="dxa"/>
            <w:shd w:val="clear" w:color="auto" w:fill="AD9467"/>
          </w:tcPr>
          <w:p w14:paraId="31F5C4CF" w14:textId="77777777" w:rsidR="00ED00C3" w:rsidRDefault="00000000">
            <w:pPr>
              <w:spacing w:after="0" w:line="264" w:lineRule="auto"/>
            </w:pPr>
            <w:r>
              <w:rPr>
                <w:b/>
                <w:color w:val="FFFFFF"/>
                <w:sz w:val="18"/>
              </w:rPr>
              <w:t>Blech 15 mm und Blech 8 mm (netto)</w:t>
            </w:r>
          </w:p>
        </w:tc>
        <w:tc>
          <w:tcPr>
            <w:tcW w:w="4082" w:type="dxa"/>
            <w:shd w:val="clear" w:color="auto" w:fill="AD9467"/>
          </w:tcPr>
          <w:p w14:paraId="3C8C0541" w14:textId="77777777" w:rsidR="00ED00C3" w:rsidRDefault="00000000">
            <w:pPr>
              <w:spacing w:after="0" w:line="264" w:lineRule="auto"/>
              <w:jc w:val="right"/>
            </w:pPr>
            <w:r>
              <w:rPr>
                <w:b/>
                <w:color w:val="FFFFFF"/>
                <w:sz w:val="18"/>
              </w:rPr>
              <w:t>Rechnung</w:t>
            </w:r>
          </w:p>
        </w:tc>
      </w:tr>
      <w:tr w:rsidR="00ED00C3" w14:paraId="7CFE13F7" w14:textId="77777777" w:rsidTr="00523AB4">
        <w:tc>
          <w:tcPr>
            <w:tcW w:w="5670" w:type="dxa"/>
            <w:tcBorders>
              <w:bottom w:val="single" w:sz="4" w:space="0" w:color="EDEDEA"/>
            </w:tcBorders>
          </w:tcPr>
          <w:p w14:paraId="6DB7C5D7" w14:textId="77777777" w:rsidR="00ED00C3" w:rsidRDefault="00000000">
            <w:pPr>
              <w:spacing w:after="0" w:line="264" w:lineRule="auto"/>
            </w:pPr>
            <w:r>
              <w:rPr>
                <w:sz w:val="18"/>
              </w:rPr>
              <w:t>Blech 15 mm: Spaeter storniert (ohne Fracht) → Bucher (mit Fracht)</w:t>
            </w:r>
          </w:p>
        </w:tc>
        <w:tc>
          <w:tcPr>
            <w:tcW w:w="4082" w:type="dxa"/>
            <w:tcBorders>
              <w:bottom w:val="single" w:sz="4" w:space="0" w:color="EDEDEA"/>
            </w:tcBorders>
          </w:tcPr>
          <w:p w14:paraId="3E2DC57D" w14:textId="77777777" w:rsidR="00ED00C3" w:rsidRDefault="00000000">
            <w:pPr>
              <w:spacing w:after="0" w:line="264" w:lineRule="auto"/>
              <w:jc w:val="right"/>
            </w:pPr>
            <w:r>
              <w:rPr>
                <w:sz w:val="18"/>
              </w:rPr>
              <w:t>5.708,52 → 5.854,84 EUR</w:t>
            </w:r>
          </w:p>
        </w:tc>
      </w:tr>
      <w:tr w:rsidR="00ED00C3" w14:paraId="370F491E" w14:textId="77777777" w:rsidTr="00523AB4">
        <w:tc>
          <w:tcPr>
            <w:tcW w:w="5670" w:type="dxa"/>
            <w:tcBorders>
              <w:bottom w:val="single" w:sz="4" w:space="0" w:color="EDEDEA"/>
            </w:tcBorders>
          </w:tcPr>
          <w:p w14:paraId="3A50D67A" w14:textId="77777777" w:rsidR="00ED00C3" w:rsidRDefault="00000000">
            <w:pPr>
              <w:spacing w:after="0" w:line="264" w:lineRule="auto"/>
            </w:pPr>
            <w:r>
              <w:rPr>
                <w:sz w:val="18"/>
              </w:rPr>
              <w:t>Blech 15 mm: Mehrkosten</w:t>
            </w:r>
          </w:p>
        </w:tc>
        <w:tc>
          <w:tcPr>
            <w:tcW w:w="4082" w:type="dxa"/>
            <w:tcBorders>
              <w:bottom w:val="single" w:sz="4" w:space="0" w:color="EDEDEA"/>
            </w:tcBorders>
          </w:tcPr>
          <w:p w14:paraId="4A40E7F4" w14:textId="77777777" w:rsidR="00ED00C3" w:rsidRDefault="00000000">
            <w:pPr>
              <w:spacing w:after="0" w:line="264" w:lineRule="auto"/>
              <w:jc w:val="right"/>
            </w:pPr>
            <w:r w:rsidRPr="00523AB4">
              <w:rPr>
                <w:color w:val="EE0000"/>
                <w:sz w:val="18"/>
              </w:rPr>
              <w:t>+ 146,32 EUR</w:t>
            </w:r>
          </w:p>
        </w:tc>
      </w:tr>
      <w:tr w:rsidR="00ED00C3" w14:paraId="7C734D8B" w14:textId="77777777" w:rsidTr="00523AB4">
        <w:tc>
          <w:tcPr>
            <w:tcW w:w="5670" w:type="dxa"/>
            <w:tcBorders>
              <w:bottom w:val="single" w:sz="4" w:space="0" w:color="EDEDEA"/>
            </w:tcBorders>
          </w:tcPr>
          <w:p w14:paraId="6074D6B1" w14:textId="77777777" w:rsidR="00ED00C3" w:rsidRDefault="00000000">
            <w:pPr>
              <w:spacing w:after="0" w:line="264" w:lineRule="auto"/>
            </w:pPr>
            <w:r>
              <w:rPr>
                <w:sz w:val="18"/>
              </w:rPr>
              <w:t>Blech 8 mm: Spaeter → Klöckner, Ersparnis</w:t>
            </w:r>
          </w:p>
        </w:tc>
        <w:tc>
          <w:tcPr>
            <w:tcW w:w="4082" w:type="dxa"/>
            <w:tcBorders>
              <w:bottom w:val="single" w:sz="4" w:space="0" w:color="EDEDEA"/>
            </w:tcBorders>
          </w:tcPr>
          <w:p w14:paraId="7D5D397C" w14:textId="11216E0A" w:rsidR="00ED00C3" w:rsidRDefault="00000000">
            <w:pPr>
              <w:spacing w:after="0" w:line="264" w:lineRule="auto"/>
              <w:jc w:val="right"/>
            </w:pPr>
            <w:r>
              <w:rPr>
                <w:b/>
                <w:sz w:val="18"/>
              </w:rPr>
              <w:t>2.034,72 → 1.921,68 EUR</w:t>
            </w:r>
          </w:p>
        </w:tc>
      </w:tr>
      <w:tr w:rsidR="00523AB4" w14:paraId="65C715BA" w14:textId="77777777" w:rsidTr="00523AB4">
        <w:tc>
          <w:tcPr>
            <w:tcW w:w="5670" w:type="dxa"/>
            <w:tcBorders>
              <w:bottom w:val="single" w:sz="4" w:space="0" w:color="EDEDEA"/>
            </w:tcBorders>
          </w:tcPr>
          <w:p w14:paraId="16FCDFB0" w14:textId="0F8487FB" w:rsidR="00523AB4" w:rsidRDefault="00523AB4">
            <w:pPr>
              <w:spacing w:after="0" w:line="264" w:lineRule="auto"/>
              <w:rPr>
                <w:sz w:val="18"/>
              </w:rPr>
            </w:pPr>
            <w:r>
              <w:rPr>
                <w:sz w:val="18"/>
              </w:rPr>
              <w:t xml:space="preserve">Blech 8 mm: </w:t>
            </w:r>
            <w:proofErr w:type="spellStart"/>
            <w:r>
              <w:rPr>
                <w:sz w:val="18"/>
              </w:rPr>
              <w:t>Differenz</w:t>
            </w:r>
            <w:proofErr w:type="spellEnd"/>
            <w:r>
              <w:rPr>
                <w:sz w:val="18"/>
              </w:rPr>
              <w:t xml:space="preserve"> = </w:t>
            </w:r>
            <w:proofErr w:type="spellStart"/>
            <w:r>
              <w:rPr>
                <w:sz w:val="18"/>
              </w:rPr>
              <w:t>Ersparnis</w:t>
            </w:r>
            <w:proofErr w:type="spellEnd"/>
          </w:p>
        </w:tc>
        <w:tc>
          <w:tcPr>
            <w:tcW w:w="4082" w:type="dxa"/>
            <w:tcBorders>
              <w:bottom w:val="single" w:sz="4" w:space="0" w:color="EDEDEA"/>
            </w:tcBorders>
          </w:tcPr>
          <w:p w14:paraId="7E1E26E5" w14:textId="0C8915EE" w:rsidR="00523AB4" w:rsidRDefault="00523AB4">
            <w:pPr>
              <w:spacing w:after="0" w:line="264" w:lineRule="auto"/>
              <w:jc w:val="right"/>
              <w:rPr>
                <w:b/>
                <w:sz w:val="18"/>
              </w:rPr>
            </w:pPr>
            <w:r w:rsidRPr="00523AB4">
              <w:rPr>
                <w:b/>
                <w:color w:val="00B050"/>
                <w:sz w:val="18"/>
              </w:rPr>
              <w:t>− 113,04</w:t>
            </w:r>
            <w:r>
              <w:rPr>
                <w:b/>
                <w:color w:val="00B050"/>
                <w:sz w:val="18"/>
              </w:rPr>
              <w:t xml:space="preserve"> EUR</w:t>
            </w:r>
          </w:p>
        </w:tc>
      </w:tr>
      <w:tr w:rsidR="00ED00C3" w14:paraId="0896C19D" w14:textId="77777777" w:rsidTr="004B60EA">
        <w:tc>
          <w:tcPr>
            <w:tcW w:w="5670" w:type="dxa"/>
            <w:tcBorders>
              <w:bottom w:val="single" w:sz="4" w:space="0" w:color="EDEDEA"/>
            </w:tcBorders>
            <w:shd w:val="clear" w:color="auto" w:fill="EEECE1" w:themeFill="background2"/>
          </w:tcPr>
          <w:p w14:paraId="6E72C54E" w14:textId="77777777" w:rsidR="00ED00C3" w:rsidRDefault="00000000">
            <w:pPr>
              <w:spacing w:after="0" w:line="264" w:lineRule="auto"/>
            </w:pPr>
            <w:r>
              <w:rPr>
                <w:b/>
                <w:sz w:val="18"/>
              </w:rPr>
              <w:t xml:space="preserve">Saldo </w:t>
            </w:r>
            <w:proofErr w:type="spellStart"/>
            <w:r>
              <w:rPr>
                <w:b/>
                <w:sz w:val="18"/>
              </w:rPr>
              <w:t>aus</w:t>
            </w:r>
            <w:proofErr w:type="spellEnd"/>
            <w:r>
              <w:rPr>
                <w:b/>
                <w:sz w:val="18"/>
              </w:rPr>
              <w:t xml:space="preserve"> der </w:t>
            </w:r>
            <w:proofErr w:type="spellStart"/>
            <w:r>
              <w:rPr>
                <w:b/>
                <w:sz w:val="18"/>
              </w:rPr>
              <w:t>Stornierung</w:t>
            </w:r>
            <w:proofErr w:type="spellEnd"/>
          </w:p>
        </w:tc>
        <w:tc>
          <w:tcPr>
            <w:tcW w:w="4082" w:type="dxa"/>
            <w:tcBorders>
              <w:bottom w:val="single" w:sz="4" w:space="0" w:color="EDEDEA"/>
            </w:tcBorders>
            <w:shd w:val="clear" w:color="auto" w:fill="EEECE1" w:themeFill="background2"/>
          </w:tcPr>
          <w:p w14:paraId="44082C42" w14:textId="77777777" w:rsidR="00ED00C3" w:rsidRDefault="00000000">
            <w:pPr>
              <w:spacing w:after="0" w:line="264" w:lineRule="auto"/>
              <w:jc w:val="right"/>
            </w:pPr>
            <w:r>
              <w:rPr>
                <w:b/>
                <w:sz w:val="18"/>
              </w:rPr>
              <w:t xml:space="preserve">146,32 − 113,04 = </w:t>
            </w:r>
            <w:r w:rsidRPr="00523AB4">
              <w:rPr>
                <w:b/>
                <w:color w:val="EE0000"/>
                <w:sz w:val="18"/>
              </w:rPr>
              <w:t>+ 33,28 EUR</w:t>
            </w:r>
          </w:p>
        </w:tc>
      </w:tr>
    </w:tbl>
    <w:p w14:paraId="1A8E4B26" w14:textId="77777777" w:rsidR="00ED00C3" w:rsidRDefault="00000000">
      <w:pPr>
        <w:keepLines/>
        <w:spacing w:before="40" w:after="120" w:line="264" w:lineRule="auto"/>
      </w:pPr>
      <w:r>
        <w:rPr>
          <w:i/>
          <w:color w:val="8A9198"/>
          <w:sz w:val="18"/>
        </w:rPr>
        <w:t>Werte auf die Vergleichsmenge 5.652 kg (Blech 15 mm) bzw. 2.260,8 kg (Blech 8 mm), netto. Der Bucher-Preis ist das Verhandlungsergebnis: 3,00 Euro je 100 kg weniger, auf die gelieferten 5.760 kg 172,80 Euro.</w:t>
      </w:r>
    </w:p>
    <w:p w14:paraId="5FE5C399" w14:textId="77777777" w:rsidR="00ED00C3" w:rsidRDefault="00000000">
      <w:pPr>
        <w:keepNext/>
        <w:keepLines/>
        <w:spacing w:before="180" w:after="60" w:line="252" w:lineRule="auto"/>
      </w:pPr>
      <w:r>
        <w:rPr>
          <w:b/>
          <w:color w:val="AD9467"/>
          <w:sz w:val="27"/>
        </w:rPr>
        <w:t>9  </w:t>
      </w:r>
      <w:r>
        <w:rPr>
          <w:b/>
          <w:sz w:val="27"/>
        </w:rPr>
        <w:t>Schwachstellen und Verbesserungsmöglichkeiten</w:t>
      </w:r>
    </w:p>
    <w:p w14:paraId="0C8DB9C6" w14:textId="77777777" w:rsidR="00ED00C3" w:rsidRDefault="00000000">
      <w:pPr>
        <w:keepLines/>
        <w:tabs>
          <w:tab w:val="left" w:pos="408"/>
        </w:tabs>
        <w:spacing w:after="60"/>
        <w:ind w:left="408" w:hanging="408"/>
        <w:jc w:val="both"/>
      </w:pPr>
      <w:r>
        <w:rPr>
          <w:noProof/>
        </w:rPr>
        <w:drawing>
          <wp:inline distT="0" distB="0" distL="0" distR="0" wp14:anchorId="583470AB" wp14:editId="6ED3387E">
            <wp:extent cx="151200" cy="44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eil.png"/>
                    <pic:cNvPicPr/>
                  </pic:nvPicPr>
                  <pic:blipFill>
                    <a:blip r:embed="rId11"/>
                    <a:stretch>
                      <a:fillRect/>
                    </a:stretch>
                  </pic:blipFill>
                  <pic:spPr>
                    <a:xfrm>
                      <a:off x="0" y="0"/>
                      <a:ext cx="151200" cy="44857"/>
                    </a:xfrm>
                    <a:prstGeom prst="rect">
                      <a:avLst/>
                    </a:prstGeom>
                  </pic:spPr>
                </pic:pic>
              </a:graphicData>
            </a:graphic>
          </wp:inline>
        </w:drawing>
      </w:r>
      <w:r>
        <w:tab/>
        <w:t>Der Preisspiegel vergleicht Preise, nicht Eigenschaften. Erst der Abgleich der Angebotstexte hat die Abweichung gezeigt. Eine Spalte für Ausführung und Zeugnisart würde Fehlvergaben verhindern.</w:t>
      </w:r>
    </w:p>
    <w:p w14:paraId="341C97B4" w14:textId="77777777" w:rsidR="00ED00C3" w:rsidRDefault="00000000">
      <w:pPr>
        <w:keepLines/>
        <w:tabs>
          <w:tab w:val="left" w:pos="408"/>
        </w:tabs>
        <w:spacing w:after="60"/>
        <w:ind w:left="408" w:hanging="408"/>
        <w:jc w:val="both"/>
      </w:pPr>
      <w:r>
        <w:rPr>
          <w:noProof/>
        </w:rPr>
        <w:drawing>
          <wp:inline distT="0" distB="0" distL="0" distR="0" wp14:anchorId="382B3AF3" wp14:editId="6D815BCF">
            <wp:extent cx="151200" cy="44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eil.png"/>
                    <pic:cNvPicPr/>
                  </pic:nvPicPr>
                  <pic:blipFill>
                    <a:blip r:embed="rId11"/>
                    <a:stretch>
                      <a:fillRect/>
                    </a:stretch>
                  </pic:blipFill>
                  <pic:spPr>
                    <a:xfrm>
                      <a:off x="0" y="0"/>
                      <a:ext cx="151200" cy="44857"/>
                    </a:xfrm>
                    <a:prstGeom prst="rect">
                      <a:avLst/>
                    </a:prstGeom>
                  </pic:spPr>
                </pic:pic>
              </a:graphicData>
            </a:graphic>
          </wp:inline>
        </w:drawing>
      </w:r>
      <w:r>
        <w:tab/>
        <w:t>Auch Fracht, Zuschläge und Zeugniskosten stehen nicht neben den Positionspreisen und mussten aus den einzelnen Angeboten zusammengetragen werden.</w:t>
      </w:r>
    </w:p>
    <w:p w14:paraId="47F4A5C3" w14:textId="77777777" w:rsidR="00ED00C3" w:rsidRDefault="00000000">
      <w:pPr>
        <w:keepLines/>
        <w:tabs>
          <w:tab w:val="left" w:pos="408"/>
        </w:tabs>
        <w:spacing w:after="60"/>
        <w:ind w:left="408" w:hanging="408"/>
        <w:jc w:val="both"/>
      </w:pPr>
      <w:r>
        <w:rPr>
          <w:noProof/>
        </w:rPr>
        <w:drawing>
          <wp:inline distT="0" distB="0" distL="0" distR="0" wp14:anchorId="16AC04BF" wp14:editId="603EC044">
            <wp:extent cx="151200" cy="44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eil.png"/>
                    <pic:cNvPicPr/>
                  </pic:nvPicPr>
                  <pic:blipFill>
                    <a:blip r:embed="rId11"/>
                    <a:stretch>
                      <a:fillRect/>
                    </a:stretch>
                  </pic:blipFill>
                  <pic:spPr>
                    <a:xfrm>
                      <a:off x="0" y="0"/>
                      <a:ext cx="151200" cy="44857"/>
                    </a:xfrm>
                    <a:prstGeom prst="rect">
                      <a:avLst/>
                    </a:prstGeom>
                  </pic:spPr>
                </pic:pic>
              </a:graphicData>
            </a:graphic>
          </wp:inline>
        </w:drawing>
      </w:r>
      <w:r>
        <w:tab/>
        <w:t>Die Zeugnisposition wurde in die Ersatzbestellung mit sechs Stück übernommen, obwohl dort nur eine Blechposition enthalten war. Besser wäre, die Zeugnismenge an die Zahl der Positionen der jeweiligen Bestellung zu binden.</w:t>
      </w:r>
    </w:p>
    <w:p w14:paraId="0F880DB9" w14:textId="77777777" w:rsidR="00ED00C3" w:rsidRDefault="00000000">
      <w:pPr>
        <w:keepLines/>
        <w:tabs>
          <w:tab w:val="left" w:pos="408"/>
        </w:tabs>
        <w:spacing w:after="60"/>
        <w:ind w:left="408" w:hanging="408"/>
        <w:jc w:val="both"/>
      </w:pPr>
      <w:r>
        <w:rPr>
          <w:noProof/>
        </w:rPr>
        <w:drawing>
          <wp:inline distT="0" distB="0" distL="0" distR="0" wp14:anchorId="6262E956" wp14:editId="079E7305">
            <wp:extent cx="151200" cy="44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eil.png"/>
                    <pic:cNvPicPr/>
                  </pic:nvPicPr>
                  <pic:blipFill>
                    <a:blip r:embed="rId11"/>
                    <a:stretch>
                      <a:fillRect/>
                    </a:stretch>
                  </pic:blipFill>
                  <pic:spPr>
                    <a:xfrm>
                      <a:off x="0" y="0"/>
                      <a:ext cx="151200" cy="44857"/>
                    </a:xfrm>
                    <a:prstGeom prst="rect">
                      <a:avLst/>
                    </a:prstGeom>
                  </pic:spPr>
                </pic:pic>
              </a:graphicData>
            </a:graphic>
          </wp:inline>
        </w:drawing>
      </w:r>
      <w:r>
        <w:tab/>
        <w:t>Bei allen sechs Artikeln steht der Meldebestand auf null, obwohl die Wiederbeschaffungszeit sieben Tage beträgt. Ein Meldebestand in Höhe des Verbrauchs während dieser sieben Tage hätte den Zeitdruck vermieden.</w:t>
      </w:r>
    </w:p>
    <w:p w14:paraId="71832A8D" w14:textId="77777777" w:rsidR="00ED00C3" w:rsidRDefault="00000000">
      <w:pPr>
        <w:keepNext/>
        <w:keepLines/>
        <w:spacing w:before="180" w:after="60" w:line="252" w:lineRule="auto"/>
      </w:pPr>
      <w:r>
        <w:rPr>
          <w:b/>
          <w:color w:val="AD9467"/>
          <w:sz w:val="27"/>
        </w:rPr>
        <w:t>10  </w:t>
      </w:r>
      <w:r>
        <w:rPr>
          <w:b/>
          <w:sz w:val="27"/>
        </w:rPr>
        <w:t>Fazit</w:t>
      </w:r>
    </w:p>
    <w:p w14:paraId="500453D7" w14:textId="77777777" w:rsidR="00ED00C3" w:rsidRDefault="00000000">
      <w:pPr>
        <w:keepLines/>
        <w:spacing w:after="80"/>
        <w:jc w:val="both"/>
      </w:pPr>
      <w:r>
        <w:t>Der Vorgang zeigt, dass der niedrigste Preis allein keine belastbare Entscheidungsgrundlage ist. Erst die Prüfung, ob ein Angebot der Anfrage entspricht, macht aus einer Preisliste einen echten Angebotsvergleich. Bei freibleibenden Angeboten kommt bis zur Auftragsbestätigung ein Verfügbarkeitsrisiko dazu, beides ist hier eingetreten. Durch Ausführungsprüfung, schnelle Ersatzbeschaffung, Verhandlung und Umdisposition blieb der Termin gehalten, der Nachteil betrug 33,28 Euro.</w:t>
      </w:r>
    </w:p>
    <w:p w14:paraId="5111393E" w14:textId="77777777" w:rsidR="00ED00C3" w:rsidRDefault="00000000">
      <w:pPr>
        <w:keepNext/>
        <w:keepLines/>
        <w:spacing w:before="180" w:after="60" w:line="252" w:lineRule="auto"/>
      </w:pPr>
      <w:r>
        <w:rPr>
          <w:b/>
          <w:sz w:val="27"/>
        </w:rPr>
        <w:t>Anlagen und Quellenverzeichnis</w:t>
      </w:r>
    </w:p>
    <w:p w14:paraId="1CCDED12" w14:textId="77777777" w:rsidR="00ED00C3" w:rsidRDefault="00000000">
      <w:pPr>
        <w:keepLines/>
        <w:spacing w:after="60"/>
        <w:jc w:val="both"/>
      </w:pPr>
      <w:r>
        <w:t>Anlagen: 1 Materialanforderung Blech 15 mm · 2 Angebotsauszüge einzelner Positionen · 3 Auszug aus dem Preisspiegel · 4 Beschreibung der Stornierung · 5 Auftragsbestätigung Bucher.</w:t>
      </w:r>
    </w:p>
    <w:p w14:paraId="230C9472" w14:textId="77777777" w:rsidR="00ED00C3" w:rsidRDefault="00000000">
      <w:pPr>
        <w:keepLines/>
        <w:spacing w:after="0"/>
        <w:jc w:val="both"/>
      </w:pPr>
      <w:r>
        <w:t>Für die sprachliche Überarbeitung und die Gliederung dieses Reports wurde das KI-Tool Claude (Anthropic) eingesetzt. Alle Zahlen, Entscheidungen und Bewertungen stammen aus meiner Tätigkeit im Einkauf und aus den Unterlagen zum Vorgang AF-103134-2000.</w:t>
      </w:r>
    </w:p>
    <w:sectPr w:rsidR="00ED00C3" w:rsidSect="00034616">
      <w:footerReference w:type="default" r:id="rId12"/>
      <w:pgSz w:w="11906" w:h="16838"/>
      <w:pgMar w:top="1020" w:right="1077" w:bottom="964" w:left="1077"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44808" w14:textId="77777777" w:rsidR="00B148D6" w:rsidRDefault="00B148D6">
      <w:pPr>
        <w:spacing w:after="0" w:line="240" w:lineRule="auto"/>
      </w:pPr>
      <w:r>
        <w:separator/>
      </w:r>
    </w:p>
  </w:endnote>
  <w:endnote w:type="continuationSeparator" w:id="0">
    <w:p w14:paraId="3E35942C" w14:textId="77777777" w:rsidR="00B148D6" w:rsidRDefault="00B14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9481" w14:textId="77777777" w:rsidR="00ED00C3" w:rsidRDefault="00000000">
    <w:pPr>
      <w:pStyle w:val="Fuzeile"/>
      <w:pBdr>
        <w:top w:val="single" w:sz="6" w:space="6" w:color="AD9467"/>
      </w:pBdr>
      <w:tabs>
        <w:tab w:val="right" w:pos="9751"/>
      </w:tabs>
    </w:pPr>
    <w:r>
      <w:rPr>
        <w:color w:val="8A9198"/>
        <w:sz w:val="16"/>
      </w:rPr>
      <w:t xml:space="preserve">METALLART </w:t>
    </w:r>
    <w:proofErr w:type="spellStart"/>
    <w:r>
      <w:rPr>
        <w:color w:val="8A9198"/>
        <w:sz w:val="16"/>
      </w:rPr>
      <w:t>Treppen</w:t>
    </w:r>
    <w:proofErr w:type="spellEnd"/>
    <w:r>
      <w:rPr>
        <w:color w:val="8A9198"/>
        <w:sz w:val="16"/>
      </w:rPr>
      <w:t xml:space="preserve"> GmbH   |   Report </w:t>
    </w:r>
    <w:proofErr w:type="spellStart"/>
    <w:r>
      <w:rPr>
        <w:color w:val="8A9198"/>
        <w:sz w:val="16"/>
      </w:rPr>
      <w:t>zur</w:t>
    </w:r>
    <w:proofErr w:type="spellEnd"/>
    <w:r>
      <w:rPr>
        <w:color w:val="8A9198"/>
        <w:sz w:val="16"/>
      </w:rPr>
      <w:t xml:space="preserve"> </w:t>
    </w:r>
    <w:proofErr w:type="spellStart"/>
    <w:r>
      <w:rPr>
        <w:color w:val="8A9198"/>
        <w:sz w:val="16"/>
      </w:rPr>
      <w:t>Fachaufgabe</w:t>
    </w:r>
    <w:proofErr w:type="spellEnd"/>
    <w:r>
      <w:rPr>
        <w:color w:val="8A9198"/>
        <w:sz w:val="16"/>
      </w:rPr>
      <w:t xml:space="preserve"> </w:t>
    </w:r>
    <w:proofErr w:type="spellStart"/>
    <w:r>
      <w:rPr>
        <w:color w:val="8A9198"/>
        <w:sz w:val="16"/>
      </w:rPr>
      <w:t>im</w:t>
    </w:r>
    <w:proofErr w:type="spellEnd"/>
    <w:r>
      <w:rPr>
        <w:color w:val="8A9198"/>
        <w:sz w:val="16"/>
      </w:rPr>
      <w:t xml:space="preserve"> </w:t>
    </w:r>
    <w:proofErr w:type="spellStart"/>
    <w:r>
      <w:rPr>
        <w:color w:val="8A9198"/>
        <w:sz w:val="16"/>
      </w:rPr>
      <w:t>Einsatzgebiet</w:t>
    </w:r>
    <w:proofErr w:type="spellEnd"/>
    <w:r>
      <w:rPr>
        <w:color w:val="8A9198"/>
        <w:sz w:val="16"/>
      </w:rPr>
      <w:t xml:space="preserve">   |   Alex Urban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D85A" w14:textId="77777777" w:rsidR="00ED00C3" w:rsidRDefault="00000000">
    <w:pPr>
      <w:pStyle w:val="Fuzeile"/>
      <w:pBdr>
        <w:top w:val="single" w:sz="6" w:space="6" w:color="AD9467"/>
      </w:pBdr>
      <w:tabs>
        <w:tab w:val="right" w:pos="9751"/>
      </w:tabs>
    </w:pPr>
    <w:r>
      <w:rPr>
        <w:color w:val="8A9198"/>
        <w:sz w:val="16"/>
      </w:rPr>
      <w:t xml:space="preserve">METALLART </w:t>
    </w:r>
    <w:proofErr w:type="spellStart"/>
    <w:r>
      <w:rPr>
        <w:color w:val="8A9198"/>
        <w:sz w:val="16"/>
      </w:rPr>
      <w:t>Treppen</w:t>
    </w:r>
    <w:proofErr w:type="spellEnd"/>
    <w:r>
      <w:rPr>
        <w:color w:val="8A9198"/>
        <w:sz w:val="16"/>
      </w:rPr>
      <w:t xml:space="preserve"> GmbH   |   Report </w:t>
    </w:r>
    <w:proofErr w:type="spellStart"/>
    <w:r>
      <w:rPr>
        <w:color w:val="8A9198"/>
        <w:sz w:val="16"/>
      </w:rPr>
      <w:t>zur</w:t>
    </w:r>
    <w:proofErr w:type="spellEnd"/>
    <w:r>
      <w:rPr>
        <w:color w:val="8A9198"/>
        <w:sz w:val="16"/>
      </w:rPr>
      <w:t xml:space="preserve"> </w:t>
    </w:r>
    <w:proofErr w:type="spellStart"/>
    <w:r>
      <w:rPr>
        <w:color w:val="8A9198"/>
        <w:sz w:val="16"/>
      </w:rPr>
      <w:t>Fachaufgabe</w:t>
    </w:r>
    <w:proofErr w:type="spellEnd"/>
    <w:r>
      <w:rPr>
        <w:color w:val="8A9198"/>
        <w:sz w:val="16"/>
      </w:rPr>
      <w:t xml:space="preserve"> </w:t>
    </w:r>
    <w:proofErr w:type="spellStart"/>
    <w:r>
      <w:rPr>
        <w:color w:val="8A9198"/>
        <w:sz w:val="16"/>
      </w:rPr>
      <w:t>im</w:t>
    </w:r>
    <w:proofErr w:type="spellEnd"/>
    <w:r>
      <w:rPr>
        <w:color w:val="8A9198"/>
        <w:sz w:val="16"/>
      </w:rPr>
      <w:t xml:space="preserve"> </w:t>
    </w:r>
    <w:proofErr w:type="spellStart"/>
    <w:r>
      <w:rPr>
        <w:color w:val="8A9198"/>
        <w:sz w:val="16"/>
      </w:rPr>
      <w:t>Einsatzgebiet</w:t>
    </w:r>
    <w:proofErr w:type="spellEnd"/>
    <w:r>
      <w:rPr>
        <w:color w:val="8A9198"/>
        <w:sz w:val="16"/>
      </w:rPr>
      <w:t xml:space="preserve">   |   Alex Urban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2622" w14:textId="77777777" w:rsidR="00ED00C3" w:rsidRDefault="00000000">
    <w:pPr>
      <w:pStyle w:val="Fuzeile"/>
      <w:pBdr>
        <w:top w:val="single" w:sz="6" w:space="6" w:color="AD9467"/>
      </w:pBdr>
      <w:tabs>
        <w:tab w:val="right" w:pos="9751"/>
      </w:tabs>
    </w:pPr>
    <w:r>
      <w:rPr>
        <w:color w:val="8A9198"/>
        <w:sz w:val="16"/>
      </w:rPr>
      <w:t xml:space="preserve">METALLART </w:t>
    </w:r>
    <w:proofErr w:type="spellStart"/>
    <w:r>
      <w:rPr>
        <w:color w:val="8A9198"/>
        <w:sz w:val="16"/>
      </w:rPr>
      <w:t>Treppen</w:t>
    </w:r>
    <w:proofErr w:type="spellEnd"/>
    <w:r>
      <w:rPr>
        <w:color w:val="8A9198"/>
        <w:sz w:val="16"/>
      </w:rPr>
      <w:t xml:space="preserve"> GmbH   |   Report </w:t>
    </w:r>
    <w:proofErr w:type="spellStart"/>
    <w:r>
      <w:rPr>
        <w:color w:val="8A9198"/>
        <w:sz w:val="16"/>
      </w:rPr>
      <w:t>zur</w:t>
    </w:r>
    <w:proofErr w:type="spellEnd"/>
    <w:r>
      <w:rPr>
        <w:color w:val="8A9198"/>
        <w:sz w:val="16"/>
      </w:rPr>
      <w:t xml:space="preserve"> </w:t>
    </w:r>
    <w:proofErr w:type="spellStart"/>
    <w:r>
      <w:rPr>
        <w:color w:val="8A9198"/>
        <w:sz w:val="16"/>
      </w:rPr>
      <w:t>Fachaufgabe</w:t>
    </w:r>
    <w:proofErr w:type="spellEnd"/>
    <w:r>
      <w:rPr>
        <w:color w:val="8A9198"/>
        <w:sz w:val="16"/>
      </w:rPr>
      <w:t xml:space="preserve"> </w:t>
    </w:r>
    <w:proofErr w:type="spellStart"/>
    <w:r>
      <w:rPr>
        <w:color w:val="8A9198"/>
        <w:sz w:val="16"/>
      </w:rPr>
      <w:t>im</w:t>
    </w:r>
    <w:proofErr w:type="spellEnd"/>
    <w:r>
      <w:rPr>
        <w:color w:val="8A9198"/>
        <w:sz w:val="16"/>
      </w:rPr>
      <w:t xml:space="preserve"> </w:t>
    </w:r>
    <w:proofErr w:type="spellStart"/>
    <w:r>
      <w:rPr>
        <w:color w:val="8A9198"/>
        <w:sz w:val="16"/>
      </w:rPr>
      <w:t>Einsatzgebiet</w:t>
    </w:r>
    <w:proofErr w:type="spellEnd"/>
    <w:r>
      <w:rPr>
        <w:color w:val="8A9198"/>
        <w:sz w:val="16"/>
      </w:rPr>
      <w:t xml:space="preserve">   |   Alex Urban</w:t>
    </w:r>
    <w:r>
      <w:tab/>
    </w:r>
    <w:r w:rsidRPr="00BB5DF2">
      <w:rPr>
        <w:sz w:val="20"/>
        <w:szCs w:val="20"/>
      </w:rPr>
      <w:fldChar w:fldCharType="begin"/>
    </w:r>
    <w:r w:rsidRPr="00BB5DF2">
      <w:rPr>
        <w:sz w:val="20"/>
        <w:szCs w:val="20"/>
      </w:rPr>
      <w:instrText xml:space="preserve"> PAGE </w:instrText>
    </w:r>
    <w:r w:rsidRPr="00BB5DF2">
      <w:rPr>
        <w:sz w:val="20"/>
        <w:szCs w:val="20"/>
      </w:rPr>
      <w:fldChar w:fldCharType="separate"/>
    </w:r>
    <w:r w:rsidRPr="00BB5DF2">
      <w:rPr>
        <w:color w:val="8A9198"/>
        <w:sz w:val="20"/>
        <w:szCs w:val="20"/>
      </w:rPr>
      <w:t>1</w:t>
    </w:r>
    <w:r w:rsidRPr="00BB5DF2">
      <w:rPr>
        <w:color w:val="8A9198"/>
        <w:sz w:val="20"/>
        <w:szCs w:val="20"/>
      </w:rPr>
      <w:fldChar w:fldCharType="end"/>
    </w:r>
    <w:r w:rsidRPr="00BB5DF2">
      <w:rPr>
        <w:color w:val="8A9198"/>
        <w:sz w:val="20"/>
        <w:szCs w:val="20"/>
      </w:rPr>
      <w:t xml:space="preserve"> von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82EF" w14:textId="77777777" w:rsidR="00B148D6" w:rsidRDefault="00B148D6">
      <w:pPr>
        <w:spacing w:after="0" w:line="240" w:lineRule="auto"/>
      </w:pPr>
      <w:r>
        <w:separator/>
      </w:r>
    </w:p>
  </w:footnote>
  <w:footnote w:type="continuationSeparator" w:id="0">
    <w:p w14:paraId="31C9531B" w14:textId="77777777" w:rsidR="00B148D6" w:rsidRDefault="00B14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84040707">
    <w:abstractNumId w:val="8"/>
  </w:num>
  <w:num w:numId="2" w16cid:durableId="138546817">
    <w:abstractNumId w:val="6"/>
  </w:num>
  <w:num w:numId="3" w16cid:durableId="1261403494">
    <w:abstractNumId w:val="5"/>
  </w:num>
  <w:num w:numId="4" w16cid:durableId="746146650">
    <w:abstractNumId w:val="4"/>
  </w:num>
  <w:num w:numId="5" w16cid:durableId="1507865440">
    <w:abstractNumId w:val="7"/>
  </w:num>
  <w:num w:numId="6" w16cid:durableId="1645551079">
    <w:abstractNumId w:val="3"/>
  </w:num>
  <w:num w:numId="7" w16cid:durableId="1828129260">
    <w:abstractNumId w:val="2"/>
  </w:num>
  <w:num w:numId="8" w16cid:durableId="331879551">
    <w:abstractNumId w:val="1"/>
  </w:num>
  <w:num w:numId="9" w16cid:durableId="1082026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392"/>
    <w:rsid w:val="0015074B"/>
    <w:rsid w:val="0029639D"/>
    <w:rsid w:val="00326F90"/>
    <w:rsid w:val="0034447D"/>
    <w:rsid w:val="004B60EA"/>
    <w:rsid w:val="00523AB4"/>
    <w:rsid w:val="00AA1D8D"/>
    <w:rsid w:val="00B148D6"/>
    <w:rsid w:val="00B47730"/>
    <w:rsid w:val="00BB5DF2"/>
    <w:rsid w:val="00CB0664"/>
    <w:rsid w:val="00ED0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1971B"/>
  <w14:defaultImageDpi w14:val="300"/>
  <w15:docId w15:val="{EEDADD60-9AFA-4425-97E1-45BE388E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88" w:lineRule="auto"/>
    </w:pPr>
    <w:rPr>
      <w:rFonts w:ascii="Calibri" w:eastAsia="Calibri" w:hAnsi="Calibri"/>
      <w:color w:val="363F46"/>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2074</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Urban</cp:lastModifiedBy>
  <cp:revision>5</cp:revision>
  <dcterms:created xsi:type="dcterms:W3CDTF">2013-12-23T23:15:00Z</dcterms:created>
  <dcterms:modified xsi:type="dcterms:W3CDTF">2026-09-16T12:50:00Z</dcterms:modified>
  <cp:category/>
</cp:coreProperties>
</file>