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hyperlink r:id="rId2">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Conjugaison : le conditionnel</w:t>
        </w:r>
      </w:hyperlink>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conditionnel sert à exprimer une action ou un état qui n’est pas encore réalisé et qui est hypothétique.</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Morphologiquement, la conjugaison au conditionnel est régulière. Elle ressemble à un croisement entre le futur et l’imparfait : </w:t>
      </w:r>
      <w:r>
        <w:rPr>
          <w:rStyle w:val="Emphasis"/>
          <w:rFonts w:ascii="Open Sans;Arial;Helvetica;sans-serif" w:hAnsi="Open Sans;Arial;Helvetica;sans-serif"/>
          <w:b w:val="false"/>
          <w:i w:val="false"/>
          <w:caps w:val="false"/>
          <w:smallCaps w:val="false"/>
          <w:color w:val="363636"/>
          <w:spacing w:val="0"/>
          <w:sz w:val="23"/>
        </w:rPr>
        <w:t>je serais, tu parlerais, il mordrait, nous voudrions, vous viendriez, elles termineraient.</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conditionnel peut indiquer un fait éventuel.</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S’il le voulait, il </w:t>
      </w:r>
      <w:r>
        <w:rPr>
          <w:rStyle w:val="Strong"/>
          <w:rFonts w:ascii="Open Sans;Arial;Helvetica;sans-serif" w:hAnsi="Open Sans;Arial;Helvetica;sans-serif"/>
          <w:b/>
          <w:i w:val="false"/>
          <w:caps w:val="false"/>
          <w:smallCaps w:val="false"/>
          <w:color w:val="363636"/>
          <w:spacing w:val="0"/>
          <w:sz w:val="23"/>
        </w:rPr>
        <w:t>pourrait</w:t>
      </w:r>
      <w:r>
        <w:rPr>
          <w:rStyle w:val="Emphasis"/>
          <w:rFonts w:ascii="Open Sans;Arial;Helvetica;sans-serif" w:hAnsi="Open Sans;Arial;Helvetica;sans-serif"/>
          <w:b w:val="false"/>
          <w:i w:val="false"/>
          <w:caps w:val="false"/>
          <w:smallCaps w:val="false"/>
          <w:color w:val="363636"/>
          <w:spacing w:val="0"/>
          <w:sz w:val="23"/>
        </w:rPr>
        <w:t> partir en voyage.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Pourrait: “p,o,u,r,r,a,i,t”.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S’il le voulait, il </w:t>
      </w:r>
      <w:r>
        <w:rPr>
          <w:rStyle w:val="Strong"/>
          <w:rFonts w:ascii="Open Sans;Arial;Helvetica;sans-serif" w:hAnsi="Open Sans;Arial;Helvetica;sans-serif"/>
          <w:b/>
          <w:i w:val="false"/>
          <w:caps w:val="false"/>
          <w:smallCaps w:val="false"/>
          <w:color w:val="363636"/>
          <w:spacing w:val="0"/>
          <w:sz w:val="23"/>
        </w:rPr>
        <w:t>pourrait</w:t>
      </w:r>
      <w:r>
        <w:rPr>
          <w:rStyle w:val="Emphasis"/>
          <w:rFonts w:ascii="Open Sans;Arial;Helvetica;sans-serif" w:hAnsi="Open Sans;Arial;Helvetica;sans-serif"/>
          <w:b w:val="false"/>
          <w:i w:val="false"/>
          <w:caps w:val="false"/>
          <w:smallCaps w:val="false"/>
          <w:color w:val="363636"/>
          <w:spacing w:val="0"/>
          <w:sz w:val="23"/>
        </w:rPr>
        <w:t> partir en voyage.</w:t>
        <w:br/>
        <w:t>J’</w:t>
      </w:r>
      <w:r>
        <w:rPr>
          <w:rStyle w:val="Strong"/>
          <w:rFonts w:ascii="Open Sans;Arial;Helvetica;sans-serif" w:hAnsi="Open Sans;Arial;Helvetica;sans-serif"/>
          <w:b/>
          <w:i w:val="false"/>
          <w:caps w:val="false"/>
          <w:smallCaps w:val="false"/>
          <w:color w:val="363636"/>
          <w:spacing w:val="0"/>
          <w:sz w:val="23"/>
        </w:rPr>
        <w:t>irais</w:t>
      </w:r>
      <w:r>
        <w:rPr>
          <w:rStyle w:val="Emphasis"/>
          <w:rFonts w:ascii="Open Sans;Arial;Helvetica;sans-serif" w:hAnsi="Open Sans;Arial;Helvetica;sans-serif"/>
          <w:b w:val="false"/>
          <w:i w:val="false"/>
          <w:caps w:val="false"/>
          <w:smallCaps w:val="false"/>
          <w:color w:val="363636"/>
          <w:spacing w:val="0"/>
          <w:sz w:val="23"/>
        </w:rPr>
        <w:t> bien me promener en forêt.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Irais: “I,r,a,i,s”.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w:t>
      </w:r>
      <w:r>
        <w:rPr>
          <w:rStyle w:val="Strong"/>
          <w:rFonts w:ascii="Open Sans;Arial;Helvetica;sans-serif" w:hAnsi="Open Sans;Arial;Helvetica;sans-serif"/>
          <w:b/>
          <w:i w:val="false"/>
          <w:caps w:val="false"/>
          <w:smallCaps w:val="false"/>
          <w:color w:val="363636"/>
          <w:spacing w:val="0"/>
          <w:sz w:val="23"/>
        </w:rPr>
        <w:t>irais</w:t>
      </w:r>
      <w:r>
        <w:rPr>
          <w:rStyle w:val="Emphasis"/>
          <w:rFonts w:ascii="Open Sans;Arial;Helvetica;sans-serif" w:hAnsi="Open Sans;Arial;Helvetica;sans-serif"/>
          <w:b w:val="false"/>
          <w:i w:val="false"/>
          <w:caps w:val="false"/>
          <w:smallCaps w:val="false"/>
          <w:color w:val="363636"/>
          <w:spacing w:val="0"/>
          <w:sz w:val="23"/>
        </w:rPr>
        <w:t> bien me promener en forêt.</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peut utiliser le conditionnel pour atténuer un propos ou une demande.</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Pourrais</w:t>
      </w:r>
      <w:r>
        <w:rPr>
          <w:rStyle w:val="Emphasis"/>
          <w:rFonts w:ascii="Open Sans;Arial;Helvetica;sans-serif" w:hAnsi="Open Sans;Arial;Helvetica;sans-serif"/>
          <w:b w:val="false"/>
          <w:i w:val="false"/>
          <w:caps w:val="false"/>
          <w:smallCaps w:val="false"/>
          <w:color w:val="363636"/>
          <w:spacing w:val="0"/>
          <w:sz w:val="23"/>
        </w:rPr>
        <w:t>-tu corriger cette erreur?</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Pourrais: “p,o,u,r,r,a,i,s”.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Pourrais</w:t>
      </w:r>
      <w:r>
        <w:rPr>
          <w:rStyle w:val="Emphasis"/>
          <w:rFonts w:ascii="Open Sans;Arial;Helvetica;sans-serif" w:hAnsi="Open Sans;Arial;Helvetica;sans-serif"/>
          <w:b w:val="false"/>
          <w:i w:val="false"/>
          <w:caps w:val="false"/>
          <w:smallCaps w:val="false"/>
          <w:color w:val="363636"/>
          <w:spacing w:val="0"/>
          <w:sz w:val="23"/>
        </w:rPr>
        <w:t>-tu corriger cette erreur?</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conditionnel permet également de prendre des précautions au sujet d’une assertion qu’on ne peut pas affirmer hors de tout doute. C’est un procédé auquel ont recours les journalistes, les avocats, etc.</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L’accusé </w:t>
      </w:r>
      <w:r>
        <w:rPr>
          <w:rStyle w:val="Strong"/>
          <w:rFonts w:ascii="Open Sans;Arial;Helvetica;sans-serif" w:hAnsi="Open Sans;Arial;Helvetica;sans-serif"/>
          <w:b/>
          <w:i w:val="false"/>
          <w:caps w:val="false"/>
          <w:smallCaps w:val="false"/>
          <w:color w:val="363636"/>
          <w:spacing w:val="0"/>
          <w:sz w:val="23"/>
        </w:rPr>
        <w:t>aurait proféré</w:t>
      </w:r>
      <w:r>
        <w:rPr>
          <w:rStyle w:val="Emphasis"/>
          <w:rFonts w:ascii="Open Sans;Arial;Helvetica;sans-serif" w:hAnsi="Open Sans;Arial;Helvetica;sans-serif"/>
          <w:b w:val="false"/>
          <w:i w:val="false"/>
          <w:caps w:val="false"/>
          <w:smallCaps w:val="false"/>
          <w:color w:val="363636"/>
          <w:spacing w:val="0"/>
          <w:sz w:val="23"/>
        </w:rPr>
        <w:t> des menaces contre son voisin à de multiples reprises.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Aurait proféré: “a,u,r,a,i,t, espace, p,r,o,f,é,r,é”.</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L’accusé </w:t>
      </w:r>
      <w:r>
        <w:rPr>
          <w:rStyle w:val="Strong"/>
          <w:rFonts w:ascii="Open Sans;Arial;Helvetica;sans-serif" w:hAnsi="Open Sans;Arial;Helvetica;sans-serif"/>
          <w:b/>
          <w:i w:val="false"/>
          <w:caps w:val="false"/>
          <w:smallCaps w:val="false"/>
          <w:color w:val="363636"/>
          <w:spacing w:val="0"/>
          <w:sz w:val="23"/>
        </w:rPr>
        <w:t>aurait proféré</w:t>
      </w:r>
      <w:r>
        <w:rPr>
          <w:rStyle w:val="Emphasis"/>
          <w:rFonts w:ascii="Open Sans;Arial;Helvetica;sans-serif" w:hAnsi="Open Sans;Arial;Helvetica;sans-serif"/>
          <w:b w:val="false"/>
          <w:i w:val="false"/>
          <w:caps w:val="false"/>
          <w:smallCaps w:val="false"/>
          <w:color w:val="363636"/>
          <w:spacing w:val="0"/>
          <w:sz w:val="23"/>
        </w:rPr>
        <w:t> des menaces contre son voisin à de multiples reprises.</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Enfin, il ne faut pas oublier que dans une phrase composée d’une phrase enchâssante (proposition principale) et d’au moins une phrase subordonnée (proposition subordonnée), c’est le verbe de la phrase enchâssante qui se conjugue au conditionnel, et non celui de la phrase subordonnée.</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On dira donc :</w:t>
        <w:br/>
      </w:r>
      <w:r>
        <w:rPr>
          <w:rStyle w:val="Emphasis"/>
          <w:rFonts w:ascii="Open Sans;Arial;Helvetica;sans-serif" w:hAnsi="Open Sans;Arial;Helvetica;sans-serif"/>
          <w:b w:val="false"/>
          <w:i w:val="false"/>
          <w:caps w:val="false"/>
          <w:smallCaps w:val="false"/>
          <w:color w:val="363636"/>
          <w:spacing w:val="0"/>
          <w:sz w:val="23"/>
        </w:rPr>
        <w:t>Si Sherlock </w:t>
      </w:r>
      <w:r>
        <w:rPr>
          <w:rStyle w:val="Strong"/>
          <w:rFonts w:ascii="Open Sans;Arial;Helvetica;sans-serif" w:hAnsi="Open Sans;Arial;Helvetica;sans-serif"/>
          <w:b/>
          <w:i w:val="false"/>
          <w:caps w:val="false"/>
          <w:smallCaps w:val="false"/>
          <w:color w:val="363636"/>
          <w:spacing w:val="0"/>
          <w:sz w:val="23"/>
        </w:rPr>
        <w:t>avait assisté</w:t>
      </w:r>
      <w:r>
        <w:rPr>
          <w:rStyle w:val="Emphasis"/>
          <w:rFonts w:ascii="Open Sans;Arial;Helvetica;sans-serif" w:hAnsi="Open Sans;Arial;Helvetica;sans-serif"/>
          <w:b w:val="false"/>
          <w:i w:val="false"/>
          <w:caps w:val="false"/>
          <w:smallCaps w:val="false"/>
          <w:color w:val="363636"/>
          <w:spacing w:val="0"/>
          <w:sz w:val="23"/>
        </w:rPr>
        <w:t> au crime, il n’aurait pas pu mieux le décrire.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Avait assisté: “a,v,a,i,t, espace, a,s,s,i,s,t,é”.</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Si Sherlock </w:t>
      </w:r>
      <w:r>
        <w:rPr>
          <w:rStyle w:val="Strong"/>
          <w:rFonts w:ascii="Open Sans;Arial;Helvetica;sans-serif" w:hAnsi="Open Sans;Arial;Helvetica;sans-serif"/>
          <w:b/>
          <w:i w:val="false"/>
          <w:caps w:val="false"/>
          <w:smallCaps w:val="false"/>
          <w:color w:val="363636"/>
          <w:spacing w:val="0"/>
          <w:sz w:val="23"/>
        </w:rPr>
        <w:t>avait assisté</w:t>
      </w:r>
      <w:r>
        <w:rPr>
          <w:rStyle w:val="Emphasis"/>
          <w:rFonts w:ascii="Open Sans;Arial;Helvetica;sans-serif" w:hAnsi="Open Sans;Arial;Helvetica;sans-serif"/>
          <w:b w:val="false"/>
          <w:i w:val="false"/>
          <w:caps w:val="false"/>
          <w:smallCaps w:val="false"/>
          <w:color w:val="363636"/>
          <w:spacing w:val="0"/>
          <w:sz w:val="23"/>
        </w:rPr>
        <w:t> au crime, il n’aurait pas pu mieux le décrire.</w:t>
      </w:r>
      <w:r>
        <w:rPr>
          <w:rFonts w:ascii="Open Sans;Arial;Helvetica;sans-serif" w:hAnsi="Open Sans;Arial;Helvetica;sans-serif"/>
          <w:b w:val="false"/>
          <w:i w:val="false"/>
          <w:caps w:val="false"/>
          <w:smallCaps w:val="false"/>
          <w:color w:val="363636"/>
          <w:spacing w:val="0"/>
          <w:sz w:val="23"/>
        </w:rPr>
        <w:br/>
        <w:t>Et pas :</w:t>
        <w:br/>
      </w:r>
      <w:r>
        <w:rPr>
          <w:rStyle w:val="Emphasis"/>
          <w:rFonts w:ascii="Open Sans;Arial;Helvetica;sans-serif" w:hAnsi="Open Sans;Arial;Helvetica;sans-serif"/>
          <w:b w:val="false"/>
          <w:i w:val="false"/>
          <w:caps w:val="false"/>
          <w:smallCaps w:val="false"/>
          <w:color w:val="363636"/>
          <w:spacing w:val="0"/>
          <w:sz w:val="23"/>
        </w:rPr>
        <w:t>* Si Sherlock aurait assisté au crime, il n’aurait pas pu mieux le décrire.</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spacing w:val="0"/>
          <w:sz w:val="23"/>
        </w:rPr>
      </w:pPr>
      <w:hyperlink r:id="rId3">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Conjugaison : les cas particuliers de l’imparfait de l’indicatif</w:t>
        </w:r>
      </w:hyperlink>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À l’imparfait, tous les verbes des 1</w:t>
      </w:r>
      <w:r>
        <w:rPr>
          <w:rStyle w:val="Emphasis"/>
          <w:rFonts w:ascii="Open Sans;Arial;Helvetica;sans-serif" w:hAnsi="Open Sans;Arial;Helvetica;sans-serif"/>
          <w:b w:val="false"/>
          <w:i w:val="false"/>
          <w:caps w:val="false"/>
          <w:smallCaps w:val="false"/>
          <w:color w:val="363636"/>
          <w:spacing w:val="0"/>
          <w:sz w:val="17"/>
        </w:rPr>
        <w:t>er</w:t>
      </w:r>
      <w:r>
        <w:rPr>
          <w:rStyle w:val="Emphasis"/>
          <w:rFonts w:ascii="Open Sans;Arial;Helvetica;sans-serif" w:hAnsi="Open Sans;Arial;Helvetica;sans-serif"/>
          <w:b w:val="false"/>
          <w:i w:val="false"/>
          <w:caps w:val="false"/>
          <w:smallCaps w:val="false"/>
          <w:color w:val="363636"/>
          <w:spacing w:val="0"/>
          <w:sz w:val="23"/>
        </w:rPr>
        <w:t>, 2</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et 3</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groupes prennent les mêmes terminaisons</w:t>
      </w:r>
    </w:p>
    <w:p>
      <w:pPr>
        <w:pStyle w:val="BlockQuotation"/>
        <w:widowControl/>
        <w:numPr>
          <w:ilvl w:val="0"/>
          <w:numId w:val="1"/>
        </w:numPr>
        <w:tabs>
          <w:tab w:val="clear" w:pos="709"/>
          <w:tab w:val="left" w:pos="225" w:leader="none"/>
        </w:tabs>
        <w:bidi w:val="0"/>
        <w:spacing w:before="0" w:after="0"/>
        <w:ind w:hanging="283" w:start="225" w:end="0"/>
        <w:jc w:val="start"/>
        <w:rPr/>
      </w:pPr>
      <w:r>
        <w:rPr>
          <w:rStyle w:val="Emphasis"/>
          <w:rFonts w:ascii="Open Sans;Arial;Helvetica;sans-serif" w:hAnsi="Open Sans;Arial;Helvetica;sans-serif"/>
          <w:b w:val="false"/>
          <w:i w:val="false"/>
          <w:caps w:val="false"/>
          <w:smallCaps w:val="false"/>
          <w:color w:val="363636"/>
          <w:spacing w:val="0"/>
          <w:sz w:val="23"/>
        </w:rPr>
        <w:t>ais: “a,i,s”.</w:t>
      </w:r>
    </w:p>
    <w:p>
      <w:pPr>
        <w:pStyle w:val="BlockQuotation"/>
        <w:widowControl/>
        <w:numPr>
          <w:ilvl w:val="0"/>
          <w:numId w:val="1"/>
        </w:numPr>
        <w:tabs>
          <w:tab w:val="clear" w:pos="709"/>
          <w:tab w:val="left" w:pos="225" w:leader="none"/>
        </w:tabs>
        <w:bidi w:val="0"/>
        <w:spacing w:before="0" w:after="0"/>
        <w:ind w:hanging="283" w:start="225" w:end="0"/>
        <w:jc w:val="start"/>
        <w:rPr/>
      </w:pPr>
      <w:r>
        <w:rPr>
          <w:rStyle w:val="Emphasis"/>
          <w:rFonts w:ascii="Open Sans;Arial;Helvetica;sans-serif" w:hAnsi="Open Sans;Arial;Helvetica;sans-serif"/>
          <w:b w:val="false"/>
          <w:i w:val="false"/>
          <w:caps w:val="false"/>
          <w:smallCaps w:val="false"/>
          <w:color w:val="363636"/>
          <w:spacing w:val="0"/>
          <w:sz w:val="23"/>
        </w:rPr>
        <w:t>ais: “a,i,s”.</w:t>
      </w:r>
    </w:p>
    <w:p>
      <w:pPr>
        <w:pStyle w:val="BlockQuotation"/>
        <w:widowControl/>
        <w:numPr>
          <w:ilvl w:val="0"/>
          <w:numId w:val="1"/>
        </w:numPr>
        <w:tabs>
          <w:tab w:val="clear" w:pos="709"/>
          <w:tab w:val="left" w:pos="225" w:leader="none"/>
        </w:tabs>
        <w:bidi w:val="0"/>
        <w:spacing w:before="0" w:after="0"/>
        <w:ind w:hanging="283" w:start="225" w:end="0"/>
        <w:jc w:val="start"/>
        <w:rPr/>
      </w:pPr>
      <w:r>
        <w:rPr>
          <w:rStyle w:val="Emphasis"/>
          <w:rFonts w:ascii="Open Sans;Arial;Helvetica;sans-serif" w:hAnsi="Open Sans;Arial;Helvetica;sans-serif"/>
          <w:b w:val="false"/>
          <w:i w:val="false"/>
          <w:caps w:val="false"/>
          <w:smallCaps w:val="false"/>
          <w:color w:val="363636"/>
          <w:spacing w:val="0"/>
          <w:sz w:val="23"/>
        </w:rPr>
        <w:t>ait: “a,i,t”.</w:t>
      </w:r>
    </w:p>
    <w:p>
      <w:pPr>
        <w:pStyle w:val="BlockQuotation"/>
        <w:widowControl/>
        <w:numPr>
          <w:ilvl w:val="0"/>
          <w:numId w:val="1"/>
        </w:numPr>
        <w:tabs>
          <w:tab w:val="clear" w:pos="709"/>
          <w:tab w:val="left" w:pos="225" w:leader="none"/>
        </w:tabs>
        <w:bidi w:val="0"/>
        <w:spacing w:before="0" w:after="0"/>
        <w:ind w:hanging="283" w:start="225" w:end="0"/>
        <w:jc w:val="start"/>
        <w:rPr/>
      </w:pPr>
      <w:r>
        <w:rPr>
          <w:rStyle w:val="Emphasis"/>
          <w:rFonts w:ascii="Open Sans;Arial;Helvetica;sans-serif" w:hAnsi="Open Sans;Arial;Helvetica;sans-serif"/>
          <w:b w:val="false"/>
          <w:i w:val="false"/>
          <w:caps w:val="false"/>
          <w:smallCaps w:val="false"/>
          <w:color w:val="363636"/>
          <w:spacing w:val="0"/>
          <w:sz w:val="23"/>
        </w:rPr>
        <w:t>ions: “I,o,n,s”.</w:t>
      </w:r>
    </w:p>
    <w:p>
      <w:pPr>
        <w:pStyle w:val="BlockQuotation"/>
        <w:widowControl/>
        <w:numPr>
          <w:ilvl w:val="0"/>
          <w:numId w:val="1"/>
        </w:numPr>
        <w:tabs>
          <w:tab w:val="clear" w:pos="709"/>
          <w:tab w:val="left" w:pos="225" w:leader="none"/>
        </w:tabs>
        <w:bidi w:val="0"/>
        <w:spacing w:before="0" w:after="0"/>
        <w:ind w:hanging="283" w:start="225" w:end="0"/>
        <w:jc w:val="start"/>
        <w:rPr/>
      </w:pPr>
      <w:r>
        <w:rPr>
          <w:rStyle w:val="Emphasis"/>
          <w:rFonts w:ascii="Open Sans;Arial;Helvetica;sans-serif" w:hAnsi="Open Sans;Arial;Helvetica;sans-serif"/>
          <w:b w:val="false"/>
          <w:i w:val="false"/>
          <w:caps w:val="false"/>
          <w:smallCaps w:val="false"/>
          <w:color w:val="363636"/>
          <w:spacing w:val="0"/>
          <w:sz w:val="23"/>
        </w:rPr>
        <w:t>iez: “I,e,z”.</w:t>
      </w:r>
    </w:p>
    <w:p>
      <w:pPr>
        <w:pStyle w:val="BlockQuotation"/>
        <w:widowControl/>
        <w:numPr>
          <w:ilvl w:val="0"/>
          <w:numId w:val="1"/>
        </w:numPr>
        <w:tabs>
          <w:tab w:val="clear" w:pos="709"/>
          <w:tab w:val="left" w:pos="225" w:leader="none"/>
        </w:tabs>
        <w:bidi w:val="0"/>
        <w:spacing w:before="0" w:after="0"/>
        <w:ind w:hanging="283" w:start="225" w:end="0"/>
        <w:jc w:val="start"/>
        <w:rPr/>
      </w:pPr>
      <w:r>
        <w:rPr>
          <w:rStyle w:val="Emphasis"/>
          <w:rFonts w:ascii="Open Sans;Arial;Helvetica;sans-serif" w:hAnsi="Open Sans;Arial;Helvetica;sans-serif"/>
          <w:b w:val="false"/>
          <w:i w:val="false"/>
          <w:caps w:val="false"/>
          <w:smallCaps w:val="false"/>
          <w:color w:val="363636"/>
          <w:spacing w:val="0"/>
          <w:sz w:val="23"/>
        </w:rPr>
        <w:t>aient: “a,i,e,n,t”.</w:t>
      </w:r>
    </w:p>
    <w:p>
      <w:pPr>
        <w:pStyle w:val="Heading3"/>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cas particuliers</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Les verbes en L “e,r”.</w:t>
      </w:r>
    </w:p>
    <w:p>
      <w:pPr>
        <w:pStyle w:val="BodyText"/>
        <w:widowControl/>
        <w:numPr>
          <w:ilvl w:val="0"/>
          <w:numId w:val="0"/>
        </w:numPr>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Certains verbes du 1</w:t>
      </w:r>
      <w:r>
        <w:rPr>
          <w:rFonts w:ascii="Open Sans;Arial;Helvetica;sans-serif" w:hAnsi="Open Sans;Arial;Helvetica;sans-serif"/>
          <w:b w:val="false"/>
          <w:i w:val="false"/>
          <w:caps w:val="false"/>
          <w:smallCaps w:val="false"/>
          <w:color w:val="363636"/>
          <w:spacing w:val="0"/>
          <w:sz w:val="17"/>
        </w:rPr>
        <w:t>er</w:t>
      </w:r>
      <w:r>
        <w:rPr>
          <w:rFonts w:ascii="Open Sans;Arial;Helvetica;sans-serif" w:hAnsi="Open Sans;Arial;Helvetica;sans-serif"/>
          <w:b w:val="false"/>
          <w:i w:val="false"/>
          <w:caps w:val="false"/>
          <w:smallCaps w:val="false"/>
          <w:color w:val="363636"/>
          <w:spacing w:val="0"/>
          <w:sz w:val="23"/>
        </w:rPr>
        <w:t> groupe se prononcent de la même façon au présent et à l’imparfait de l’indicatif aux 1</w:t>
      </w:r>
      <w:r>
        <w:rPr>
          <w:rFonts w:ascii="Open Sans;Arial;Helvetica;sans-serif" w:hAnsi="Open Sans;Arial;Helvetica;sans-serif"/>
          <w:b w:val="false"/>
          <w:i w:val="false"/>
          <w:caps w:val="false"/>
          <w:smallCaps w:val="false"/>
          <w:color w:val="363636"/>
          <w:spacing w:val="0"/>
          <w:sz w:val="17"/>
        </w:rPr>
        <w:t>re</w:t>
      </w:r>
      <w:r>
        <w:rPr>
          <w:rFonts w:ascii="Open Sans;Arial;Helvetica;sans-serif" w:hAnsi="Open Sans;Arial;Helvetica;sans-serif"/>
          <w:b w:val="false"/>
          <w:i w:val="false"/>
          <w:caps w:val="false"/>
          <w:smallCaps w:val="false"/>
          <w:color w:val="363636"/>
          <w:spacing w:val="0"/>
          <w:sz w:val="23"/>
        </w:rPr>
        <w:t> et 2</w:t>
      </w:r>
      <w:r>
        <w:rPr>
          <w:rFonts w:ascii="Open Sans;Arial;Helvetica;sans-serif" w:hAnsi="Open Sans;Arial;Helvetica;sans-serif"/>
          <w:b w:val="false"/>
          <w:i w:val="false"/>
          <w:caps w:val="false"/>
          <w:smallCaps w:val="false"/>
          <w:color w:val="363636"/>
          <w:spacing w:val="0"/>
          <w:sz w:val="17"/>
        </w:rPr>
        <w:t>e</w:t>
      </w:r>
      <w:r>
        <w:rPr>
          <w:rFonts w:ascii="Open Sans;Arial;Helvetica;sans-serif" w:hAnsi="Open Sans;Arial;Helvetica;sans-serif"/>
          <w:b w:val="false"/>
          <w:i w:val="false"/>
          <w:caps w:val="false"/>
          <w:smallCaps w:val="false"/>
          <w:color w:val="363636"/>
          <w:spacing w:val="0"/>
          <w:sz w:val="23"/>
        </w:rPr>
        <w:t> personnes du pluriel, malgré une différence dans l’orthographe.</w:t>
      </w:r>
    </w:p>
    <w:p>
      <w:pPr>
        <w:pStyle w:val="BlockQuotation"/>
        <w:widowControl/>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Normal"/>
        <w:bidi w:val="0"/>
        <w:jc w:val="start"/>
        <w:rPr/>
      </w:pPr>
      <w:r>
        <w:rPr/>
      </w:r>
    </w:p>
    <w:tbl>
      <w:tblPr>
        <w:tblW w:w="5000" w:type="pct"/>
        <w:jc w:val="start"/>
        <w:tblInd w:w="0" w:type="dxa"/>
        <w:tblLayout w:type="fixed"/>
        <w:tblCellMar>
          <w:top w:w="0" w:type="dxa"/>
          <w:start w:w="0" w:type="dxa"/>
          <w:bottom w:w="75" w:type="dxa"/>
          <w:end w:w="150" w:type="dxa"/>
        </w:tblCellMar>
      </w:tblPr>
      <w:tblGrid>
        <w:gridCol w:w="9972"/>
      </w:tblGrid>
      <w:tr>
        <w:trPr>
          <w:tblHeader w:val="true"/>
        </w:trPr>
        <w:tc>
          <w:tcPr>
            <w:tcW w:w="9972"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Présent</w:t>
            </w:r>
          </w:p>
        </w:tc>
      </w:tr>
      <w:tr>
        <w:trPr/>
        <w:tc>
          <w:tcPr>
            <w:tcW w:w="997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Nous payons: “p,a,y,o,n,s”.</w:t>
            </w:r>
          </w:p>
        </w:tc>
      </w:tr>
      <w:tr>
        <w:trPr>
          <w:trHeight w:val="91" w:hRule="atLeast"/>
        </w:trPr>
        <w:tc>
          <w:tcPr>
            <w:tcW w:w="997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Vous payez: “p,a,y,e,z”.</w:t>
            </w:r>
          </w:p>
        </w:tc>
      </w:tr>
    </w:tbl>
    <w:p>
      <w:pPr>
        <w:pStyle w:val="Normal"/>
        <w:bidi w:val="0"/>
        <w:jc w:val="start"/>
        <w:rPr/>
      </w:pPr>
      <w: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Imparfait</w:t>
            </w:r>
          </w:p>
        </w:tc>
      </w:tr>
      <w:tr>
        <w:trPr/>
        <w:tc>
          <w:tcPr>
            <w:tcW w:w="9972" w:type="dxa"/>
            <w:tcBorders>
              <w:bottom w:val="single" w:sz="2" w:space="0" w:color="6D6F71"/>
            </w:tcBorders>
            <w:vAlign w:val="center"/>
          </w:tcPr>
          <w:p>
            <w:pPr>
              <w:pStyle w:val="TableContents"/>
              <w:bidi w:val="0"/>
              <w:spacing w:before="0" w:after="0"/>
              <w:ind w:hanging="0" w:start="0" w:end="0"/>
              <w:jc w:val="center"/>
              <w:rPr/>
            </w:pPr>
            <w:r>
              <w:rPr>
                <w:rStyle w:val="Emphasis"/>
              </w:rPr>
              <w:t>Nous pay</w:t>
            </w:r>
            <w:r>
              <w:rPr>
                <w:rStyle w:val="Strong"/>
              </w:rPr>
              <w:t>i</w:t>
            </w:r>
            <w:r>
              <w:rPr>
                <w:rStyle w:val="Emphasis"/>
              </w:rPr>
              <w:t>ons: “p,a,y,i,o,n,s”.</w:t>
            </w:r>
          </w:p>
        </w:tc>
      </w:tr>
      <w:tr>
        <w:trPr>
          <w:trHeight w:val="91" w:hRule="atLeast"/>
        </w:trPr>
        <w:tc>
          <w:tcPr>
            <w:tcW w:w="9972" w:type="dxa"/>
            <w:tcBorders>
              <w:top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Vous pay</w:t>
            </w:r>
            <w:r>
              <w:rPr>
                <w:rStyle w:val="Strong"/>
              </w:rPr>
              <w:t>i</w:t>
            </w:r>
            <w:r>
              <w:rPr>
                <w:rStyle w:val="Emphasis"/>
              </w:rPr>
              <w:t>ez: “p,a,y,i,e,z”.</w:t>
            </w:r>
          </w:p>
        </w:tc>
      </w:tr>
    </w:tbl>
    <w:p>
      <w:pPr>
        <w:pStyle w:val="Normal"/>
        <w:bidi w:val="0"/>
        <w:jc w:val="start"/>
        <w:rPr/>
      </w:pPr>
      <w:r>
        <w:rPr/>
      </w:r>
    </w:p>
    <w:p>
      <w:pPr>
        <w:pStyle w:val="Heading4"/>
        <w:bidi w:val="0"/>
        <w:jc w:val="start"/>
        <w:rPr/>
      </w:pPr>
      <w:r>
        <w:rPr>
          <w:rFonts w:ascii="Open Sans;Arial;Helvetica;sans-serif" w:hAnsi="Open Sans;Arial;Helvetica;sans-serif"/>
          <w:b/>
          <w:i w:val="false"/>
          <w:caps w:val="false"/>
          <w:smallCaps w:val="false"/>
          <w:color w:val="363636"/>
          <w:spacing w:val="0"/>
          <w:sz w:val="23"/>
        </w:rPr>
        <w:t>Les verbes en : “g,n,e,r”.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verbes qui se terminent par </w:t>
      </w:r>
      <w:r>
        <w:rPr>
          <w:rStyle w:val="Strong"/>
          <w:rFonts w:ascii="Open Sans;Arial;Helvetica;sans-serif" w:hAnsi="Open Sans;Arial;Helvetica;sans-serif"/>
          <w:b w:val="false"/>
          <w:i w:val="false"/>
          <w:caps w:val="false"/>
          <w:smallCaps w:val="false"/>
          <w:color w:val="363636"/>
          <w:spacing w:val="0"/>
          <w:sz w:val="23"/>
        </w:rPr>
        <w:t>: “g,n,e,r”</w:t>
      </w:r>
      <w:r>
        <w:rPr>
          <w:rFonts w:ascii="Open Sans;Arial;Helvetica;sans-serif" w:hAnsi="Open Sans;Arial;Helvetica;sans-serif"/>
          <w:b w:val="false"/>
          <w:i w:val="false"/>
          <w:caps w:val="false"/>
          <w:smallCaps w:val="false"/>
          <w:color w:val="363636"/>
          <w:spacing w:val="0"/>
          <w:sz w:val="23"/>
        </w:rPr>
        <w:t> s’écrivent –</w:t>
      </w:r>
      <w:r>
        <w:rPr>
          <w:rStyle w:val="Emphasis"/>
          <w:rFonts w:ascii="Open Sans;Arial;Helvetica;sans-serif" w:hAnsi="Open Sans;Arial;Helvetica;sans-serif"/>
          <w:b w:val="false"/>
          <w:i w:val="false"/>
          <w:caps w:val="false"/>
          <w:smallCaps w:val="false"/>
          <w:color w:val="363636"/>
          <w:spacing w:val="0"/>
          <w:sz w:val="23"/>
        </w:rPr>
        <w:t>gnions</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gniez</w:t>
      </w:r>
      <w:r>
        <w:rPr>
          <w:rFonts w:ascii="Open Sans;Arial;Helvetica;sans-serif" w:hAnsi="Open Sans;Arial;Helvetica;sans-serif"/>
          <w:b w:val="false"/>
          <w:i w:val="false"/>
          <w:caps w:val="false"/>
          <w:smallCaps w:val="false"/>
          <w:color w:val="363636"/>
          <w:spacing w:val="0"/>
          <w:sz w:val="23"/>
        </w:rPr>
        <w:t> aux deux premières personnes du pluriel à l’imparfait. Leur prononciation ne se distingue guère du présent de l’indicatif.</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gagn</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ons: “g,a,g,n,i,o,n,s”.</w:t>
        <w:br/>
        <w:t>Vous gagn</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ez: “g,a,g,n,i,e,z”.</w:t>
        <w:br/>
        <w:t>Nous épargn</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ons: “é,p,a,r,g,n,i,o,n,s”.</w:t>
        <w:br/>
        <w:t>Vous épargn</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ez: “é,p,a,r,g,n,i,e,z”.</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Les verbes en : “I,e,r”.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verbes qui se terminent par </w:t>
      </w:r>
      <w:r>
        <w:rPr>
          <w:rStyle w:val="Strong"/>
          <w:rFonts w:ascii="Open Sans;Arial;Helvetica;sans-serif" w:hAnsi="Open Sans;Arial;Helvetica;sans-serif"/>
          <w:b w:val="false"/>
          <w:i w:val="false"/>
          <w:caps w:val="false"/>
          <w:smallCaps w:val="false"/>
          <w:color w:val="363636"/>
          <w:spacing w:val="0"/>
          <w:sz w:val="23"/>
        </w:rPr>
        <w:t>: “i,e,r”</w:t>
      </w:r>
      <w:r>
        <w:rPr>
          <w:rFonts w:ascii="Open Sans;Arial;Helvetica;sans-serif" w:hAnsi="Open Sans;Arial;Helvetica;sans-serif"/>
          <w:b w:val="false"/>
          <w:i w:val="false"/>
          <w:caps w:val="false"/>
          <w:smallCaps w:val="false"/>
          <w:color w:val="363636"/>
          <w:spacing w:val="0"/>
          <w:sz w:val="23"/>
        </w:rPr>
        <w:t> s’écrivent : “I,i,o,n,s” et : “I,i,e,z aux deux premières personnes du pluriel à l’imparfait. Leur prononciation ne se distingue guère du présent de l’indicatif.</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var</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ions: “v,a,r,i,i,o,n,s”.</w:t>
        <w:br/>
        <w:t>Vous var</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iez: “v,a,r,i,i,e,z”.</w:t>
        <w:br/>
        <w:t>Nous étud</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ions: “é,t,u,d,i,i,o,n,s”.</w:t>
        <w:br/>
        <w:t>Vous étud</w:t>
      </w:r>
      <w:r>
        <w:rPr>
          <w:rStyle w:val="Strong"/>
          <w:rFonts w:ascii="Open Sans;Arial;Helvetica;sans-serif" w:hAnsi="Open Sans;Arial;Helvetica;sans-serif"/>
          <w:b/>
          <w:i w:val="false"/>
          <w:caps w:val="false"/>
          <w:smallCaps w:val="false"/>
          <w:color w:val="363636"/>
          <w:spacing w:val="0"/>
          <w:sz w:val="23"/>
        </w:rPr>
        <w:t>i</w:t>
      </w:r>
      <w:r>
        <w:rPr>
          <w:rStyle w:val="Emphasis"/>
          <w:rFonts w:ascii="Open Sans;Arial;Helvetica;sans-serif" w:hAnsi="Open Sans;Arial;Helvetica;sans-serif"/>
          <w:b w:val="false"/>
          <w:i w:val="false"/>
          <w:caps w:val="false"/>
          <w:smallCaps w:val="false"/>
          <w:color w:val="363636"/>
          <w:spacing w:val="0"/>
          <w:sz w:val="23"/>
        </w:rPr>
        <w:t>iez: “é,t,u,d,i,i,e,z”.</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 xml:space="preserve">Les verbes en </w:t>
      </w:r>
      <w:r>
        <w:rPr>
          <w:rStyle w:val="Emphasis"/>
          <w:rFonts w:ascii="Open Sans;Arial;Helvetica;sans-serif" w:hAnsi="Open Sans;Arial;Helvetica;sans-serif"/>
          <w:b/>
          <w:i w:val="false"/>
          <w:caps w:val="false"/>
          <w:smallCaps w:val="false"/>
          <w:color w:val="363636"/>
          <w:spacing w:val="0"/>
          <w:sz w:val="23"/>
        </w:rPr>
        <w:t>: “I,l,l,e,r”.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verbes qui se terminent par </w:t>
      </w:r>
      <w:r>
        <w:rPr>
          <w:rStyle w:val="Strong"/>
          <w:rFonts w:ascii="Open Sans;Arial;Helvetica;sans-serif" w:hAnsi="Open Sans;Arial;Helvetica;sans-serif"/>
          <w:b w:val="false"/>
          <w:i w:val="false"/>
          <w:caps w:val="false"/>
          <w:smallCaps w:val="false"/>
          <w:color w:val="363636"/>
          <w:spacing w:val="0"/>
          <w:sz w:val="23"/>
        </w:rPr>
        <w:t>:”i,l,l,e,r”</w:t>
      </w:r>
      <w:r>
        <w:rPr>
          <w:rFonts w:ascii="Open Sans;Arial;Helvetica;sans-serif" w:hAnsi="Open Sans;Arial;Helvetica;sans-serif"/>
          <w:b w:val="false"/>
          <w:i w:val="false"/>
          <w:caps w:val="false"/>
          <w:smallCaps w:val="false"/>
          <w:color w:val="363636"/>
          <w:spacing w:val="0"/>
          <w:sz w:val="23"/>
        </w:rPr>
        <w:t xml:space="preserve"> s’écrivent : “I,l,l,i,o,n,s” et </w:t>
      </w:r>
      <w:r>
        <w:rPr>
          <w:rStyle w:val="Emphasis"/>
          <w:rFonts w:ascii="Open Sans;Arial;Helvetica;sans-serif" w:hAnsi="Open Sans;Arial;Helvetica;sans-serif"/>
          <w:b w:val="false"/>
          <w:i w:val="false"/>
          <w:caps w:val="false"/>
          <w:smallCaps w:val="false"/>
          <w:color w:val="363636"/>
          <w:spacing w:val="0"/>
          <w:sz w:val="23"/>
        </w:rPr>
        <w:t>: “I,l,l,i,e,z”</w:t>
      </w:r>
      <w:r>
        <w:rPr>
          <w:rFonts w:ascii="Open Sans;Arial;Helvetica;sans-serif" w:hAnsi="Open Sans;Arial;Helvetica;sans-serif"/>
          <w:b w:val="false"/>
          <w:i w:val="false"/>
          <w:caps w:val="false"/>
          <w:smallCaps w:val="false"/>
          <w:color w:val="363636"/>
          <w:spacing w:val="0"/>
          <w:sz w:val="23"/>
        </w:rPr>
        <w:t> aux deux premières personnes du pluriel à l’imparfait. Leur prononciation ne se distingue guère du présent de l’indicatif.</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conseillions: “c,o,n,s,e,i,l,l,i,o,n,s”.</w:t>
        <w:br/>
        <w:t>Vous conseilliez: “c,o,n,s,e,i,l,l,i,e,z”.</w:t>
        <w:br/>
        <w:t>Nous surveillions: “s,u,r,v,e,i,l,l,i,e,o,n,s”.</w:t>
        <w:br/>
        <w:t>Vous surveilliez: “s,u,r,v,e,i,l,l,i,e,z”.</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Les verbes en :”y,e,r”.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verbes qui se terminent par </w:t>
      </w:r>
      <w:r>
        <w:rPr>
          <w:rStyle w:val="Emphasis"/>
          <w:rFonts w:ascii="Open Sans;Arial;Helvetica;sans-serif" w:hAnsi="Open Sans;Arial;Helvetica;sans-serif"/>
          <w:caps w:val="false"/>
          <w:smallCaps w:val="false"/>
          <w:color w:val="363636"/>
          <w:spacing w:val="0"/>
          <w:sz w:val="23"/>
        </w:rPr>
        <w:t>:</w:t>
      </w:r>
      <w:r>
        <w:rPr>
          <w:rStyle w:val="Emphasis"/>
          <w:rFonts w:ascii="Open Sans;Arial;Helvetica;sans-serif" w:hAnsi="Open Sans;Arial;Helvetica;sans-serif"/>
          <w:b/>
          <w:i w:val="false"/>
          <w:caps w:val="false"/>
          <w:smallCaps w:val="false"/>
          <w:color w:val="363636"/>
          <w:spacing w:val="0"/>
          <w:sz w:val="23"/>
        </w:rPr>
        <w:t>”y,e,r”</w:t>
      </w:r>
      <w:r>
        <w:rPr>
          <w:rFonts w:ascii="Open Sans;Arial;Helvetica;sans-serif" w:hAnsi="Open Sans;Arial;Helvetica;sans-serif"/>
          <w:b w:val="false"/>
          <w:i w:val="false"/>
          <w:caps w:val="false"/>
          <w:smallCaps w:val="false"/>
          <w:color w:val="363636"/>
          <w:spacing w:val="0"/>
          <w:sz w:val="23"/>
        </w:rPr>
        <w:t xml:space="preserve"> s’écrivent </w:t>
      </w:r>
      <w:r>
        <w:rPr>
          <w:rStyle w:val="Emphasis"/>
          <w:rFonts w:ascii="Open Sans;Arial;Helvetica;sans-serif" w:hAnsi="Open Sans;Arial;Helvetica;sans-serif"/>
          <w:b w:val="false"/>
          <w:i w:val="false"/>
          <w:caps w:val="false"/>
          <w:smallCaps w:val="false"/>
          <w:color w:val="363636"/>
          <w:spacing w:val="0"/>
          <w:sz w:val="23"/>
        </w:rPr>
        <w:t>: “y,i,o,n,s”</w:t>
      </w:r>
      <w:r>
        <w:rPr>
          <w:rFonts w:ascii="Open Sans;Arial;Helvetica;sans-serif" w:hAnsi="Open Sans;Arial;Helvetica;sans-serif"/>
          <w:b w:val="false"/>
          <w:i w:val="false"/>
          <w:caps w:val="false"/>
          <w:smallCaps w:val="false"/>
          <w:color w:val="363636"/>
          <w:spacing w:val="0"/>
          <w:sz w:val="23"/>
        </w:rPr>
        <w:t> et : “y,i,e,z” aux deux premières personnes du pluriel à l’imparfait. Leur prononciation ne se distingue guère du présent de l’indicatif.</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 employions: “e,m,p,l,o,y,i,o,n,s”.</w:t>
        <w:br/>
        <w:t>Vous employiez: “e,m,p,l,o,y,i,e,z”.</w:t>
        <w:br/>
        <w:t>Nous bégayions: “b,é,g,a,y,i,o,n,s”.</w:t>
        <w:br/>
        <w:t>Vous bégayiez: “b,é,g,a,y,i,e,z”.</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 xml:space="preserve">Les verbes en </w:t>
      </w:r>
      <w:r>
        <w:rPr>
          <w:rStyle w:val="Emphasis"/>
          <w:rFonts w:ascii="Open Sans;Arial;Helvetica;sans-serif" w:hAnsi="Open Sans;Arial;Helvetica;sans-serif"/>
          <w:b w:val="false"/>
          <w:i w:val="false"/>
          <w:caps w:val="false"/>
          <w:smallCaps w:val="false"/>
          <w:color w:val="363636"/>
          <w:spacing w:val="0"/>
          <w:sz w:val="23"/>
        </w:rPr>
        <w:t xml:space="preserve"> “a,i ,accent circonflexe, t,r,e”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 xml:space="preserve">Dans les verbes qui se terminent par </w:t>
      </w:r>
      <w:r>
        <w:rPr>
          <w:rStyle w:val="Emphasis"/>
          <w:rFonts w:ascii="Open Sans;Arial;Helvetica;sans-serif" w:hAnsi="Open Sans;Arial;Helvetica;sans-serif"/>
          <w:b w:val="false"/>
          <w:i w:val="false"/>
          <w:caps w:val="false"/>
          <w:smallCaps w:val="false"/>
          <w:color w:val="363636"/>
          <w:spacing w:val="0"/>
          <w:sz w:val="23"/>
        </w:rPr>
        <w:t>: “a,i ,accent circonflexe, t,r,e”</w:t>
      </w:r>
      <w:r>
        <w:rPr>
          <w:rFonts w:ascii="Open Sans;Arial;Helvetica;sans-serif" w:hAnsi="Open Sans;Arial;Helvetica;sans-serif"/>
          <w:b w:val="false"/>
          <w:i w:val="false"/>
          <w:caps w:val="false"/>
          <w:smallCaps w:val="false"/>
          <w:color w:val="363636"/>
          <w:spacing w:val="0"/>
          <w:sz w:val="23"/>
        </w:rPr>
        <w:t>, le « t » est remplacé par « s, s » à l’imparfait.</w:t>
      </w:r>
    </w:p>
    <w:p>
      <w:pPr>
        <w:pStyle w:val="Normal"/>
        <w:bidi w:val="0"/>
        <w:jc w:val="start"/>
        <w:rPr/>
      </w:pPr>
      <w:r>
        <w:rPr/>
      </w:r>
    </w:p>
    <w:tbl>
      <w:tblPr>
        <w:tblW w:w="5000" w:type="pct"/>
        <w:jc w:val="start"/>
        <w:tblInd w:w="0" w:type="dxa"/>
        <w:tblLayout w:type="fixed"/>
        <w:tblCellMar>
          <w:top w:w="0" w:type="dxa"/>
          <w:start w:w="0" w:type="dxa"/>
          <w:bottom w:w="75" w:type="dxa"/>
          <w:end w:w="150" w:type="dxa"/>
        </w:tblCellMar>
      </w:tblPr>
      <w:tblGrid>
        <w:gridCol w:w="9972"/>
      </w:tblGrid>
      <w:tr>
        <w:trPr>
          <w:tblHeader w:val="true"/>
        </w:trPr>
        <w:tc>
          <w:tcPr>
            <w:tcW w:w="9972"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Connaître</w:t>
            </w:r>
          </w:p>
        </w:tc>
      </w:tr>
      <w:tr>
        <w:trPr/>
        <w:tc>
          <w:tcPr>
            <w:tcW w:w="997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Nous connaissions: “c,o,n,n,a,i,s,s,i,o,n,s”.</w:t>
            </w:r>
          </w:p>
        </w:tc>
      </w:tr>
      <w:tr>
        <w:trPr/>
        <w:tc>
          <w:tcPr>
            <w:tcW w:w="997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Vous connaissiez: “c,o,n,n,a,i,s,s,i,e,z”.</w:t>
            </w:r>
          </w:p>
        </w:tc>
      </w:tr>
    </w:tbl>
    <w:p>
      <w:pPr>
        <w:pStyle w:val="BodyText"/>
        <w:bidi w:val="0"/>
        <w:spacing w:lineRule="auto" w:line="276" w:before="0" w:after="140"/>
        <w:jc w:val="start"/>
        <w:rPr/>
      </w:pPr>
      <w: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Paraître</w:t>
            </w:r>
          </w:p>
        </w:tc>
      </w:tr>
      <w:tr>
        <w:trPr/>
        <w:tc>
          <w:tcPr>
            <w:tcW w:w="9972" w:type="dxa"/>
            <w:tcBorders>
              <w:bottom w:val="single" w:sz="2" w:space="0" w:color="6D6F71"/>
            </w:tcBorders>
            <w:vAlign w:val="center"/>
          </w:tcPr>
          <w:p>
            <w:pPr>
              <w:pStyle w:val="TableContents"/>
              <w:bidi w:val="0"/>
              <w:spacing w:before="0" w:after="0"/>
              <w:ind w:hanging="0" w:start="0" w:end="0"/>
              <w:jc w:val="center"/>
              <w:rPr/>
            </w:pPr>
            <w:r>
              <w:rPr>
                <w:rStyle w:val="Emphasis"/>
              </w:rPr>
              <w:t>Nous paraissions: “p,a,r,a,i,s,s,i,o,n,s”.</w:t>
            </w:r>
          </w:p>
        </w:tc>
      </w:tr>
      <w:tr>
        <w:trPr/>
        <w:tc>
          <w:tcPr>
            <w:tcW w:w="9972" w:type="dxa"/>
            <w:tcBorders>
              <w:top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Vous paraissiez: “p,a,r,a,i,s,s,i,e,z”.</w:t>
            </w:r>
          </w:p>
        </w:tc>
      </w:tr>
    </w:tbl>
    <w:p>
      <w:pPr>
        <w:pStyle w:val="Normal"/>
        <w:bidi w:val="0"/>
        <w:jc w:val="start"/>
        <w:rPr/>
      </w:pPr>
      <w:r>
        <w:rPr/>
      </w:r>
    </w:p>
    <w:p>
      <w:pPr>
        <w:pStyle w:val="Heading4"/>
        <w:bidi w:val="0"/>
        <w:jc w:val="start"/>
        <w:rPr/>
      </w:pPr>
      <w:r>
        <w:rPr>
          <w:rFonts w:ascii="Open Sans;Arial;Helvetica;sans-serif" w:hAnsi="Open Sans;Arial;Helvetica;sans-serif"/>
          <w:b/>
          <w:i w:val="false"/>
          <w:caps w:val="false"/>
          <w:smallCaps w:val="false"/>
          <w:color w:val="363636"/>
          <w:spacing w:val="0"/>
          <w:sz w:val="23"/>
        </w:rPr>
        <w:t>Les verbes en : “c,e,r” et :“g,e,r”.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À l’imparfait, les verbes qui se terminent par : “c,e,r” prennent une cédille sous le « c » devant « a », pour conserver la prononciation d’un « c » doux. Les verbes qui se terminent par : “g,e,r” prennent un « e » devant le « a » pour maintenir un « g » doux.</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pla</w:t>
      </w:r>
      <w:r>
        <w:rPr>
          <w:rStyle w:val="Strong"/>
          <w:rFonts w:ascii="Open Sans;Arial;Helvetica;sans-serif" w:hAnsi="Open Sans;Arial;Helvetica;sans-serif"/>
          <w:b/>
          <w:i w:val="false"/>
          <w:caps w:val="false"/>
          <w:smallCaps w:val="false"/>
          <w:color w:val="363636"/>
          <w:spacing w:val="0"/>
          <w:sz w:val="23"/>
        </w:rPr>
        <w:t>ç</w:t>
      </w:r>
      <w:r>
        <w:rPr>
          <w:rStyle w:val="Emphasis"/>
          <w:rFonts w:ascii="Open Sans;Arial;Helvetica;sans-serif" w:hAnsi="Open Sans;Arial;Helvetica;sans-serif"/>
          <w:b w:val="false"/>
          <w:i w:val="false"/>
          <w:caps w:val="false"/>
          <w:smallCaps w:val="false"/>
          <w:color w:val="363636"/>
          <w:spacing w:val="0"/>
          <w:sz w:val="23"/>
        </w:rPr>
        <w:t>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plaçait: “p,l,a,c, cédille, 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pla</w:t>
      </w:r>
      <w:r>
        <w:rPr>
          <w:rStyle w:val="Strong"/>
          <w:rFonts w:ascii="Open Sans;Arial;Helvetica;sans-serif" w:hAnsi="Open Sans;Arial;Helvetica;sans-serif"/>
          <w:b/>
          <w:i w:val="false"/>
          <w:caps w:val="false"/>
          <w:smallCaps w:val="false"/>
          <w:color w:val="363636"/>
          <w:spacing w:val="0"/>
          <w:sz w:val="23"/>
        </w:rPr>
        <w:t>ç</w:t>
      </w:r>
      <w:r>
        <w:rPr>
          <w:rStyle w:val="Emphasis"/>
          <w:rFonts w:ascii="Open Sans;Arial;Helvetica;sans-serif" w:hAnsi="Open Sans;Arial;Helvetica;sans-serif"/>
          <w:b w:val="false"/>
          <w:i w:val="false"/>
          <w:caps w:val="false"/>
          <w:smallCaps w:val="false"/>
          <w:color w:val="363636"/>
          <w:spacing w:val="0"/>
          <w:sz w:val="23"/>
        </w:rPr>
        <w:t>ait</w:t>
        <w:br/>
        <w:t>Elle jug</w:t>
      </w:r>
      <w:r>
        <w:rPr>
          <w:rStyle w:val="Strong"/>
          <w:rFonts w:ascii="Open Sans;Arial;Helvetica;sans-serif" w:hAnsi="Open Sans;Arial;Helvetica;sans-serif"/>
          <w:b/>
          <w:i w:val="false"/>
          <w:caps w:val="false"/>
          <w:smallCaps w:val="false"/>
          <w:color w:val="363636"/>
          <w:spacing w:val="0"/>
          <w:sz w:val="23"/>
        </w:rPr>
        <w:t>e</w:t>
      </w:r>
      <w:r>
        <w:rPr>
          <w:rStyle w:val="Emphasis"/>
          <w:rFonts w:ascii="Open Sans;Arial;Helvetica;sans-serif" w:hAnsi="Open Sans;Arial;Helvetica;sans-serif"/>
          <w:b w:val="false"/>
          <w:i w:val="false"/>
          <w:caps w:val="false"/>
          <w:smallCaps w:val="false"/>
          <w:color w:val="363636"/>
          <w:spacing w:val="0"/>
          <w:sz w:val="23"/>
        </w:rPr>
        <w:t xml:space="preserve">ait: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jugeait: “j,u,g,e,a,i,t”.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jug</w:t>
      </w:r>
      <w:r>
        <w:rPr>
          <w:rStyle w:val="Strong"/>
          <w:rFonts w:ascii="Open Sans;Arial;Helvetica;sans-serif" w:hAnsi="Open Sans;Arial;Helvetica;sans-serif"/>
          <w:b/>
          <w:i w:val="false"/>
          <w:caps w:val="false"/>
          <w:smallCaps w:val="false"/>
          <w:color w:val="363636"/>
          <w:spacing w:val="0"/>
          <w:sz w:val="23"/>
        </w:rPr>
        <w:t>e</w:t>
      </w:r>
      <w:r>
        <w:rPr>
          <w:rStyle w:val="Emphasis"/>
          <w:rFonts w:ascii="Open Sans;Arial;Helvetica;sans-serif" w:hAnsi="Open Sans;Arial;Helvetica;sans-serif"/>
          <w:b w:val="false"/>
          <w:i w:val="false"/>
          <w:caps w:val="false"/>
          <w:smallCaps w:val="false"/>
          <w:color w:val="363636"/>
          <w:spacing w:val="0"/>
          <w:sz w:val="23"/>
        </w:rPr>
        <w:t>ait:</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Les verbes en : “e,l,e,r” et : “e,t,e,r”.</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verbes qui se terminent par </w:t>
      </w:r>
      <w:r>
        <w:rPr>
          <w:rStyle w:val="Strong"/>
          <w:rFonts w:ascii="Open Sans;Arial;Helvetica;sans-serif" w:hAnsi="Open Sans;Arial;Helvetica;sans-serif"/>
          <w:b w:val="false"/>
          <w:i w:val="false"/>
          <w:caps w:val="false"/>
          <w:smallCaps w:val="false"/>
          <w:color w:val="363636"/>
          <w:spacing w:val="0"/>
          <w:sz w:val="23"/>
        </w:rPr>
        <w:t>: “e,l,e,r”</w:t>
      </w:r>
      <w:r>
        <w:rPr>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val="false"/>
          <w:i w:val="false"/>
          <w:caps w:val="false"/>
          <w:smallCaps w:val="false"/>
          <w:color w:val="363636"/>
          <w:spacing w:val="0"/>
          <w:sz w:val="23"/>
        </w:rPr>
        <w:t>“e,t,e,r</w:t>
      </w:r>
      <w:r>
        <w:rPr>
          <w:rStyle w:val="Emphasis"/>
          <w:rFonts w:ascii="Open Sans;Arial;Helvetica;sans-serif" w:hAnsi="Open Sans;Arial;Helvetica;sans-serif"/>
          <w:b/>
          <w:i w:val="false"/>
          <w:caps w:val="false"/>
          <w:smallCaps w:val="false"/>
          <w:color w:val="363636"/>
          <w:spacing w:val="0"/>
          <w:sz w:val="23"/>
        </w:rPr>
        <w:t>”</w:t>
      </w:r>
      <w:r>
        <w:rPr>
          <w:rFonts w:ascii="Open Sans;Arial;Helvetica;sans-serif" w:hAnsi="Open Sans;Arial;Helvetica;sans-serif"/>
          <w:b w:val="false"/>
          <w:i w:val="false"/>
          <w:caps w:val="false"/>
          <w:smallCaps w:val="false"/>
          <w:color w:val="363636"/>
          <w:spacing w:val="0"/>
          <w:sz w:val="23"/>
        </w:rPr>
        <w:t> s’écrivent avec un seul « l » et un seul « t » à l’imparfait, alors qu’ils doublent ces lettres au présent de l’indicatif</w:t>
      </w:r>
    </w:p>
    <w:p>
      <w:pPr>
        <w:pStyle w:val="Normal"/>
        <w:bidi w:val="0"/>
        <w:jc w:val="start"/>
        <w:rPr/>
      </w:pPr>
      <w:r>
        <w:rPr/>
      </w:r>
    </w:p>
    <w:p>
      <w:pPr>
        <w:pStyle w:val="Normal"/>
        <w:bidi w:val="0"/>
        <w:jc w:val="start"/>
        <w:rPr/>
      </w:pPr>
      <w:r>
        <w:rPr/>
      </w:r>
    </w:p>
    <w:tbl>
      <w:tblPr>
        <w:tblW w:w="5000" w:type="pct"/>
        <w:jc w:val="start"/>
        <w:tblInd w:w="0" w:type="dxa"/>
        <w:tblLayout w:type="fixed"/>
        <w:tblCellMar>
          <w:top w:w="0" w:type="dxa"/>
          <w:start w:w="0" w:type="dxa"/>
          <w:bottom w:w="75" w:type="dxa"/>
          <w:end w:w="150" w:type="dxa"/>
        </w:tblCellMar>
      </w:tblPr>
      <w:tblGrid>
        <w:gridCol w:w="9972"/>
      </w:tblGrid>
      <w:tr>
        <w:trPr>
          <w:tblHeader w:val="true"/>
        </w:trPr>
        <w:tc>
          <w:tcPr>
            <w:tcW w:w="9972"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Présent</w:t>
            </w:r>
          </w:p>
        </w:tc>
      </w:tr>
      <w:tr>
        <w:trPr/>
        <w:tc>
          <w:tcPr>
            <w:tcW w:w="997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Je rappelle: “r,a,p,p,e,l,l,e”.</w:t>
            </w:r>
          </w:p>
        </w:tc>
      </w:tr>
      <w:tr>
        <w:trPr/>
        <w:tc>
          <w:tcPr>
            <w:tcW w:w="997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Je jette: “j,e,t,t,e”.</w:t>
            </w:r>
          </w:p>
        </w:tc>
      </w:tr>
    </w:tbl>
    <w:p>
      <w:pPr>
        <w:pStyle w:val="Normal"/>
        <w:bidi w:val="0"/>
        <w:jc w:val="start"/>
        <w:rPr/>
      </w:pPr>
      <w:r>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Imparfait</w:t>
            </w:r>
          </w:p>
        </w:tc>
      </w:tr>
      <w:tr>
        <w:trPr/>
        <w:tc>
          <w:tcPr>
            <w:tcW w:w="9972" w:type="dxa"/>
            <w:tcBorders>
              <w:bottom w:val="single" w:sz="2" w:space="0" w:color="6D6F71"/>
            </w:tcBorders>
            <w:vAlign w:val="center"/>
          </w:tcPr>
          <w:p>
            <w:pPr>
              <w:pStyle w:val="TableContents"/>
              <w:bidi w:val="0"/>
              <w:spacing w:before="0" w:after="0"/>
              <w:ind w:hanging="0" w:start="0" w:end="0"/>
              <w:jc w:val="center"/>
              <w:rPr/>
            </w:pPr>
            <w:r>
              <w:rPr>
                <w:rStyle w:val="Emphasis"/>
              </w:rPr>
              <w:t>Je rappelais: “r,a,p,p,e,l,a,i,s”.</w:t>
            </w:r>
          </w:p>
        </w:tc>
      </w:tr>
      <w:tr>
        <w:trPr/>
        <w:tc>
          <w:tcPr>
            <w:tcW w:w="9972" w:type="dxa"/>
            <w:tcBorders>
              <w:top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Je jetais: “j,e,t,a,i,s”.</w:t>
            </w:r>
          </w:p>
        </w:tc>
      </w:tr>
    </w:tbl>
    <w:p>
      <w:pPr>
        <w:pStyle w:val="Normal"/>
        <w:bidi w:val="0"/>
        <w:jc w:val="start"/>
        <w:rPr/>
      </w:pPr>
      <w:r>
        <w:rPr/>
      </w:r>
    </w:p>
    <w:p>
      <w:pPr>
        <w:pStyle w:val="Normal"/>
        <w:bidi w:val="0"/>
        <w:jc w:val="start"/>
        <w:rPr/>
      </w:pPr>
      <w:r>
        <w:rPr>
          <w:rFonts w:ascii="Open Sans;Arial;Helvetica;sans-serif" w:hAnsi="Open Sans;Arial;Helvetica;sans-serif"/>
          <w:b w:val="false"/>
          <w:i w:val="false"/>
          <w:caps w:val="false"/>
          <w:smallCaps w:val="false"/>
          <w:color w:val="363636"/>
          <w:spacing w:val="0"/>
          <w:sz w:val="23"/>
        </w:rPr>
        <w:t>Les verbes qui ont deux « l » ou deux « t » à l’infinitif gardent toujours les deux « l » ou les deux « t », sauf pour les verbes qui sont visés par les Rectification Orthographique (voir </w:t>
      </w:r>
      <w:hyperlink r:id="rId4">
        <w:r>
          <w:rPr>
            <w:rStyle w:val="Hyperlink"/>
            <w:rFonts w:ascii="Open Sans;Arial;Helvetica;sans-serif" w:hAnsi="Open Sans;Arial;Helvetica;sans-serif"/>
            <w:b w:val="false"/>
            <w:i w:val="false"/>
            <w:caps w:val="false"/>
            <w:smallCaps w:val="false"/>
            <w:color w:val="D49103"/>
            <w:spacing w:val="0"/>
            <w:sz w:val="23"/>
            <w:u w:val="single"/>
            <w:shd w:fill="FFFFFF" w:val="clear"/>
          </w:rPr>
          <w:t>semaine 7</w:t>
        </w:r>
      </w:hyperlink>
      <w:r>
        <w:rPr>
          <w:rFonts w:ascii="Open Sans;Arial;Helvetica;sans-serif" w:hAnsi="Open Sans;Arial;Helvetica;sans-serif"/>
          <w:b w:val="false"/>
          <w:i w:val="false"/>
          <w:caps w:val="false"/>
          <w:smallCaps w:val="false"/>
          <w:color w:val="363636"/>
          <w:spacing w:val="0"/>
          <w:sz w:val="23"/>
        </w:rPr>
        <w:t>). Pour ces verbes, la nouvelle et l’ancienne orthographe sont acceptées. C’est le cas du verbe </w:t>
      </w:r>
      <w:r>
        <w:rPr>
          <w:rStyle w:val="Emphasis"/>
          <w:rFonts w:ascii="Open Sans;Arial;Helvetica;sans-serif" w:hAnsi="Open Sans;Arial;Helvetica;sans-serif"/>
          <w:b w:val="false"/>
          <w:color w:val="363636"/>
          <w:spacing w:val="0"/>
          <w:sz w:val="23"/>
        </w:rPr>
        <w:t>interpeler</w:t>
      </w:r>
      <w:r>
        <w:rPr>
          <w:caps w:val="false"/>
          <w:smallCaps w:val="false"/>
          <w:color w:val="363636"/>
          <w:spacing w:val="0"/>
        </w:rPr>
        <w:t> </w:t>
      </w:r>
      <w:r>
        <w:rPr>
          <w:rFonts w:ascii="Open Sans;Arial;Helvetica;sans-serif" w:hAnsi="Open Sans;Arial;Helvetica;sans-serif"/>
          <w:b w:val="false"/>
          <w:i w:val="false"/>
          <w:caps w:val="false"/>
          <w:smallCaps w:val="false"/>
          <w:color w:val="363636"/>
          <w:spacing w:val="0"/>
          <w:sz w:val="23"/>
        </w:rPr>
        <w:t>ci-dessous.</w:t>
      </w:r>
    </w:p>
    <w:p>
      <w:pPr>
        <w:pStyle w:val="Normal"/>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tbl>
      <w:tblPr>
        <w:tblW w:w="5000" w:type="pct"/>
        <w:jc w:val="start"/>
        <w:tblInd w:w="0" w:type="dxa"/>
        <w:tblLayout w:type="fixed"/>
        <w:tblCellMar>
          <w:top w:w="0" w:type="dxa"/>
          <w:start w:w="0" w:type="dxa"/>
          <w:bottom w:w="75" w:type="dxa"/>
          <w:end w:w="150" w:type="dxa"/>
        </w:tblCellMar>
      </w:tblPr>
      <w:tblGrid>
        <w:gridCol w:w="9972"/>
      </w:tblGrid>
      <w:tr>
        <w:trPr>
          <w:tblHeader w:val="true"/>
        </w:trPr>
        <w:tc>
          <w:tcPr>
            <w:tcW w:w="9972"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Infinitif</w:t>
            </w:r>
          </w:p>
        </w:tc>
      </w:tr>
      <w:tr>
        <w:trPr/>
        <w:tc>
          <w:tcPr>
            <w:tcW w:w="997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Interpeler: “I,n,t,e,r,p,e,l,e,r”.</w:t>
            </w:r>
          </w:p>
        </w:tc>
      </w:tr>
      <w:tr>
        <w:trPr/>
        <w:tc>
          <w:tcPr>
            <w:tcW w:w="997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Regretter: “r,e,g,r,e,t,t,e,r”.</w:t>
            </w:r>
          </w:p>
        </w:tc>
      </w:tr>
    </w:tbl>
    <w:p>
      <w:pPr>
        <w:pStyle w:val="Normal"/>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tbl>
      <w:tblPr>
        <w:tblW w:w="5000" w:type="pct"/>
        <w:jc w:val="start"/>
        <w:tblInd w:w="0" w:type="dxa"/>
        <w:tblLayout w:type="fixed"/>
        <w:tblCellMar>
          <w:top w:w="0" w:type="dxa"/>
          <w:start w:w="0" w:type="dxa"/>
          <w:bottom w:w="75" w:type="dxa"/>
          <w:end w:w="150" w:type="dxa"/>
        </w:tblCellMar>
      </w:tblPr>
      <w:tblGrid>
        <w:gridCol w:w="9972"/>
      </w:tblGrid>
      <w:tr>
        <w:trPr>
          <w:tblHeader w:val="true"/>
        </w:trPr>
        <w:tc>
          <w:tcPr>
            <w:tcW w:w="9972" w:type="dxa"/>
            <w:tcBorders>
              <w:bottom w:val="single" w:sz="2" w:space="0" w:color="6D6F71"/>
              <w:end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Présent</w:t>
            </w:r>
          </w:p>
        </w:tc>
      </w:tr>
      <w:tr>
        <w:trPr/>
        <w:tc>
          <w:tcPr>
            <w:tcW w:w="9972" w:type="dxa"/>
            <w:tcBorders>
              <w:bottom w:val="single" w:sz="2" w:space="0" w:color="6D6F71"/>
              <w:end w:val="single" w:sz="2" w:space="0" w:color="6D6F71"/>
            </w:tcBorders>
            <w:vAlign w:val="center"/>
          </w:tcPr>
          <w:p>
            <w:pPr>
              <w:pStyle w:val="TableContents"/>
              <w:bidi w:val="0"/>
              <w:spacing w:before="0" w:after="0"/>
              <w:ind w:hanging="0" w:start="0" w:end="0"/>
              <w:jc w:val="center"/>
              <w:rPr/>
            </w:pPr>
            <w:r>
              <w:rPr>
                <w:rStyle w:val="Emphasis"/>
              </w:rPr>
              <w:t>il interpelle: “I,n,t,e,r,p,e,l,l,e”</w:t>
            </w:r>
          </w:p>
        </w:tc>
      </w:tr>
      <w:tr>
        <w:trPr/>
        <w:tc>
          <w:tcPr>
            <w:tcW w:w="9972" w:type="dxa"/>
            <w:tcBorders>
              <w:top w:val="single" w:sz="2" w:space="0" w:color="6D6F71"/>
              <w:end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il regrette: “r,e,g,r,e,t,t,e”.</w:t>
            </w:r>
          </w:p>
        </w:tc>
      </w:tr>
    </w:tbl>
    <w:p>
      <w:pPr>
        <w:pStyle w:val="Normal"/>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tbl>
      <w:tblPr>
        <w:tblW w:w="5000" w:type="pct"/>
        <w:jc w:val="start"/>
        <w:tblInd w:w="0" w:type="dxa"/>
        <w:tblLayout w:type="fixed"/>
        <w:tblCellMar>
          <w:top w:w="0" w:type="dxa"/>
          <w:start w:w="0" w:type="dxa"/>
          <w:bottom w:w="75" w:type="dxa"/>
          <w:end w:w="0" w:type="dxa"/>
        </w:tblCellMar>
      </w:tblPr>
      <w:tblGrid>
        <w:gridCol w:w="9972"/>
      </w:tblGrid>
      <w:tr>
        <w:trPr>
          <w:tblHeader w:val="true"/>
        </w:trPr>
        <w:tc>
          <w:tcPr>
            <w:tcW w:w="9972" w:type="dxa"/>
            <w:tcBorders>
              <w:bottom w:val="single" w:sz="2" w:space="0" w:color="6D6F71"/>
            </w:tcBorders>
            <w:shd w:fill="7481A1" w:val="clear"/>
            <w:vAlign w:val="center"/>
          </w:tcPr>
          <w:p>
            <w:pPr>
              <w:pStyle w:val="TableHeading"/>
              <w:bidi w:val="0"/>
              <w:spacing w:before="0" w:after="0"/>
              <w:ind w:hanging="0" w:start="0" w:end="0"/>
              <w:jc w:val="center"/>
              <w:rPr>
                <w:b/>
                <w:color w:val="FFFFFF"/>
              </w:rPr>
            </w:pPr>
            <w:r>
              <w:rPr>
                <w:b/>
                <w:color w:val="FFFFFF"/>
              </w:rPr>
              <w:t>Imparfait</w:t>
            </w:r>
          </w:p>
        </w:tc>
      </w:tr>
      <w:tr>
        <w:trPr/>
        <w:tc>
          <w:tcPr>
            <w:tcW w:w="9972" w:type="dxa"/>
            <w:tcBorders>
              <w:bottom w:val="single" w:sz="2" w:space="0" w:color="6D6F71"/>
            </w:tcBorders>
            <w:vAlign w:val="center"/>
          </w:tcPr>
          <w:p>
            <w:pPr>
              <w:pStyle w:val="TableContents"/>
              <w:bidi w:val="0"/>
              <w:spacing w:before="0" w:after="0"/>
              <w:ind w:hanging="0" w:start="0" w:end="0"/>
              <w:jc w:val="center"/>
              <w:rPr/>
            </w:pPr>
            <w:r>
              <w:rPr>
                <w:rStyle w:val="Emphasis"/>
              </w:rPr>
              <w:t>il interpellait</w:t>
            </w:r>
            <w:r>
              <w:rPr/>
              <w:t> : “I,n,t,e,r,p,e,l,l,a,i,t”, OU </w:t>
            </w:r>
            <w:r>
              <w:rPr>
                <w:rStyle w:val="Emphasis"/>
              </w:rPr>
              <w:t>interpelait: “I,n,t,e,r,p,e,l,a,i,t”,</w:t>
            </w:r>
            <w:r>
              <w:rPr/>
              <w:t> (Rectification Orthographique)</w:t>
            </w:r>
          </w:p>
        </w:tc>
      </w:tr>
      <w:tr>
        <w:trPr/>
        <w:tc>
          <w:tcPr>
            <w:tcW w:w="9972" w:type="dxa"/>
            <w:tcBorders>
              <w:top w:val="single" w:sz="2" w:space="0" w:color="6D6F71"/>
            </w:tcBorders>
            <w:tcMar>
              <w:top w:w="75" w:type="dxa"/>
              <w:bottom w:w="0" w:type="dxa"/>
            </w:tcMar>
            <w:vAlign w:val="center"/>
          </w:tcPr>
          <w:p>
            <w:pPr>
              <w:pStyle w:val="TableContents"/>
              <w:bidi w:val="0"/>
              <w:spacing w:before="0" w:after="0"/>
              <w:ind w:hanging="0" w:start="0" w:end="0"/>
              <w:jc w:val="center"/>
              <w:rPr/>
            </w:pPr>
            <w:r>
              <w:rPr>
                <w:rStyle w:val="Emphasis"/>
              </w:rPr>
              <w:t>elle regrettait: “r,e,g,r,e,t,t,a,i,t”.</w:t>
            </w:r>
          </w:p>
        </w:tc>
      </w:tr>
    </w:tbl>
    <w:p>
      <w:pPr>
        <w:pStyle w:val="Normal"/>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Normal"/>
        <w:bidi w:val="0"/>
        <w:jc w:val="start"/>
        <w:rPr>
          <w:rFonts w:ascii="Open Sans;Arial;Helvetica;sans-serif" w:hAnsi="Open Sans;Arial;Helvetica;sans-serif"/>
          <w:b w:val="false"/>
          <w:i w:val="false"/>
          <w:i w:val="false"/>
          <w:caps w:val="false"/>
          <w:smallCaps w:val="false"/>
          <w:spacing w:val="0"/>
          <w:sz w:val="23"/>
        </w:rPr>
      </w:pPr>
      <w:hyperlink r:id="rId5">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Ponctuation : la virgule</w:t>
        </w:r>
      </w:hyperlink>
    </w:p>
    <w:p>
      <w:pPr>
        <w:pStyle w:val="Normal"/>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rôle de la ponctuation est de marquer à l’écrit les pauses et les modulations de la voix parlée. Quelques règles régissent l’utilisation de la ponctuation, mais certaines cohabitent, et une relative liberté est permise, surtout en situation d’écriture de fiction ou narrative. Dans un contexte administratif ou un autre contexte semblable, mieux vaut observer les règles de base de la ponctuation, que nous verrons ici.</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D’une manière générale, écrivez dans un premier temps des phrases courtes, avec une idée par phrase. Ensuite, utilisez les signes de ponctuation avec parcimonie, sans en abuser.</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virgule a pour fonction de segmenter les différents éléments d’une phrase. On évitera de mettre une virgule entre le verbe et son sujet.</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Dans une énumération, elle sépare des mots de même fonction (sujets, verbes, compléments, etc.). On ne met pas de virgule devant le « et » qui introduit le dernier élément de l’énumération.</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Sarah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Pascal et Caroline ont préparé cette surprise.</w:t>
        <w:br/>
        <w:t xml:space="preserve">Ils ont classé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transcrit et photocopié tous les renseignements.</w:t>
        <w:br/>
        <w:t xml:space="preserve">J’ai acheté du pain </w:t>
      </w:r>
      <w:r>
        <w:rPr>
          <w:rStyle w:val="Emphasis"/>
          <w:rFonts w:ascii="Open Sans;Arial;Helvetica;sans-serif" w:hAnsi="Open Sans;Arial;Helvetica;sans-serif"/>
          <w:b w:val="false"/>
          <w:i w:val="false"/>
          <w:caps w:val="false"/>
          <w:smallCaps w:val="false"/>
          <w:color w:val="363636"/>
          <w:spacing w:val="0"/>
          <w:sz w:val="23"/>
        </w:rPr>
        <w:t xml:space="preserve">“virgule” </w:t>
      </w:r>
      <w:r>
        <w:rPr>
          <w:rStyle w:val="Emphasis"/>
          <w:rFonts w:ascii="Open Sans;Arial;Helvetica;sans-serif" w:hAnsi="Open Sans;Arial;Helvetica;sans-serif"/>
          <w:b w:val="false"/>
          <w:i w:val="false"/>
          <w:caps w:val="false"/>
          <w:smallCaps w:val="false"/>
          <w:color w:val="363636"/>
          <w:spacing w:val="0"/>
          <w:sz w:val="23"/>
        </w:rPr>
        <w:t>du lait et du fromage.</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Si le dernier mot de l’énumération est « etc. », il est toujours précédé d’une virgule, et n’est pas suivi de points de suspension.</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Alexandra ramenait à la maison des grenouilles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des chats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des oiseaux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etc.</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virgule isole l’interpellation et l’apposition.</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Veuillez agréer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Messieurs, l’expression de mes sentiments les meilleurs.</w:t>
        <w:br/>
        <w:t xml:space="preserve">Mme Langevin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la présidente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viendra demain.</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virgule détache le complément ou l’adverbe quand ceux-ci sont déplacés par rapport à l’ordre ordinaire de la phrase.</w:t>
      </w:r>
    </w:p>
    <w:tbl>
      <w:tblPr>
        <w:tblW w:w="4000" w:type="pct"/>
        <w:jc w:val="start"/>
        <w:tblInd w:w="567" w:type="dxa"/>
        <w:tblLayout w:type="fixed"/>
        <w:tblCellMar>
          <w:top w:w="0" w:type="dxa"/>
          <w:start w:w="0" w:type="dxa"/>
          <w:bottom w:w="0" w:type="dxa"/>
          <w:end w:w="0" w:type="dxa"/>
        </w:tblCellMar>
      </w:tblPr>
      <w:tblGrid>
        <w:gridCol w:w="3863"/>
        <w:gridCol w:w="4114"/>
      </w:tblGrid>
      <w:tr>
        <w:trPr/>
        <w:tc>
          <w:tcPr>
            <w:tcW w:w="3863" w:type="dxa"/>
            <w:tcBorders/>
            <w:vAlign w:val="center"/>
          </w:tcPr>
          <w:p>
            <w:pPr>
              <w:pStyle w:val="TableContents"/>
              <w:bidi w:val="0"/>
              <w:spacing w:before="0" w:after="0"/>
              <w:ind w:hanging="0" w:start="0" w:end="0"/>
              <w:jc w:val="start"/>
              <w:rPr/>
            </w:pPr>
            <w:r>
              <w:rPr>
                <w:rStyle w:val="Emphasis"/>
              </w:rPr>
              <w:t>Je voulais acheter cet ordinateur.</w:t>
            </w:r>
          </w:p>
        </w:tc>
        <w:tc>
          <w:tcPr>
            <w:tcW w:w="4114" w:type="dxa"/>
            <w:tcBorders/>
            <w:vAlign w:val="center"/>
          </w:tcPr>
          <w:p>
            <w:pPr>
              <w:pStyle w:val="TableContents"/>
              <w:bidi w:val="0"/>
              <w:spacing w:before="0" w:after="0"/>
              <w:ind w:hanging="0" w:start="0" w:end="0"/>
              <w:jc w:val="end"/>
              <w:rPr/>
            </w:pPr>
            <w:r>
              <w:rPr>
                <w:rStyle w:val="Emphasis"/>
              </w:rPr>
              <w:t xml:space="preserve">Cet ordinateur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Pr>
              <w:t xml:space="preserve"> je voulais l’acheter.</w:t>
            </w:r>
          </w:p>
        </w:tc>
      </w:tr>
      <w:tr>
        <w:trPr/>
        <w:tc>
          <w:tcPr>
            <w:tcW w:w="3863" w:type="dxa"/>
            <w:tcBorders/>
            <w:vAlign w:val="center"/>
          </w:tcPr>
          <w:p>
            <w:pPr>
              <w:pStyle w:val="TableContents"/>
              <w:bidi w:val="0"/>
              <w:spacing w:before="0" w:after="0"/>
              <w:ind w:hanging="0" w:start="0" w:end="0"/>
              <w:jc w:val="start"/>
              <w:rPr/>
            </w:pPr>
            <w:r>
              <w:rPr>
                <w:rStyle w:val="Emphasis"/>
              </w:rPr>
              <w:t>Vous pouvez le dire à Étienne.</w:t>
            </w:r>
          </w:p>
        </w:tc>
        <w:tc>
          <w:tcPr>
            <w:tcW w:w="4114" w:type="dxa"/>
            <w:tcBorders/>
            <w:vAlign w:val="center"/>
          </w:tcPr>
          <w:p>
            <w:pPr>
              <w:pStyle w:val="TableContents"/>
              <w:bidi w:val="0"/>
              <w:spacing w:before="0" w:after="0"/>
              <w:ind w:hanging="0" w:start="0" w:end="0"/>
              <w:jc w:val="end"/>
              <w:rPr/>
            </w:pPr>
            <w:r>
              <w:rPr>
                <w:rStyle w:val="Emphasis"/>
              </w:rPr>
              <w:t xml:space="preserve">À Étienne </w:t>
            </w:r>
            <w:r>
              <w:rPr>
                <w:rStyle w:val="Emphasis"/>
                <w:rFonts w:ascii="Open Sans;Arial;Helvetica;sans-serif" w:hAnsi="Open Sans;Arial;Helvetica;sans-serif"/>
                <w:b w:val="false"/>
                <w:i w:val="false"/>
                <w:caps w:val="false"/>
                <w:smallCaps w:val="false"/>
                <w:color w:val="363636"/>
                <w:spacing w:val="0"/>
                <w:sz w:val="23"/>
              </w:rPr>
              <w:t xml:space="preserve">“virgule” </w:t>
            </w:r>
            <w:r>
              <w:rPr>
                <w:rStyle w:val="Emphasis"/>
              </w:rPr>
              <w:t>vous pouvez le dire.</w:t>
            </w:r>
          </w:p>
        </w:tc>
      </w:tr>
    </w:tbl>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virgule isole un complément placé au début d’une phrase.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Hier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j’ai trop étudié.</w:t>
        <w:br/>
        <w:t xml:space="preserve">Naturellement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il sera en retard.</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virgule encadre une incise, c’est-à-dire une courte phrase (proposition) qui indique qu’on rapporte les paroles ou les pensées de quelqu’un, ou de soi-même, ou qu’on interpelle quelqu’un.</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Un soir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tu t’en souviens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nous avions mangé du wapiti.</w:t>
        <w:br/>
        <w:t xml:space="preserve">À sa fête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Albert pourrait en témoigner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Alice n’a pas mangé une bouchée de gâteau.</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virgule marque l’ellipse d’un ou de plusieurs mots énoncés dans une proposition précédente.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 possédez tout “</w:t>
      </w:r>
      <w:r>
        <w:rPr>
          <w:rStyle w:val="Emphasis"/>
          <w:rFonts w:ascii="Open Sans;Arial;Helvetica;sans-serif" w:hAnsi="Open Sans;Arial;Helvetica;sans-serif"/>
          <w:b w:val="false"/>
          <w:i w:val="false"/>
          <w:caps w:val="false"/>
          <w:smallCaps w:val="false"/>
          <w:color w:val="363636"/>
          <w:spacing w:val="0"/>
          <w:sz w:val="23"/>
        </w:rPr>
        <w:t>point virgule”</w:t>
      </w:r>
      <w:r>
        <w:rPr>
          <w:rStyle w:val="Emphasis"/>
          <w:rFonts w:ascii="Open Sans;Arial;Helvetica;sans-serif" w:hAnsi="Open Sans;Arial;Helvetica;sans-serif"/>
          <w:b w:val="false"/>
          <w:i w:val="false"/>
          <w:caps w:val="false"/>
          <w:smallCaps w:val="false"/>
          <w:color w:val="363636"/>
          <w:spacing w:val="0"/>
          <w:sz w:val="23"/>
        </w:rPr>
        <w:t xml:space="preserve"> moi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rien.</w:t>
        <w:br/>
        <w:t xml:space="preserve">Amélie chante dans une chorale baroque; Sarah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dans un chœur jazz.</w:t>
      </w:r>
    </w:p>
    <w:p>
      <w:pPr>
        <w:pStyle w:val="Heading3"/>
        <w:widowControl/>
        <w:bidi w:val="0"/>
        <w:spacing w:lineRule="auto" w:line="480" w:before="525" w:after="270"/>
        <w:ind w:hanging="0" w:start="0" w:end="0"/>
        <w:jc w:val="start"/>
        <w:rPr>
          <w:rFonts w:ascii="Open Sans;Arial;Helvetica;sans-serif" w:hAnsi="Open Sans;Arial;Helvetica;sans-serif"/>
          <w:b w:val="false"/>
          <w:i w:val="false"/>
          <w:i w:val="false"/>
          <w:caps w:val="false"/>
          <w:smallCaps w:val="false"/>
          <w:color w:val="363636"/>
          <w:spacing w:val="0"/>
        </w:rPr>
      </w:pPr>
      <w:r>
        <w:rPr>
          <w:rFonts w:ascii="Open Sans;Arial;Helvetica;sans-serif" w:hAnsi="Open Sans;Arial;Helvetica;sans-serif"/>
          <w:b w:val="false"/>
          <w:i w:val="false"/>
          <w:caps w:val="false"/>
          <w:smallCaps w:val="false"/>
          <w:color w:val="363636"/>
          <w:spacing w:val="0"/>
        </w:rPr>
        <w:t>Quelques particularités</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virgule avec « et »</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En principe, la conjonction « et » n’est pas suivie d’une virgule. Il y a cependant certaines exceptions. Ainsi, une virgule peut suivre « et » si un élément, comme une incise, s’insère dans la phrase.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Il baissa la fenêtre et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à ma grande surprise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se mit à crier.</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peut aussi mettre une virgule avant « et » lorsque deux phrases (propositions) n’ont pas le même sujet ou marquent une opposition.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Tu me demandes de faire du sport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et tu regardes la télévision!</w:t>
        <w:br/>
        <w:t xml:space="preserve">Travailler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c’est trop dur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et voler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ce n’est pas beau.</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virgule avec « ou » et « ni »</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emploie la virgule avec « ou » et « ni » quand ces conjonctions coordonnent plus de deux éléments.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Elle ne veut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ni ne peut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ni ne doit y aller.</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D’une manière générale, on ne met pas de virgule lorsque « ni » coordonne deux éléments seulement </w:t>
      </w:r>
      <w:r>
        <w:rPr>
          <w:rStyle w:val="Emphasis"/>
          <w:rFonts w:ascii="Open Sans;Arial;Helvetica;sans-serif" w:hAnsi="Open Sans;Arial;Helvetica;sans-serif"/>
          <w:b w:val="false"/>
          <w:i w:val="false"/>
          <w:caps w:val="false"/>
          <w:smallCaps w:val="false"/>
          <w:color w:val="363636"/>
          <w:spacing w:val="0"/>
          <w:sz w:val="23"/>
        </w:rPr>
        <w:t>“virgule”</w:t>
      </w:r>
      <w:r>
        <w:rPr>
          <w:rFonts w:ascii="Open Sans;Arial;Helvetica;sans-serif" w:hAnsi="Open Sans;Arial;Helvetica;sans-serif"/>
          <w:b w:val="false"/>
          <w:i w:val="false"/>
          <w:caps w:val="false"/>
          <w:smallCaps w:val="false"/>
          <w:color w:val="363636"/>
          <w:spacing w:val="0"/>
          <w:sz w:val="23"/>
        </w:rPr>
        <w:t xml:space="preserve"> surtout s’ils sont courts. On ajoutera une virgule si les segments sont longs ou si on veut mettre l’accent sur un des éléments.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 n’aime ni la viande ni les fruits de mer.</w:t>
        <w:br/>
        <w:t>Elle n’aime ni les mets à base de viande, ni ceux à base de fruits de mer.</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virgule devant « car » et « mais »</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ne met pas de virgule devant « car » si le segment qui précède est court.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l’aime </w:t>
      </w:r>
      <w:r>
        <w:rPr>
          <w:rStyle w:val="Strong"/>
          <w:rFonts w:ascii="Open Sans;Arial;Helvetica;sans-serif" w:hAnsi="Open Sans;Arial;Helvetica;sans-serif"/>
          <w:b/>
          <w:i w:val="false"/>
          <w:caps w:val="false"/>
          <w:smallCaps w:val="false"/>
          <w:color w:val="363636"/>
          <w:spacing w:val="0"/>
          <w:sz w:val="23"/>
        </w:rPr>
        <w:t>car</w:t>
      </w:r>
      <w:r>
        <w:rPr>
          <w:rStyle w:val="Emphasis"/>
          <w:rFonts w:ascii="Open Sans;Arial;Helvetica;sans-serif" w:hAnsi="Open Sans;Arial;Helvetica;sans-serif"/>
          <w:b w:val="false"/>
          <w:i w:val="false"/>
          <w:caps w:val="false"/>
          <w:smallCaps w:val="false"/>
          <w:color w:val="363636"/>
          <w:spacing w:val="0"/>
          <w:sz w:val="23"/>
        </w:rPr>
        <w:t> elle est gentille.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Si le segment est plus long </w:t>
      </w:r>
      <w:r>
        <w:rPr>
          <w:rStyle w:val="Emphasis"/>
          <w:rFonts w:ascii="Open Sans;Arial;Helvetica;sans-serif" w:hAnsi="Open Sans;Arial;Helvetica;sans-serif"/>
          <w:b w:val="false"/>
          <w:i w:val="false"/>
          <w:caps w:val="false"/>
          <w:smallCaps w:val="false"/>
          <w:color w:val="363636"/>
          <w:spacing w:val="0"/>
          <w:sz w:val="23"/>
        </w:rPr>
        <w:t>“virgule”</w:t>
      </w:r>
      <w:r>
        <w:rPr>
          <w:rFonts w:ascii="Open Sans;Arial;Helvetica;sans-serif" w:hAnsi="Open Sans;Arial;Helvetica;sans-serif"/>
          <w:b w:val="false"/>
          <w:i w:val="false"/>
          <w:caps w:val="false"/>
          <w:smallCaps w:val="false"/>
          <w:color w:val="363636"/>
          <w:spacing w:val="0"/>
          <w:sz w:val="23"/>
        </w:rPr>
        <w:t xml:space="preserve"> on peut ajouter une virgule.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Nous rapportons leurs livres à la bibliothèque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car ils oublieront de le faire.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C’est aussi le cas devant « mais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J’irai au bureau vendredi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mais je n’y serai pas avant 11 h.</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virgule virgule dans les adresses</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Dans les adresses </w:t>
      </w:r>
      <w:r>
        <w:rPr>
          <w:rStyle w:val="Emphasis"/>
          <w:rFonts w:ascii="Open Sans;Arial;Helvetica;sans-serif" w:hAnsi="Open Sans;Arial;Helvetica;sans-serif"/>
          <w:b w:val="false"/>
          <w:i w:val="false"/>
          <w:caps w:val="false"/>
          <w:smallCaps w:val="false"/>
          <w:color w:val="363636"/>
          <w:spacing w:val="0"/>
          <w:sz w:val="23"/>
        </w:rPr>
        <w:t>“virgule”</w:t>
      </w:r>
      <w:r>
        <w:rPr>
          <w:rFonts w:ascii="Open Sans;Arial;Helvetica;sans-serif" w:hAnsi="Open Sans;Arial;Helvetica;sans-serif"/>
          <w:b w:val="false"/>
          <w:i w:val="false"/>
          <w:caps w:val="false"/>
          <w:smallCaps w:val="false"/>
          <w:color w:val="363636"/>
          <w:spacing w:val="0"/>
          <w:sz w:val="23"/>
        </w:rPr>
        <w:t xml:space="preserve"> la virgule se place entre le numéro et le nom de la rue </w:t>
      </w:r>
      <w:r>
        <w:rPr>
          <w:rStyle w:val="Emphasis"/>
          <w:rFonts w:ascii="Open Sans;Arial;Helvetica;sans-serif" w:hAnsi="Open Sans;Arial;Helvetica;sans-serif"/>
          <w:b w:val="false"/>
          <w:i w:val="false"/>
          <w:caps w:val="false"/>
          <w:smallCaps w:val="false"/>
          <w:color w:val="363636"/>
          <w:spacing w:val="0"/>
          <w:sz w:val="23"/>
        </w:rPr>
        <w:t>“virgule”</w:t>
      </w:r>
      <w:r>
        <w:rPr>
          <w:rFonts w:ascii="Open Sans;Arial;Helvetica;sans-serif" w:hAnsi="Open Sans;Arial;Helvetica;sans-serif"/>
          <w:b w:val="false"/>
          <w:i w:val="false"/>
          <w:caps w:val="false"/>
          <w:smallCaps w:val="false"/>
          <w:color w:val="363636"/>
          <w:spacing w:val="0"/>
          <w:sz w:val="23"/>
        </w:rPr>
        <w:t xml:space="preserve"> et avant le numéro de bureau ou de l’étage.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455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rue du Parvis, bureau 432</w:t>
        <w:br/>
        <w:t xml:space="preserve">5800 </w:t>
      </w:r>
      <w:r>
        <w:rPr>
          <w:rStyle w:val="Emphasis"/>
          <w:rFonts w:ascii="Open Sans;Arial;Helvetica;sans-serif" w:hAnsi="Open Sans;Arial;Helvetica;sans-serif"/>
          <w:b w:val="false"/>
          <w:i w:val="false"/>
          <w:caps w:val="false"/>
          <w:smallCaps w:val="false"/>
          <w:color w:val="363636"/>
          <w:spacing w:val="0"/>
          <w:sz w:val="23"/>
        </w:rPr>
        <w:t>“virgule”</w:t>
      </w:r>
      <w:r>
        <w:rPr>
          <w:rStyle w:val="Emphasis"/>
          <w:rFonts w:ascii="Open Sans;Arial;Helvetica;sans-serif" w:hAnsi="Open Sans;Arial;Helvetica;sans-serif"/>
          <w:b w:val="false"/>
          <w:i w:val="false"/>
          <w:caps w:val="false"/>
          <w:smallCaps w:val="false"/>
          <w:color w:val="363636"/>
          <w:spacing w:val="0"/>
          <w:sz w:val="23"/>
        </w:rPr>
        <w:t xml:space="preserve"> rue Saint-Denis, 12</w:t>
      </w:r>
      <w:r>
        <w:rPr>
          <w:rStyle w:val="Emphasis"/>
          <w:rFonts w:ascii="Open Sans;Arial;Helvetica;sans-serif" w:hAnsi="Open Sans;Arial;Helvetica;sans-serif"/>
          <w:b w:val="false"/>
          <w:i w:val="false"/>
          <w:caps w:val="false"/>
          <w:smallCaps w:val="false"/>
          <w:color w:val="363636"/>
          <w:spacing w:val="0"/>
          <w:sz w:val="17"/>
        </w:rPr>
        <w:t>e</w:t>
      </w:r>
      <w:r>
        <w:rPr>
          <w:rStyle w:val="Emphasis"/>
          <w:rFonts w:ascii="Open Sans;Arial;Helvetica;sans-serif" w:hAnsi="Open Sans;Arial;Helvetica;sans-serif"/>
          <w:b w:val="false"/>
          <w:i w:val="false"/>
          <w:caps w:val="false"/>
          <w:smallCaps w:val="false"/>
          <w:color w:val="363636"/>
          <w:spacing w:val="0"/>
          <w:sz w:val="23"/>
        </w:rPr>
        <w:t> étage</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virgule dans les nombres</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Dans les unités de mesure, on met une virgule plutôt qu’un point.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 xml:space="preserve">4 </w:t>
      </w:r>
      <w:r>
        <w:rPr>
          <w:rStyle w:val="Emphasis"/>
          <w:rFonts w:ascii="Open Sans;Arial;Helvetica;sans-serif" w:hAnsi="Open Sans;Arial;Helvetica;sans-serif"/>
          <w:b w:val="false"/>
          <w:i w:val="false"/>
          <w:caps w:val="false"/>
          <w:smallCaps w:val="false"/>
          <w:color w:val="363636"/>
          <w:spacing w:val="0"/>
          <w:sz w:val="23"/>
        </w:rPr>
        <w:t xml:space="preserve">“virgule” </w:t>
      </w:r>
      <w:r>
        <w:rPr>
          <w:rStyle w:val="Emphasis"/>
          <w:rFonts w:ascii="Open Sans;Arial;Helvetica;sans-serif" w:hAnsi="Open Sans;Arial;Helvetica;sans-serif"/>
          <w:b w:val="false"/>
          <w:i w:val="false"/>
          <w:caps w:val="false"/>
          <w:smallCaps w:val="false"/>
          <w:color w:val="363636"/>
          <w:spacing w:val="0"/>
          <w:sz w:val="23"/>
        </w:rPr>
        <w:t>5 %</w:t>
        <w:br/>
        <w:t xml:space="preserve">958 </w:t>
      </w:r>
      <w:r>
        <w:rPr>
          <w:rStyle w:val="Emphasis"/>
          <w:rFonts w:ascii="Open Sans;Arial;Helvetica;sans-serif" w:hAnsi="Open Sans;Arial;Helvetica;sans-serif"/>
          <w:b w:val="false"/>
          <w:i w:val="false"/>
          <w:caps w:val="false"/>
          <w:smallCaps w:val="false"/>
          <w:color w:val="363636"/>
          <w:spacing w:val="0"/>
          <w:sz w:val="23"/>
        </w:rPr>
        <w:t xml:space="preserve">“virgule” </w:t>
      </w:r>
      <w:r>
        <w:rPr>
          <w:rStyle w:val="Emphasis"/>
          <w:rFonts w:ascii="Open Sans;Arial;Helvetica;sans-serif" w:hAnsi="Open Sans;Arial;Helvetica;sans-serif"/>
          <w:b w:val="false"/>
          <w:i w:val="false"/>
          <w:caps w:val="false"/>
          <w:smallCaps w:val="false"/>
          <w:color w:val="363636"/>
          <w:spacing w:val="0"/>
          <w:sz w:val="23"/>
        </w:rPr>
        <w:t>50 $</w:t>
        <w:br/>
        <w:t xml:space="preserve">16 </w:t>
      </w:r>
      <w:r>
        <w:rPr>
          <w:rStyle w:val="Emphasis"/>
          <w:rFonts w:ascii="Open Sans;Arial;Helvetica;sans-serif" w:hAnsi="Open Sans;Arial;Helvetica;sans-serif"/>
          <w:b w:val="false"/>
          <w:i w:val="false"/>
          <w:caps w:val="false"/>
          <w:smallCaps w:val="false"/>
          <w:color w:val="363636"/>
          <w:spacing w:val="0"/>
          <w:sz w:val="23"/>
        </w:rPr>
        <w:t xml:space="preserve">“virgule” </w:t>
      </w:r>
      <w:r>
        <w:rPr>
          <w:rStyle w:val="Emphasis"/>
          <w:rFonts w:ascii="Open Sans;Arial;Helvetica;sans-serif" w:hAnsi="Open Sans;Arial;Helvetica;sans-serif"/>
          <w:b w:val="false"/>
          <w:i w:val="false"/>
          <w:caps w:val="false"/>
          <w:smallCaps w:val="false"/>
          <w:color w:val="363636"/>
          <w:spacing w:val="0"/>
          <w:sz w:val="23"/>
        </w:rPr>
        <w:t>5 km</w:t>
      </w:r>
    </w:p>
    <w:p>
      <w:pPr>
        <w:pStyle w:val="Normal"/>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Open Sans">
    <w:altName w:val="Arial"/>
    <w:charset w:val="01" w:characterSet="utf-8"/>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5"/>
        </w:tabs>
        <w:ind w:start="225"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Emphasis">
    <w:name w:val="Emphasis"/>
    <w:qFormat/>
    <w:rPr>
      <w:i/>
      <w:iCs/>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a1002.teluq.ca/apprentissage/semaine-8/conjugaison-le-conditionnel/" TargetMode="External"/><Relationship Id="rId3" Type="http://schemas.openxmlformats.org/officeDocument/2006/relationships/hyperlink" Target="https://fra1002.teluq.ca/apprentissage/semaine-8/conjugaison-les-cas-particuliers-de-limparfait-de-lindicatif/" TargetMode="External"/><Relationship Id="rId4" Type="http://schemas.openxmlformats.org/officeDocument/2006/relationships/hyperlink" Target="https://fra1002.teluq.ca/apprentissage/semaine-7/" TargetMode="External"/><Relationship Id="rId5" Type="http://schemas.openxmlformats.org/officeDocument/2006/relationships/hyperlink" Target="https://fra1002.teluq.ca/apprentissage/semaine-8/ponctuation-la-virgul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1454</TotalTime>
  <Application>LibreOffice/24.8.3.2$MacOSX_AARCH64 LibreOffice_project/48a6bac9e7e268aeb4c3483fcf825c94556d9f92</Application>
  <AppVersion>15.0000</AppVersion>
  <Pages>6</Pages>
  <Words>1592</Words>
  <Characters>8681</Characters>
  <CharactersWithSpaces>10141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2025-02-18T20:38:53Z</dcterms:created>
  <dc:creator/>
  <dc:description/>
  <dc:language>en-US</dc:language>
  <cp:lastModifiedBy/>
  <dcterms:modified xsi:type="dcterms:W3CDTF">2025-02-23T15:45:10Z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