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7B9B" w14:textId="77777777" w:rsidR="00513A15" w:rsidRDefault="00F86AE0" w:rsidP="00F4261F">
      <w:pPr>
        <w:pStyle w:val="Heading1"/>
        <w:jc w:val="center"/>
        <w:rPr>
          <w:rFonts w:ascii="Times New Roman" w:hAnsi="Times New Roman" w:cs="Times New Roman"/>
        </w:rPr>
      </w:pPr>
      <w:r w:rsidRPr="00F4261F">
        <w:rPr>
          <w:rFonts w:ascii="Times New Roman" w:hAnsi="Times New Roman" w:cs="Times New Roman"/>
        </w:rPr>
        <w:t>Galda spēļu nomas līgums</w:t>
      </w:r>
    </w:p>
    <w:p w14:paraId="76FE56C4" w14:textId="77777777" w:rsidR="00F4261F" w:rsidRPr="00F4261F" w:rsidRDefault="00F4261F" w:rsidP="00F4261F"/>
    <w:p w14:paraId="3D7D0AE3" w14:textId="48C7FF32" w:rsidR="00513A15" w:rsidRPr="00F4261F" w:rsidRDefault="00F86AE0">
      <w:pPr>
        <w:pStyle w:val="Heading2"/>
        <w:rPr>
          <w:rFonts w:ascii="Times New Roman" w:hAnsi="Times New Roman" w:cs="Times New Roman"/>
        </w:rPr>
      </w:pPr>
      <w:r w:rsidRPr="00F4261F">
        <w:rPr>
          <w:rFonts w:ascii="Times New Roman" w:hAnsi="Times New Roman" w:cs="Times New Roman"/>
        </w:rPr>
        <w:t xml:space="preserve">Galda spēļu nomas līgums Nr. </w:t>
      </w:r>
    </w:p>
    <w:p w14:paraId="0117803C" w14:textId="7931946E" w:rsidR="00513A15" w:rsidRPr="00F4261F" w:rsidRDefault="00F86AE0">
      <w:pPr>
        <w:rPr>
          <w:rFonts w:ascii="Times New Roman" w:hAnsi="Times New Roman" w:cs="Times New Roman"/>
        </w:rPr>
      </w:pPr>
      <w:r w:rsidRPr="00F4261F">
        <w:rPr>
          <w:rFonts w:ascii="Times New Roman" w:hAnsi="Times New Roman" w:cs="Times New Roman"/>
        </w:rPr>
        <w:t>Rīgā, 20…. gada …</w:t>
      </w:r>
      <w:r w:rsidR="00F4261F">
        <w:rPr>
          <w:rFonts w:ascii="Times New Roman" w:hAnsi="Times New Roman" w:cs="Times New Roman"/>
        </w:rPr>
        <w:t>………….</w:t>
      </w:r>
    </w:p>
    <w:p w14:paraId="7D9F2222" w14:textId="2633D791" w:rsidR="00513A15" w:rsidRPr="00F4261F" w:rsidRDefault="00F4261F">
      <w:pPr>
        <w:rPr>
          <w:rFonts w:ascii="Times New Roman" w:hAnsi="Times New Roman" w:cs="Times New Roman"/>
        </w:rPr>
      </w:pPr>
      <w:r>
        <w:rPr>
          <w:rFonts w:ascii="Times New Roman" w:hAnsi="Times New Roman" w:cs="Times New Roman"/>
          <w:b/>
        </w:rPr>
        <w:t xml:space="preserve">SIA </w:t>
      </w:r>
      <w:r w:rsidRPr="00F4261F">
        <w:rPr>
          <w:rFonts w:ascii="Times New Roman" w:hAnsi="Times New Roman" w:cs="Times New Roman"/>
          <w:b/>
        </w:rPr>
        <w:t>"Met kauliņu"</w:t>
      </w:r>
      <w:r w:rsidRPr="00F4261F">
        <w:rPr>
          <w:rFonts w:ascii="Times New Roman" w:hAnsi="Times New Roman" w:cs="Times New Roman"/>
        </w:rPr>
        <w:t>, reģistrācijas Nr</w:t>
      </w:r>
      <w:r>
        <w:rPr>
          <w:rFonts w:ascii="Times New Roman" w:hAnsi="Times New Roman" w:cs="Times New Roman"/>
        </w:rPr>
        <w:t>.111111111111</w:t>
      </w:r>
      <w:r w:rsidRPr="00F4261F">
        <w:rPr>
          <w:rFonts w:ascii="Times New Roman" w:hAnsi="Times New Roman" w:cs="Times New Roman"/>
        </w:rPr>
        <w:t>, juridiskā adrese</w:t>
      </w:r>
      <w:r>
        <w:rPr>
          <w:rFonts w:ascii="Times New Roman" w:hAnsi="Times New Roman" w:cs="Times New Roman"/>
        </w:rPr>
        <w:t xml:space="preserve"> Aspazijas bulvāris 5, Centra rajons, Rīga, LV-1050</w:t>
      </w:r>
      <w:r w:rsidRPr="00F4261F">
        <w:rPr>
          <w:rFonts w:ascii="Times New Roman" w:hAnsi="Times New Roman" w:cs="Times New Roman"/>
        </w:rPr>
        <w:t>, kā pārstā</w:t>
      </w:r>
      <w:r>
        <w:rPr>
          <w:rFonts w:ascii="Times New Roman" w:hAnsi="Times New Roman" w:cs="Times New Roman"/>
        </w:rPr>
        <w:t xml:space="preserve">v Dibinātājs </w:t>
      </w:r>
      <w:r w:rsidRPr="00F4261F">
        <w:rPr>
          <w:rFonts w:ascii="Times New Roman" w:hAnsi="Times New Roman" w:cs="Times New Roman"/>
        </w:rPr>
        <w:t xml:space="preserve"> </w:t>
      </w:r>
      <w:r>
        <w:rPr>
          <w:rFonts w:ascii="Times New Roman" w:hAnsi="Times New Roman" w:cs="Times New Roman"/>
        </w:rPr>
        <w:t>Emīls Austers</w:t>
      </w:r>
      <w:r w:rsidRPr="00F4261F">
        <w:rPr>
          <w:rFonts w:ascii="Times New Roman" w:hAnsi="Times New Roman" w:cs="Times New Roman"/>
        </w:rPr>
        <w:t xml:space="preserve">, turpmāk – </w:t>
      </w:r>
      <w:r w:rsidRPr="00F4261F">
        <w:rPr>
          <w:rFonts w:ascii="Times New Roman" w:hAnsi="Times New Roman" w:cs="Times New Roman"/>
          <w:b/>
        </w:rPr>
        <w:t>Iznomātājs</w:t>
      </w:r>
      <w:r w:rsidRPr="00F4261F">
        <w:rPr>
          <w:rFonts w:ascii="Times New Roman" w:hAnsi="Times New Roman" w:cs="Times New Roman"/>
        </w:rPr>
        <w:t>, no vienās puses, un</w:t>
      </w:r>
    </w:p>
    <w:p w14:paraId="5CED763A" w14:textId="77777777" w:rsidR="00513A15" w:rsidRPr="00F4261F" w:rsidRDefault="00F86AE0">
      <w:pPr>
        <w:rPr>
          <w:rFonts w:ascii="Times New Roman" w:hAnsi="Times New Roman" w:cs="Times New Roman"/>
        </w:rPr>
      </w:pPr>
      <w:r w:rsidRPr="00F4261F">
        <w:rPr>
          <w:rFonts w:ascii="Times New Roman" w:hAnsi="Times New Roman" w:cs="Times New Roman"/>
          <w:b/>
        </w:rPr>
        <w:t>[Vārds Uzvārds]</w:t>
      </w:r>
      <w:r w:rsidRPr="00F4261F">
        <w:rPr>
          <w:rFonts w:ascii="Times New Roman" w:hAnsi="Times New Roman" w:cs="Times New Roman"/>
        </w:rPr>
        <w:t xml:space="preserve">, personas kods [……], deklarētā dzīvesvieta: [……], tālrunis: [……], e-pasts: [……], turpmāk – </w:t>
      </w:r>
      <w:r w:rsidRPr="00F4261F">
        <w:rPr>
          <w:rFonts w:ascii="Times New Roman" w:hAnsi="Times New Roman" w:cs="Times New Roman"/>
          <w:b/>
        </w:rPr>
        <w:t>Nomnieks</w:t>
      </w:r>
      <w:r w:rsidRPr="00F4261F">
        <w:rPr>
          <w:rFonts w:ascii="Times New Roman" w:hAnsi="Times New Roman" w:cs="Times New Roman"/>
        </w:rPr>
        <w:t>, no otras puses,</w:t>
      </w:r>
    </w:p>
    <w:p w14:paraId="1CDD6876" w14:textId="77777777" w:rsidR="00513A15" w:rsidRPr="00F4261F" w:rsidRDefault="00F86AE0">
      <w:pPr>
        <w:rPr>
          <w:rFonts w:ascii="Times New Roman" w:hAnsi="Times New Roman" w:cs="Times New Roman"/>
        </w:rPr>
      </w:pPr>
      <w:r w:rsidRPr="00F4261F">
        <w:rPr>
          <w:rFonts w:ascii="Times New Roman" w:hAnsi="Times New Roman" w:cs="Times New Roman"/>
        </w:rPr>
        <w:t>turpmāk kopā saukti – Puses, noslēdz šo galda spēļu nomas līgumu (turpmāk – Līgums) par turpmāk minēto:</w:t>
      </w:r>
    </w:p>
    <w:p w14:paraId="74FD4517"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1. Līguma priekšmets</w:t>
      </w:r>
    </w:p>
    <w:p w14:paraId="33507579" w14:textId="77777777" w:rsidR="00513A15" w:rsidRPr="00F4261F" w:rsidRDefault="00F86AE0">
      <w:pPr>
        <w:rPr>
          <w:rFonts w:ascii="Times New Roman" w:hAnsi="Times New Roman" w:cs="Times New Roman"/>
        </w:rPr>
      </w:pPr>
      <w:r w:rsidRPr="00F4261F">
        <w:rPr>
          <w:rFonts w:ascii="Times New Roman" w:hAnsi="Times New Roman" w:cs="Times New Roman"/>
        </w:rPr>
        <w:t>1.1. Iznomātājs nodod Nomniekam pagaidu lietošanā par maksu galda spēli (turpmāk – Spēle), bet Nomnieks šo Spēli pieņem un apņemas atdot Iznomātājam līgumā noteiktajā termiņā un kārtībā.</w:t>
      </w:r>
    </w:p>
    <w:p w14:paraId="30B76F03" w14:textId="77777777" w:rsidR="00513A15" w:rsidRPr="00F4261F" w:rsidRDefault="00F86AE0">
      <w:pPr>
        <w:rPr>
          <w:rFonts w:ascii="Times New Roman" w:hAnsi="Times New Roman" w:cs="Times New Roman"/>
        </w:rPr>
      </w:pPr>
      <w:r w:rsidRPr="00F4261F">
        <w:rPr>
          <w:rFonts w:ascii="Times New Roman" w:hAnsi="Times New Roman" w:cs="Times New Roman"/>
        </w:rPr>
        <w:t>1.2. Spēles nosaukums: [……]. Izdevums / valoda: [……]. Inventāra Nr.: [……]. Spēles vērtība (atlīdzības apmērs zuduma gadījumā): […] EUR.</w:t>
      </w:r>
    </w:p>
    <w:p w14:paraId="082A8795" w14:textId="77777777" w:rsidR="00513A15" w:rsidRPr="00F4261F" w:rsidRDefault="00F86AE0">
      <w:pPr>
        <w:rPr>
          <w:rFonts w:ascii="Times New Roman" w:hAnsi="Times New Roman" w:cs="Times New Roman"/>
        </w:rPr>
      </w:pPr>
      <w:r w:rsidRPr="00F4261F">
        <w:rPr>
          <w:rFonts w:ascii="Times New Roman" w:hAnsi="Times New Roman" w:cs="Times New Roman"/>
        </w:rPr>
        <w:t>1.3. Spēles komplektācija un stāvoklis līguma slēgšanas brīdī ir norādīta 1. pielikumā (nodošanas-pieņemšanas aktā), kas ir šā Līguma neatņemama sastāvdaļa.</w:t>
      </w:r>
    </w:p>
    <w:p w14:paraId="62A00929" w14:textId="77777777" w:rsidR="00513A15" w:rsidRPr="00F4261F" w:rsidRDefault="00F86AE0">
      <w:pPr>
        <w:rPr>
          <w:rFonts w:ascii="Times New Roman" w:hAnsi="Times New Roman" w:cs="Times New Roman"/>
        </w:rPr>
      </w:pPr>
      <w:r w:rsidRPr="00F4261F">
        <w:rPr>
          <w:rFonts w:ascii="Times New Roman" w:hAnsi="Times New Roman" w:cs="Times New Roman"/>
        </w:rPr>
        <w:t>1.4. Spēle paliek Iznomātāja īpašumā. Nomnieks nedrīkst Spēli pārdot, ieksēt, nodot apakšnomā vai citai personāi lietošanā bez Iznomātāja rakstveida piekrišanas.</w:t>
      </w:r>
    </w:p>
    <w:p w14:paraId="308C6647"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2. Nomas termiņš, Spēles saņemšana un atgriešana</w:t>
      </w:r>
    </w:p>
    <w:p w14:paraId="153C795A" w14:textId="77777777" w:rsidR="00513A15" w:rsidRPr="00F4261F" w:rsidRDefault="00F86AE0">
      <w:pPr>
        <w:rPr>
          <w:rFonts w:ascii="Times New Roman" w:hAnsi="Times New Roman" w:cs="Times New Roman"/>
        </w:rPr>
      </w:pPr>
      <w:r w:rsidRPr="00F4261F">
        <w:rPr>
          <w:rFonts w:ascii="Times New Roman" w:hAnsi="Times New Roman" w:cs="Times New Roman"/>
        </w:rPr>
        <w:t>2.1. Nomas termiņš: no 20[…]. gada […]. […] plkst. […] līdz 20[…]. gada […]. […] plkst. […] (turpmāk – Nomas termiņš).</w:t>
      </w:r>
    </w:p>
    <w:p w14:paraId="4C083714" w14:textId="77777777" w:rsidR="00513A15" w:rsidRPr="00F4261F" w:rsidRDefault="00F86AE0">
      <w:pPr>
        <w:rPr>
          <w:rFonts w:ascii="Times New Roman" w:hAnsi="Times New Roman" w:cs="Times New Roman"/>
        </w:rPr>
      </w:pPr>
      <w:r w:rsidRPr="00F4261F">
        <w:rPr>
          <w:rFonts w:ascii="Times New Roman" w:hAnsi="Times New Roman" w:cs="Times New Roman"/>
        </w:rPr>
        <w:t>2.2. Spēle tiek nodota un atgriezta Iznomātāja atrašanās vietā: [adrese] [vai tiek piegādāta uz Nomnieka norādīto adresi pret papildu maksu saskaņā ar Iznomātāja cenrādi].</w:t>
      </w:r>
    </w:p>
    <w:p w14:paraId="7235DBBF" w14:textId="77777777" w:rsidR="00513A15" w:rsidRPr="00F4261F" w:rsidRDefault="00F86AE0">
      <w:pPr>
        <w:rPr>
          <w:rFonts w:ascii="Times New Roman" w:hAnsi="Times New Roman" w:cs="Times New Roman"/>
        </w:rPr>
      </w:pPr>
      <w:r w:rsidRPr="00F4261F">
        <w:rPr>
          <w:rFonts w:ascii="Times New Roman" w:hAnsi="Times New Roman" w:cs="Times New Roman"/>
        </w:rPr>
        <w:t>2.3. Spēles nodošana un atgriešana tiek noformēta ar nodošanas–pieņemšanas aktu (1. pielikums), ko paraksta abas Puses. Pirms akta parakstīšanas Nomnieks pārbauda Spēles komplektāciju un stāvokli.</w:t>
      </w:r>
    </w:p>
    <w:p w14:paraId="173C144B" w14:textId="77777777" w:rsidR="00513A15" w:rsidRPr="00F4261F" w:rsidRDefault="00F86AE0">
      <w:pPr>
        <w:rPr>
          <w:rFonts w:ascii="Times New Roman" w:hAnsi="Times New Roman" w:cs="Times New Roman"/>
        </w:rPr>
      </w:pPr>
      <w:r w:rsidRPr="00F4261F">
        <w:rPr>
          <w:rFonts w:ascii="Times New Roman" w:hAnsi="Times New Roman" w:cs="Times New Roman"/>
        </w:rPr>
        <w:t>2.4. Nomnieks atgriež Spēli tādā pašā komplektācijā un stāvoklī, kādā to saņēma, ņemot vērā normālu nolietojumu.</w:t>
      </w:r>
    </w:p>
    <w:p w14:paraId="76E335EB" w14:textId="77777777" w:rsidR="00513A15" w:rsidRPr="00F4261F" w:rsidRDefault="00F86AE0">
      <w:pPr>
        <w:rPr>
          <w:rFonts w:ascii="Times New Roman" w:hAnsi="Times New Roman" w:cs="Times New Roman"/>
        </w:rPr>
      </w:pPr>
      <w:r w:rsidRPr="00F4261F">
        <w:rPr>
          <w:rFonts w:ascii="Times New Roman" w:hAnsi="Times New Roman" w:cs="Times New Roman"/>
        </w:rPr>
        <w:t>2.5. Nomas termiņu var pagarināt, Pusēm vienojoties (arī e-pastā vai īsziņā) ne vēlāk kā [24] stundas pirms Nomas termiņa beigām, ja Spēle nav rezervēta citam nomniekam. Pagarinājuma periodam piemēro šī Līguma 3.1. punktā noteikto dienas maksu.</w:t>
      </w:r>
    </w:p>
    <w:p w14:paraId="05986CD0"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lastRenderedPageBreak/>
        <w:t>3. Nomas maksa un norēķinu kārtība</w:t>
      </w:r>
    </w:p>
    <w:p w14:paraId="43932587" w14:textId="77777777" w:rsidR="00513A15" w:rsidRPr="00F4261F" w:rsidRDefault="00F86AE0">
      <w:pPr>
        <w:rPr>
          <w:rFonts w:ascii="Times New Roman" w:hAnsi="Times New Roman" w:cs="Times New Roman"/>
        </w:rPr>
      </w:pPr>
      <w:r w:rsidRPr="00F4261F">
        <w:rPr>
          <w:rFonts w:ascii="Times New Roman" w:hAnsi="Times New Roman" w:cs="Times New Roman"/>
        </w:rPr>
        <w:t>3.1. Nomas maksa ir […] EUR par vienu nomas dienu (24 stundām). Par visu Nomas termiņu nomas maksa kopā ir […] EUR [summa ietver PVN / Iznomātājs nav PVN maksātājs].</w:t>
      </w:r>
    </w:p>
    <w:p w14:paraId="7F138E32" w14:textId="77777777" w:rsidR="00513A15" w:rsidRPr="00F4261F" w:rsidRDefault="00F86AE0">
      <w:pPr>
        <w:rPr>
          <w:rFonts w:ascii="Times New Roman" w:hAnsi="Times New Roman" w:cs="Times New Roman"/>
        </w:rPr>
      </w:pPr>
      <w:r w:rsidRPr="00F4261F">
        <w:rPr>
          <w:rFonts w:ascii="Times New Roman" w:hAnsi="Times New Roman" w:cs="Times New Roman"/>
        </w:rPr>
        <w:t>3.2. Nomnieks samaksā nomas maksu pirms Spēles saņemšanas skaidrā naudā, ar maksājumu karti vai pārskaitījumu uz Iznomātāja kontu: [IBAN], [banka].</w:t>
      </w:r>
    </w:p>
    <w:p w14:paraId="2C43126B" w14:textId="77777777" w:rsidR="00513A15" w:rsidRPr="00F4261F" w:rsidRDefault="00F86AE0">
      <w:pPr>
        <w:rPr>
          <w:rFonts w:ascii="Times New Roman" w:hAnsi="Times New Roman" w:cs="Times New Roman"/>
        </w:rPr>
      </w:pPr>
      <w:r w:rsidRPr="00F4261F">
        <w:rPr>
          <w:rFonts w:ascii="Times New Roman" w:hAnsi="Times New Roman" w:cs="Times New Roman"/>
        </w:rPr>
        <w:t>3.3. Papildu pakalpojumi (piemēram, piegāde, spēles noteikumu izskaidrošana) tiek apmaksāti atbilstoši Iznomātāja spēkā esošajam cenrādim.</w:t>
      </w:r>
    </w:p>
    <w:p w14:paraId="24266F42" w14:textId="77777777" w:rsidR="00513A15" w:rsidRPr="00F4261F" w:rsidRDefault="00F86AE0">
      <w:pPr>
        <w:rPr>
          <w:rFonts w:ascii="Times New Roman" w:hAnsi="Times New Roman" w:cs="Times New Roman"/>
        </w:rPr>
      </w:pPr>
      <w:r w:rsidRPr="00F4261F">
        <w:rPr>
          <w:rFonts w:ascii="Times New Roman" w:hAnsi="Times New Roman" w:cs="Times New Roman"/>
        </w:rPr>
        <w:t>3.4. Ja Nomnieks Spēli atdod pirms Nomas termiņa beigām, nomas maksa netiek atmaksāta, ja Puses nav vienojušās citādi.</w:t>
      </w:r>
    </w:p>
    <w:p w14:paraId="71870F64"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4. Drošības nauda</w:t>
      </w:r>
    </w:p>
    <w:p w14:paraId="6566560E" w14:textId="77777777" w:rsidR="00513A15" w:rsidRPr="00F4261F" w:rsidRDefault="00F86AE0">
      <w:pPr>
        <w:rPr>
          <w:rFonts w:ascii="Times New Roman" w:hAnsi="Times New Roman" w:cs="Times New Roman"/>
        </w:rPr>
      </w:pPr>
      <w:r w:rsidRPr="00F4261F">
        <w:rPr>
          <w:rFonts w:ascii="Times New Roman" w:hAnsi="Times New Roman" w:cs="Times New Roman"/>
        </w:rPr>
        <w:t>4.1. Pirms Spēles saņemšanas Nomnieks iemaksā Iznomātājam drošības naudu […] EUR apmērā.</w:t>
      </w:r>
    </w:p>
    <w:p w14:paraId="22003220" w14:textId="77777777" w:rsidR="00513A15" w:rsidRPr="00F4261F" w:rsidRDefault="00F86AE0">
      <w:pPr>
        <w:rPr>
          <w:rFonts w:ascii="Times New Roman" w:hAnsi="Times New Roman" w:cs="Times New Roman"/>
        </w:rPr>
      </w:pPr>
      <w:r w:rsidRPr="00F4261F">
        <w:rPr>
          <w:rFonts w:ascii="Times New Roman" w:hAnsi="Times New Roman" w:cs="Times New Roman"/>
        </w:rPr>
        <w:t>4.2. Drošības nauda nav nomas maksa; tā nodrošina Nomnieka saistību izpildi pret Iznomātāju, un par to netiek maksāti procenti.</w:t>
      </w:r>
    </w:p>
    <w:p w14:paraId="7C8FC3B2" w14:textId="77777777" w:rsidR="00513A15" w:rsidRPr="00F4261F" w:rsidRDefault="00F86AE0">
      <w:pPr>
        <w:rPr>
          <w:rFonts w:ascii="Times New Roman" w:hAnsi="Times New Roman" w:cs="Times New Roman"/>
        </w:rPr>
      </w:pPr>
      <w:r w:rsidRPr="00F4261F">
        <w:rPr>
          <w:rFonts w:ascii="Times New Roman" w:hAnsi="Times New Roman" w:cs="Times New Roman"/>
        </w:rPr>
        <w:t>4.3. Iznomātājs atmaksā drošības naudu pilnā apmērā Spēles atgriešanas brīdī vai ne vēlāk kā […] darba dienu laikā, ja Spēle ir atgriezta laikā, pilnā komplektācijā un bez bojājumiem.</w:t>
      </w:r>
    </w:p>
    <w:p w14:paraId="32538E35" w14:textId="77777777" w:rsidR="00513A15" w:rsidRPr="00F4261F" w:rsidRDefault="00F86AE0">
      <w:pPr>
        <w:rPr>
          <w:rFonts w:ascii="Times New Roman" w:hAnsi="Times New Roman" w:cs="Times New Roman"/>
        </w:rPr>
      </w:pPr>
      <w:r w:rsidRPr="00F4261F">
        <w:rPr>
          <w:rFonts w:ascii="Times New Roman" w:hAnsi="Times New Roman" w:cs="Times New Roman"/>
        </w:rPr>
        <w:t>4.4. Ja Spēle ir bojāta, tās komplektācija nav pilna vai Nomas termiņš ir nokavēts, Iznomātājs ir tiesīgs ieturēt no drošības naudas 6. sadaļā noteikto summu. Ja drošības naudas nepietiek zaudējumu segšanai, Nomnieks starpību samaksā […] dienu laikā pēc Iznomātāja pieprasījuma.</w:t>
      </w:r>
    </w:p>
    <w:p w14:paraId="4A835B8C"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5. Pušu tiesības un pienākumi</w:t>
      </w:r>
    </w:p>
    <w:p w14:paraId="2C5BF0F6" w14:textId="77777777" w:rsidR="00513A15" w:rsidRPr="00F4261F" w:rsidRDefault="00F86AE0">
      <w:pPr>
        <w:rPr>
          <w:rFonts w:ascii="Times New Roman" w:hAnsi="Times New Roman" w:cs="Times New Roman"/>
        </w:rPr>
      </w:pPr>
      <w:r w:rsidRPr="00F4261F">
        <w:rPr>
          <w:rFonts w:ascii="Times New Roman" w:hAnsi="Times New Roman" w:cs="Times New Roman"/>
        </w:rPr>
        <w:t>5.1. Iznomātājs apņemas nodot Nomniekam Spēli tīru, lietošanai derīgu un pilnā komplektācijā, kā arī nodrošināt piekļuvi spēles noteikumiem.</w:t>
      </w:r>
    </w:p>
    <w:p w14:paraId="5E37E4CF" w14:textId="77777777" w:rsidR="00513A15" w:rsidRPr="00F4261F" w:rsidRDefault="00F86AE0">
      <w:pPr>
        <w:rPr>
          <w:rFonts w:ascii="Times New Roman" w:hAnsi="Times New Roman" w:cs="Times New Roman"/>
        </w:rPr>
      </w:pPr>
      <w:r w:rsidRPr="00F4261F">
        <w:rPr>
          <w:rFonts w:ascii="Times New Roman" w:hAnsi="Times New Roman" w:cs="Times New Roman"/>
        </w:rPr>
        <w:t>5.2. Nomnieks apņemas:</w:t>
      </w:r>
    </w:p>
    <w:p w14:paraId="2151B211"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lietot Spēli tikai paredzētajam mērķim – galda spēļu spēlēšanai – un saudzīgi apieties ar tās elementiem;</w:t>
      </w:r>
    </w:p>
    <w:p w14:paraId="5628F9FC"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neēst un nedzert pie spēles laukuma un citiem komplektācijas elementiem, kā arī nepieļaut to saskari ar šķidrumiem;</w:t>
      </w:r>
    </w:p>
    <w:p w14:paraId="7D0B2125"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neko neierakstīt, nezīmēt, nepielīmēt, nesalocīt un citādi nepārveidot Spēles elementus un iepakojumu;</w:t>
      </w:r>
    </w:p>
    <w:p w14:paraId="2F037829"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nelabot Spēli patstāvīgi un nenodot to trešajām personām;</w:t>
      </w:r>
    </w:p>
    <w:p w14:paraId="33259024"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uzglabāt Spēli sausā vietā, drošībā no bērniem līdz 3 gadu vecumam (sīkas detaļas) un mājdzīvniekiem;</w:t>
      </w:r>
    </w:p>
    <w:p w14:paraId="43178759"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nekavējoties informēt Iznomātāju par Spēles bojājumu vai zudumu;</w:t>
      </w:r>
    </w:p>
    <w:p w14:paraId="78B04C1A" w14:textId="77777777" w:rsidR="00513A15" w:rsidRPr="00F4261F" w:rsidRDefault="00F86AE0">
      <w:pPr>
        <w:pStyle w:val="ListParagraph"/>
        <w:numPr>
          <w:ilvl w:val="0"/>
          <w:numId w:val="2"/>
        </w:numPr>
        <w:rPr>
          <w:rFonts w:ascii="Times New Roman" w:hAnsi="Times New Roman" w:cs="Times New Roman"/>
        </w:rPr>
      </w:pPr>
      <w:r w:rsidRPr="00F4261F">
        <w:rPr>
          <w:rFonts w:ascii="Times New Roman" w:hAnsi="Times New Roman" w:cs="Times New Roman"/>
        </w:rPr>
        <w:t>atgriezt Spēli Nomas termiņa beigās.</w:t>
      </w:r>
    </w:p>
    <w:p w14:paraId="1E647B6E" w14:textId="77777777" w:rsidR="00513A15" w:rsidRPr="00F4261F" w:rsidRDefault="00F86AE0">
      <w:pPr>
        <w:rPr>
          <w:rFonts w:ascii="Times New Roman" w:hAnsi="Times New Roman" w:cs="Times New Roman"/>
        </w:rPr>
      </w:pPr>
      <w:r w:rsidRPr="00F4261F">
        <w:rPr>
          <w:rFonts w:ascii="Times New Roman" w:hAnsi="Times New Roman" w:cs="Times New Roman"/>
        </w:rPr>
        <w:t>5.3. Iznomātājs ir tiesīgs pārbaudīt Spēles komplektāciju un stāvokli tās atgriešanas brīdī Nomnieka klātbūtnē un rezultātu fiksēt nodošanas–pieņemšanas aktā.</w:t>
      </w:r>
    </w:p>
    <w:p w14:paraId="0FDFF9B7" w14:textId="77777777" w:rsidR="00513A15" w:rsidRPr="00F4261F" w:rsidRDefault="00F86AE0">
      <w:pPr>
        <w:rPr>
          <w:rFonts w:ascii="Times New Roman" w:hAnsi="Times New Roman" w:cs="Times New Roman"/>
        </w:rPr>
      </w:pPr>
      <w:r w:rsidRPr="00F4261F">
        <w:rPr>
          <w:rFonts w:ascii="Times New Roman" w:hAnsi="Times New Roman" w:cs="Times New Roman"/>
        </w:rPr>
        <w:t>5.4. Ja Nomnieks būtiski pārkāpj šī Līguma noteikumus, Iznomātājs ir tiesīgs vienpusēji izbeigt Līgumu un pieprasīt Spēles tūlītēju atgriešanu.</w:t>
      </w:r>
    </w:p>
    <w:p w14:paraId="1E7B9149"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lastRenderedPageBreak/>
        <w:t>6. Atbildība par bojājumiem, zudumu un nokavējumu</w:t>
      </w:r>
    </w:p>
    <w:p w14:paraId="05817304" w14:textId="77777777" w:rsidR="00513A15" w:rsidRPr="00F4261F" w:rsidRDefault="00F86AE0">
      <w:pPr>
        <w:rPr>
          <w:rFonts w:ascii="Times New Roman" w:hAnsi="Times New Roman" w:cs="Times New Roman"/>
        </w:rPr>
      </w:pPr>
      <w:r w:rsidRPr="00F4261F">
        <w:rPr>
          <w:rFonts w:ascii="Times New Roman" w:hAnsi="Times New Roman" w:cs="Times New Roman"/>
        </w:rPr>
        <w:t>6.1. Nomnieks atbild par Spēles zudumu vai bojājumu no tās saņemšanas brīža līdz atgriešanai Iznomātājam. Normāls nolietojums, kas rodas pareizi lietojot Spēli, netiek uzskatīts par bojājumu.</w:t>
      </w:r>
    </w:p>
    <w:p w14:paraId="52261D98" w14:textId="77777777" w:rsidR="00513A15" w:rsidRPr="00F4261F" w:rsidRDefault="00F86AE0">
      <w:pPr>
        <w:rPr>
          <w:rFonts w:ascii="Times New Roman" w:hAnsi="Times New Roman" w:cs="Times New Roman"/>
        </w:rPr>
      </w:pPr>
      <w:r w:rsidRPr="00F4261F">
        <w:rPr>
          <w:rFonts w:ascii="Times New Roman" w:hAnsi="Times New Roman" w:cs="Times New Roman"/>
        </w:rPr>
        <w:t>6.2. Zaudējumu atlīdzības apmērs:</w:t>
      </w:r>
    </w:p>
    <w:tbl>
      <w:tblPr>
        <w:tblStyle w:val="TableGrid"/>
        <w:tblW w:w="0" w:type="auto"/>
        <w:tblLayout w:type="fixed"/>
        <w:tblLook w:val="0420" w:firstRow="1" w:lastRow="0" w:firstColumn="0" w:lastColumn="0" w:noHBand="0" w:noVBand="1"/>
      </w:tblPr>
      <w:tblGrid>
        <w:gridCol w:w="5085"/>
        <w:gridCol w:w="4274"/>
      </w:tblGrid>
      <w:tr w:rsidR="00513A15" w:rsidRPr="00F4261F" w14:paraId="6F1BF967" w14:textId="77777777">
        <w:trPr>
          <w:tblHeader/>
        </w:trPr>
        <w:tc>
          <w:tcPr>
            <w:tcW w:w="5085" w:type="dxa"/>
            <w:shd w:val="clear" w:color="auto" w:fill="F2F2F2"/>
          </w:tcPr>
          <w:p w14:paraId="1B4A3274" w14:textId="77777777" w:rsidR="00513A15" w:rsidRPr="00F4261F" w:rsidRDefault="00F86AE0">
            <w:pPr>
              <w:rPr>
                <w:rFonts w:ascii="Times New Roman" w:hAnsi="Times New Roman" w:cs="Times New Roman"/>
              </w:rPr>
            </w:pPr>
            <w:r w:rsidRPr="00F4261F">
              <w:rPr>
                <w:rFonts w:ascii="Times New Roman" w:hAnsi="Times New Roman" w:cs="Times New Roman"/>
              </w:rPr>
              <w:t>Gadījums</w:t>
            </w:r>
          </w:p>
        </w:tc>
        <w:tc>
          <w:tcPr>
            <w:tcW w:w="4274" w:type="dxa"/>
            <w:shd w:val="clear" w:color="auto" w:fill="F2F2F2"/>
          </w:tcPr>
          <w:p w14:paraId="087E44A4" w14:textId="77777777" w:rsidR="00513A15" w:rsidRPr="00F4261F" w:rsidRDefault="00F86AE0">
            <w:pPr>
              <w:rPr>
                <w:rFonts w:ascii="Times New Roman" w:hAnsi="Times New Roman" w:cs="Times New Roman"/>
              </w:rPr>
            </w:pPr>
            <w:r w:rsidRPr="00F4261F">
              <w:rPr>
                <w:rFonts w:ascii="Times New Roman" w:hAnsi="Times New Roman" w:cs="Times New Roman"/>
              </w:rPr>
              <w:t>Atlīdzība (EUR)</w:t>
            </w:r>
          </w:p>
        </w:tc>
      </w:tr>
      <w:tr w:rsidR="00513A15" w:rsidRPr="00F4261F" w14:paraId="29D72E6A" w14:textId="77777777">
        <w:tc>
          <w:tcPr>
            <w:tcW w:w="5085" w:type="dxa"/>
          </w:tcPr>
          <w:p w14:paraId="1F3BDC9B" w14:textId="77777777" w:rsidR="00513A15" w:rsidRPr="00F4261F" w:rsidRDefault="00F86AE0">
            <w:pPr>
              <w:rPr>
                <w:rFonts w:ascii="Times New Roman" w:hAnsi="Times New Roman" w:cs="Times New Roman"/>
              </w:rPr>
            </w:pPr>
            <w:r w:rsidRPr="00F4261F">
              <w:rPr>
                <w:rFonts w:ascii="Times New Roman" w:hAnsi="Times New Roman" w:cs="Times New Roman"/>
              </w:rPr>
              <w:t>Pazaudēts atsevišķs elements (kauliņš, žetons, figūriņa)</w:t>
            </w:r>
          </w:p>
        </w:tc>
        <w:tc>
          <w:tcPr>
            <w:tcW w:w="4274" w:type="dxa"/>
          </w:tcPr>
          <w:p w14:paraId="568AE745" w14:textId="73006A25" w:rsidR="00513A15" w:rsidRPr="00F4261F" w:rsidRDefault="00F4261F">
            <w:pPr>
              <w:rPr>
                <w:rFonts w:ascii="Times New Roman" w:hAnsi="Times New Roman" w:cs="Times New Roman"/>
              </w:rPr>
            </w:pPr>
            <w:r>
              <w:rPr>
                <w:rFonts w:ascii="Times New Roman" w:hAnsi="Times New Roman" w:cs="Times New Roman"/>
              </w:rPr>
              <w:t>20€</w:t>
            </w:r>
            <w:r w:rsidRPr="00F4261F">
              <w:rPr>
                <w:rFonts w:ascii="Times New Roman" w:hAnsi="Times New Roman" w:cs="Times New Roman"/>
              </w:rPr>
              <w:t xml:space="preserve"> par vienību</w:t>
            </w:r>
          </w:p>
        </w:tc>
      </w:tr>
      <w:tr w:rsidR="00513A15" w:rsidRPr="00F4261F" w14:paraId="44076937" w14:textId="77777777">
        <w:tc>
          <w:tcPr>
            <w:tcW w:w="5085" w:type="dxa"/>
          </w:tcPr>
          <w:p w14:paraId="3F1C6503" w14:textId="77777777" w:rsidR="00513A15" w:rsidRPr="00F4261F" w:rsidRDefault="00F86AE0">
            <w:pPr>
              <w:rPr>
                <w:rFonts w:ascii="Times New Roman" w:hAnsi="Times New Roman" w:cs="Times New Roman"/>
              </w:rPr>
            </w:pPr>
            <w:r w:rsidRPr="00F4261F">
              <w:rPr>
                <w:rFonts w:ascii="Times New Roman" w:hAnsi="Times New Roman" w:cs="Times New Roman"/>
              </w:rPr>
              <w:t>Pazaudēta vai bojāta spēles karte</w:t>
            </w:r>
          </w:p>
        </w:tc>
        <w:tc>
          <w:tcPr>
            <w:tcW w:w="4274" w:type="dxa"/>
          </w:tcPr>
          <w:p w14:paraId="3F5BE906" w14:textId="78BD754B" w:rsidR="00513A15" w:rsidRPr="00F4261F" w:rsidRDefault="00F4261F">
            <w:pPr>
              <w:rPr>
                <w:rFonts w:ascii="Times New Roman" w:hAnsi="Times New Roman" w:cs="Times New Roman"/>
              </w:rPr>
            </w:pPr>
            <w:r>
              <w:rPr>
                <w:rFonts w:ascii="Times New Roman" w:hAnsi="Times New Roman" w:cs="Times New Roman"/>
              </w:rPr>
              <w:t>20€</w:t>
            </w:r>
            <w:r w:rsidRPr="00F4261F">
              <w:rPr>
                <w:rFonts w:ascii="Times New Roman" w:hAnsi="Times New Roman" w:cs="Times New Roman"/>
              </w:rPr>
              <w:t xml:space="preserve"> par vienību</w:t>
            </w:r>
          </w:p>
        </w:tc>
      </w:tr>
      <w:tr w:rsidR="00F4261F" w:rsidRPr="00F4261F" w14:paraId="290EA821" w14:textId="77777777">
        <w:tc>
          <w:tcPr>
            <w:tcW w:w="5085" w:type="dxa"/>
          </w:tcPr>
          <w:p w14:paraId="6B5C3B3E" w14:textId="77777777" w:rsidR="00F4261F" w:rsidRPr="00F4261F" w:rsidRDefault="00F4261F" w:rsidP="00F4261F">
            <w:pPr>
              <w:rPr>
                <w:rFonts w:ascii="Times New Roman" w:hAnsi="Times New Roman" w:cs="Times New Roman"/>
              </w:rPr>
            </w:pPr>
            <w:r w:rsidRPr="00F4261F">
              <w:rPr>
                <w:rFonts w:ascii="Times New Roman" w:hAnsi="Times New Roman" w:cs="Times New Roman"/>
              </w:rPr>
              <w:t>Bojāts spēles laukums, kaste vai noteikumu grāmata</w:t>
            </w:r>
          </w:p>
        </w:tc>
        <w:tc>
          <w:tcPr>
            <w:tcW w:w="4274" w:type="dxa"/>
          </w:tcPr>
          <w:p w14:paraId="4C59B8AD" w14:textId="6A483ABF" w:rsidR="00F4261F" w:rsidRPr="00F4261F" w:rsidRDefault="00F4261F" w:rsidP="00F4261F">
            <w:pPr>
              <w:rPr>
                <w:rFonts w:ascii="Times New Roman" w:hAnsi="Times New Roman" w:cs="Times New Roman"/>
              </w:rPr>
            </w:pPr>
            <w:r w:rsidRPr="00F4261F">
              <w:rPr>
                <w:rFonts w:ascii="Times New Roman" w:hAnsi="Times New Roman" w:cs="Times New Roman"/>
              </w:rPr>
              <w:t>Spēles vērtība (Līguma 1.2. punkts)</w:t>
            </w:r>
          </w:p>
        </w:tc>
      </w:tr>
      <w:tr w:rsidR="00F4261F" w:rsidRPr="00F4261F" w14:paraId="3A0F4E96" w14:textId="77777777">
        <w:tc>
          <w:tcPr>
            <w:tcW w:w="5085" w:type="dxa"/>
          </w:tcPr>
          <w:p w14:paraId="3254C751" w14:textId="77777777" w:rsidR="00F4261F" w:rsidRPr="00F4261F" w:rsidRDefault="00F4261F" w:rsidP="00F4261F">
            <w:pPr>
              <w:rPr>
                <w:rFonts w:ascii="Times New Roman" w:hAnsi="Times New Roman" w:cs="Times New Roman"/>
              </w:rPr>
            </w:pPr>
            <w:r w:rsidRPr="00F4261F">
              <w:rPr>
                <w:rFonts w:ascii="Times New Roman" w:hAnsi="Times New Roman" w:cs="Times New Roman"/>
              </w:rPr>
              <w:t>Spēles pilnīgs zudums vai neatjaunojams bojājums</w:t>
            </w:r>
          </w:p>
        </w:tc>
        <w:tc>
          <w:tcPr>
            <w:tcW w:w="4274" w:type="dxa"/>
          </w:tcPr>
          <w:p w14:paraId="796F3348" w14:textId="77777777" w:rsidR="00F4261F" w:rsidRPr="00F4261F" w:rsidRDefault="00F4261F" w:rsidP="00F4261F">
            <w:pPr>
              <w:rPr>
                <w:rFonts w:ascii="Times New Roman" w:hAnsi="Times New Roman" w:cs="Times New Roman"/>
              </w:rPr>
            </w:pPr>
            <w:r w:rsidRPr="00F4261F">
              <w:rPr>
                <w:rFonts w:ascii="Times New Roman" w:hAnsi="Times New Roman" w:cs="Times New Roman"/>
              </w:rPr>
              <w:t>Spēles vērtība (Līguma 1.2. punkts)</w:t>
            </w:r>
          </w:p>
        </w:tc>
      </w:tr>
    </w:tbl>
    <w:p w14:paraId="7846AD07" w14:textId="77777777" w:rsidR="00513A15" w:rsidRPr="00F4261F" w:rsidRDefault="00F86AE0">
      <w:pPr>
        <w:rPr>
          <w:rFonts w:ascii="Times New Roman" w:hAnsi="Times New Roman" w:cs="Times New Roman"/>
        </w:rPr>
      </w:pPr>
      <w:r w:rsidRPr="00F4261F">
        <w:rPr>
          <w:rFonts w:ascii="Times New Roman" w:hAnsi="Times New Roman" w:cs="Times New Roman"/>
        </w:rPr>
        <w:t>6.3. Ja Spēle netiek atgriezta Nomas termiņā, Nomnieks par katru nokavēto dienu maksā nomas maksu 3.1. punktā noteiktajā apmērā [un līgumsodu […] EUR dienā, kopā ne vairāk kā […] % no Spēles vērtības].</w:t>
      </w:r>
    </w:p>
    <w:p w14:paraId="4A68CBE5" w14:textId="77777777" w:rsidR="00513A15" w:rsidRPr="00F4261F" w:rsidRDefault="00F86AE0">
      <w:pPr>
        <w:rPr>
          <w:rFonts w:ascii="Times New Roman" w:hAnsi="Times New Roman" w:cs="Times New Roman"/>
        </w:rPr>
      </w:pPr>
      <w:r w:rsidRPr="00F4261F">
        <w:rPr>
          <w:rFonts w:ascii="Times New Roman" w:hAnsi="Times New Roman" w:cs="Times New Roman"/>
        </w:rPr>
        <w:t>6.4. Iznomātājs neatbild par netiešiem zaudējumiem, kas Nomniekam varētu rasties saistībā ar Spēles lietošanu vai tās nebūtību.</w:t>
      </w:r>
    </w:p>
    <w:p w14:paraId="3162EED4"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7. Personas datu apstrāde, strīdu risināšana un nobeiguma noteikumi</w:t>
      </w:r>
    </w:p>
    <w:p w14:paraId="3B70FE4D" w14:textId="77777777" w:rsidR="00513A15" w:rsidRPr="00F4261F" w:rsidRDefault="00F86AE0">
      <w:pPr>
        <w:rPr>
          <w:rFonts w:ascii="Times New Roman" w:hAnsi="Times New Roman" w:cs="Times New Roman"/>
        </w:rPr>
      </w:pPr>
      <w:r w:rsidRPr="00F4261F">
        <w:rPr>
          <w:rFonts w:ascii="Times New Roman" w:hAnsi="Times New Roman" w:cs="Times New Roman"/>
        </w:rPr>
        <w:t>7.1. Iznomātājs apstrādā Nomnieka personas datus (vārdu, uzvārdu, personas kodu, kontaktinformāciju) tikai Līguma izpildei un normatīvajos aktos noteikto pienākumu pildīšanai saskaņā ar Eiropas Parlamenta un Padomes Regulu (ES) 2016/679. Dati tiek glabāti tik ilgi, cik nepieciešams šim nolūkam. Nomniekam ir tiesības pieprasīt piekļuvi saviem datiem, to labošanu vai dzēšanu. Sīkāka informācija: [privātuma politikas adrese vai kontakts].</w:t>
      </w:r>
    </w:p>
    <w:p w14:paraId="78D8AE28" w14:textId="77777777" w:rsidR="00513A15" w:rsidRPr="00F4261F" w:rsidRDefault="00F86AE0">
      <w:pPr>
        <w:rPr>
          <w:rFonts w:ascii="Times New Roman" w:hAnsi="Times New Roman" w:cs="Times New Roman"/>
        </w:rPr>
      </w:pPr>
      <w:r w:rsidRPr="00F4261F">
        <w:rPr>
          <w:rFonts w:ascii="Times New Roman" w:hAnsi="Times New Roman" w:cs="Times New Roman"/>
        </w:rPr>
        <w:t>7.2. Līgumam piemēro Latvijas Republikas normatīvos aktus. Visus strīdus Puses vispirms risina sarunu ceļā; ja vienošanās netiek panākta, strīds tiek izskatīts Latvijas Republikas tiesā normatīvajos aktos noteiktajā kārtībā.</w:t>
      </w:r>
    </w:p>
    <w:p w14:paraId="2B9E1ABC" w14:textId="77777777" w:rsidR="00513A15" w:rsidRPr="00F4261F" w:rsidRDefault="00F86AE0">
      <w:pPr>
        <w:rPr>
          <w:rFonts w:ascii="Times New Roman" w:hAnsi="Times New Roman" w:cs="Times New Roman"/>
        </w:rPr>
      </w:pPr>
      <w:r w:rsidRPr="00F4261F">
        <w:rPr>
          <w:rFonts w:ascii="Times New Roman" w:hAnsi="Times New Roman" w:cs="Times New Roman"/>
        </w:rPr>
        <w:t>7.3. Līgums stājas spēkā tā parakstīšanas brīdī un ir spēkā līdz Pušu saistību pilnīgai izpildei.</w:t>
      </w:r>
    </w:p>
    <w:p w14:paraId="6B746ED8" w14:textId="77777777" w:rsidR="00513A15" w:rsidRPr="00F4261F" w:rsidRDefault="00F86AE0">
      <w:pPr>
        <w:rPr>
          <w:rFonts w:ascii="Times New Roman" w:hAnsi="Times New Roman" w:cs="Times New Roman"/>
        </w:rPr>
      </w:pPr>
      <w:r w:rsidRPr="00F4261F">
        <w:rPr>
          <w:rFonts w:ascii="Times New Roman" w:hAnsi="Times New Roman" w:cs="Times New Roman"/>
        </w:rPr>
        <w:t>7.4. Līguma grozījumi un papildinājumi ir spēkā tikai tad, ja tie noformēti rakstveidā un tos parakstījušas abas Puses.</w:t>
      </w:r>
    </w:p>
    <w:p w14:paraId="6CCD386C" w14:textId="77777777" w:rsidR="00513A15" w:rsidRPr="00F4261F" w:rsidRDefault="00F86AE0">
      <w:pPr>
        <w:rPr>
          <w:rFonts w:ascii="Times New Roman" w:hAnsi="Times New Roman" w:cs="Times New Roman"/>
        </w:rPr>
      </w:pPr>
      <w:r w:rsidRPr="00F4261F">
        <w:rPr>
          <w:rFonts w:ascii="Times New Roman" w:hAnsi="Times New Roman" w:cs="Times New Roman"/>
        </w:rPr>
        <w:t>7.5. Līgums sagatavots latviešu valodā divos eksemplāros ar vienādu juridisko spēku – pa vienam katrai Pusei.</w:t>
      </w:r>
    </w:p>
    <w:p w14:paraId="17FA6D11"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Pušu rekvizīti un paraksti</w:t>
      </w:r>
    </w:p>
    <w:tbl>
      <w:tblPr>
        <w:tblStyle w:val="TableGrid"/>
        <w:tblW w:w="0" w:type="auto"/>
        <w:tblLayout w:type="fixed"/>
        <w:tblLook w:val="0420" w:firstRow="1" w:lastRow="0" w:firstColumn="0" w:lastColumn="0" w:noHBand="0" w:noVBand="1"/>
      </w:tblPr>
      <w:tblGrid>
        <w:gridCol w:w="4995"/>
        <w:gridCol w:w="4364"/>
      </w:tblGrid>
      <w:tr w:rsidR="00513A15" w:rsidRPr="00F4261F" w14:paraId="4E898374" w14:textId="77777777">
        <w:trPr>
          <w:tblHeader/>
        </w:trPr>
        <w:tc>
          <w:tcPr>
            <w:tcW w:w="4995" w:type="dxa"/>
            <w:shd w:val="clear" w:color="auto" w:fill="F2F2F2"/>
          </w:tcPr>
          <w:p w14:paraId="7D36D2F4" w14:textId="77777777" w:rsidR="00513A15" w:rsidRPr="00F4261F" w:rsidRDefault="00F86AE0">
            <w:pPr>
              <w:rPr>
                <w:rFonts w:ascii="Times New Roman" w:hAnsi="Times New Roman" w:cs="Times New Roman"/>
              </w:rPr>
            </w:pPr>
            <w:r w:rsidRPr="00F4261F">
              <w:rPr>
                <w:rFonts w:ascii="Times New Roman" w:hAnsi="Times New Roman" w:cs="Times New Roman"/>
              </w:rPr>
              <w:t>Iznomātājs</w:t>
            </w:r>
          </w:p>
        </w:tc>
        <w:tc>
          <w:tcPr>
            <w:tcW w:w="4364" w:type="dxa"/>
            <w:shd w:val="clear" w:color="auto" w:fill="F2F2F2"/>
          </w:tcPr>
          <w:p w14:paraId="3B47DA2B" w14:textId="77777777" w:rsidR="00513A15" w:rsidRPr="00F4261F" w:rsidRDefault="00F86AE0">
            <w:pPr>
              <w:rPr>
                <w:rFonts w:ascii="Times New Roman" w:hAnsi="Times New Roman" w:cs="Times New Roman"/>
              </w:rPr>
            </w:pPr>
            <w:r w:rsidRPr="00F4261F">
              <w:rPr>
                <w:rFonts w:ascii="Times New Roman" w:hAnsi="Times New Roman" w:cs="Times New Roman"/>
              </w:rPr>
              <w:t>Nomnieks</w:t>
            </w:r>
          </w:p>
        </w:tc>
      </w:tr>
      <w:tr w:rsidR="00513A15" w:rsidRPr="00F4261F" w14:paraId="40FBEF20" w14:textId="77777777">
        <w:tc>
          <w:tcPr>
            <w:tcW w:w="4995" w:type="dxa"/>
          </w:tcPr>
          <w:p w14:paraId="0C84DF32" w14:textId="54C963EA" w:rsidR="00513A15" w:rsidRPr="00F4261F" w:rsidRDefault="00F4261F">
            <w:pPr>
              <w:rPr>
                <w:rFonts w:ascii="Times New Roman" w:hAnsi="Times New Roman" w:cs="Times New Roman"/>
              </w:rPr>
            </w:pPr>
            <w:r>
              <w:rPr>
                <w:rFonts w:ascii="Times New Roman" w:hAnsi="Times New Roman" w:cs="Times New Roman"/>
              </w:rPr>
              <w:t xml:space="preserve">SIA </w:t>
            </w:r>
            <w:r w:rsidRPr="00F4261F">
              <w:rPr>
                <w:rFonts w:ascii="Times New Roman" w:hAnsi="Times New Roman" w:cs="Times New Roman"/>
              </w:rPr>
              <w:t>"Met kauliņu"</w:t>
            </w:r>
          </w:p>
        </w:tc>
        <w:tc>
          <w:tcPr>
            <w:tcW w:w="4364" w:type="dxa"/>
          </w:tcPr>
          <w:p w14:paraId="607343C6" w14:textId="77777777" w:rsidR="00513A15" w:rsidRPr="00F4261F" w:rsidRDefault="00F86AE0">
            <w:pPr>
              <w:rPr>
                <w:rFonts w:ascii="Times New Roman" w:hAnsi="Times New Roman" w:cs="Times New Roman"/>
              </w:rPr>
            </w:pPr>
            <w:r w:rsidRPr="00F4261F">
              <w:rPr>
                <w:rFonts w:ascii="Times New Roman" w:hAnsi="Times New Roman" w:cs="Times New Roman"/>
              </w:rPr>
              <w:t>[Vārds Uzvārds]</w:t>
            </w:r>
          </w:p>
        </w:tc>
      </w:tr>
      <w:tr w:rsidR="00513A15" w:rsidRPr="00F4261F" w14:paraId="39FA3520" w14:textId="77777777">
        <w:tc>
          <w:tcPr>
            <w:tcW w:w="4995" w:type="dxa"/>
          </w:tcPr>
          <w:p w14:paraId="1C11838E" w14:textId="4FAA0091" w:rsidR="00513A15" w:rsidRPr="00F4261F" w:rsidRDefault="00F86AE0">
            <w:pPr>
              <w:rPr>
                <w:rFonts w:ascii="Times New Roman" w:hAnsi="Times New Roman" w:cs="Times New Roman"/>
              </w:rPr>
            </w:pPr>
            <w:r w:rsidRPr="00F4261F">
              <w:rPr>
                <w:rFonts w:ascii="Times New Roman" w:hAnsi="Times New Roman" w:cs="Times New Roman"/>
              </w:rPr>
              <w:t xml:space="preserve">Reģ. Nr.: </w:t>
            </w:r>
            <w:r w:rsidR="00F4261F">
              <w:rPr>
                <w:rFonts w:ascii="Times New Roman" w:hAnsi="Times New Roman" w:cs="Times New Roman"/>
              </w:rPr>
              <w:t>11111111111111</w:t>
            </w:r>
          </w:p>
        </w:tc>
        <w:tc>
          <w:tcPr>
            <w:tcW w:w="4364" w:type="dxa"/>
          </w:tcPr>
          <w:p w14:paraId="66F0ABC3" w14:textId="77777777" w:rsidR="00513A15" w:rsidRPr="00F4261F" w:rsidRDefault="00F86AE0">
            <w:pPr>
              <w:rPr>
                <w:rFonts w:ascii="Times New Roman" w:hAnsi="Times New Roman" w:cs="Times New Roman"/>
              </w:rPr>
            </w:pPr>
            <w:r w:rsidRPr="00F4261F">
              <w:rPr>
                <w:rFonts w:ascii="Times New Roman" w:hAnsi="Times New Roman" w:cs="Times New Roman"/>
              </w:rPr>
              <w:t>Personas kods: […]</w:t>
            </w:r>
          </w:p>
        </w:tc>
      </w:tr>
      <w:tr w:rsidR="00513A15" w:rsidRPr="00F4261F" w14:paraId="21008D54" w14:textId="77777777">
        <w:tc>
          <w:tcPr>
            <w:tcW w:w="4995" w:type="dxa"/>
          </w:tcPr>
          <w:p w14:paraId="4ED4EBEF" w14:textId="0726C31D" w:rsidR="00513A15" w:rsidRPr="00F4261F" w:rsidRDefault="00F86AE0">
            <w:pPr>
              <w:rPr>
                <w:rFonts w:ascii="Times New Roman" w:hAnsi="Times New Roman" w:cs="Times New Roman"/>
              </w:rPr>
            </w:pPr>
            <w:r w:rsidRPr="00F4261F">
              <w:rPr>
                <w:rFonts w:ascii="Times New Roman" w:hAnsi="Times New Roman" w:cs="Times New Roman"/>
              </w:rPr>
              <w:lastRenderedPageBreak/>
              <w:t>Adrese:</w:t>
            </w:r>
            <w:r w:rsidR="00F4261F">
              <w:rPr>
                <w:rFonts w:ascii="Times New Roman" w:hAnsi="Times New Roman" w:cs="Times New Roman"/>
              </w:rPr>
              <w:t xml:space="preserve"> Aspazijas bulvāris 5, Centra rajons, Rīga, LV-1050</w:t>
            </w:r>
          </w:p>
        </w:tc>
        <w:tc>
          <w:tcPr>
            <w:tcW w:w="4364" w:type="dxa"/>
          </w:tcPr>
          <w:p w14:paraId="596C0B76" w14:textId="77777777" w:rsidR="00513A15" w:rsidRPr="00F4261F" w:rsidRDefault="00F86AE0">
            <w:pPr>
              <w:rPr>
                <w:rFonts w:ascii="Times New Roman" w:hAnsi="Times New Roman" w:cs="Times New Roman"/>
              </w:rPr>
            </w:pPr>
            <w:r w:rsidRPr="00F4261F">
              <w:rPr>
                <w:rFonts w:ascii="Times New Roman" w:hAnsi="Times New Roman" w:cs="Times New Roman"/>
              </w:rPr>
              <w:t>Adrese: […]</w:t>
            </w:r>
          </w:p>
        </w:tc>
      </w:tr>
      <w:tr w:rsidR="00513A15" w:rsidRPr="00F4261F" w14:paraId="32BFC958" w14:textId="77777777">
        <w:tc>
          <w:tcPr>
            <w:tcW w:w="4995" w:type="dxa"/>
          </w:tcPr>
          <w:p w14:paraId="2D3A92BA" w14:textId="211D07F6" w:rsidR="00513A15" w:rsidRPr="00F4261F" w:rsidRDefault="00F86AE0">
            <w:pPr>
              <w:rPr>
                <w:rFonts w:ascii="Times New Roman" w:hAnsi="Times New Roman" w:cs="Times New Roman"/>
              </w:rPr>
            </w:pPr>
            <w:r w:rsidRPr="00F4261F">
              <w:rPr>
                <w:rFonts w:ascii="Times New Roman" w:hAnsi="Times New Roman" w:cs="Times New Roman"/>
              </w:rPr>
              <w:t xml:space="preserve">Konts: </w:t>
            </w:r>
            <w:r w:rsidR="00F4261F">
              <w:rPr>
                <w:rFonts w:ascii="Times New Roman" w:hAnsi="Times New Roman" w:cs="Times New Roman"/>
              </w:rPr>
              <w:t>LV</w:t>
            </w:r>
            <w:r w:rsidR="003511F8">
              <w:rPr>
                <w:rFonts w:ascii="Times New Roman" w:hAnsi="Times New Roman" w:cs="Times New Roman"/>
              </w:rPr>
              <w:t>BA1111111111111</w:t>
            </w:r>
          </w:p>
        </w:tc>
        <w:tc>
          <w:tcPr>
            <w:tcW w:w="4364" w:type="dxa"/>
          </w:tcPr>
          <w:p w14:paraId="3B1BC0CA" w14:textId="77777777" w:rsidR="00513A15" w:rsidRPr="00F4261F" w:rsidRDefault="00F86AE0">
            <w:pPr>
              <w:rPr>
                <w:rFonts w:ascii="Times New Roman" w:hAnsi="Times New Roman" w:cs="Times New Roman"/>
              </w:rPr>
            </w:pPr>
            <w:r w:rsidRPr="00F4261F">
              <w:rPr>
                <w:rFonts w:ascii="Times New Roman" w:hAnsi="Times New Roman" w:cs="Times New Roman"/>
              </w:rPr>
              <w:t>Tālrunis, e-pasts: […]</w:t>
            </w:r>
          </w:p>
        </w:tc>
      </w:tr>
      <w:tr w:rsidR="00513A15" w:rsidRPr="00F4261F" w14:paraId="1F40A483" w14:textId="77777777">
        <w:tc>
          <w:tcPr>
            <w:tcW w:w="4995" w:type="dxa"/>
          </w:tcPr>
          <w:p w14:paraId="029C0525" w14:textId="77777777" w:rsidR="00513A15" w:rsidRPr="00F4261F" w:rsidRDefault="00F86AE0">
            <w:pPr>
              <w:rPr>
                <w:rFonts w:ascii="Times New Roman" w:hAnsi="Times New Roman" w:cs="Times New Roman"/>
              </w:rPr>
            </w:pPr>
            <w:r w:rsidRPr="00F4261F">
              <w:rPr>
                <w:rFonts w:ascii="Times New Roman" w:hAnsi="Times New Roman" w:cs="Times New Roman"/>
              </w:rPr>
              <w:t>Paraksts:</w:t>
            </w:r>
          </w:p>
        </w:tc>
        <w:tc>
          <w:tcPr>
            <w:tcW w:w="4364" w:type="dxa"/>
          </w:tcPr>
          <w:p w14:paraId="367E1D8E" w14:textId="77777777" w:rsidR="00513A15" w:rsidRPr="00F4261F" w:rsidRDefault="00F86AE0">
            <w:pPr>
              <w:rPr>
                <w:rFonts w:ascii="Times New Roman" w:hAnsi="Times New Roman" w:cs="Times New Roman"/>
              </w:rPr>
            </w:pPr>
            <w:r w:rsidRPr="00F4261F">
              <w:rPr>
                <w:rFonts w:ascii="Times New Roman" w:hAnsi="Times New Roman" w:cs="Times New Roman"/>
              </w:rPr>
              <w:t>Paraksts:</w:t>
            </w:r>
          </w:p>
        </w:tc>
      </w:tr>
    </w:tbl>
    <w:p w14:paraId="0DF3EA7E" w14:textId="77777777" w:rsidR="00513A15" w:rsidRPr="00F4261F" w:rsidRDefault="00F86AE0">
      <w:pPr>
        <w:pStyle w:val="Heading2"/>
        <w:rPr>
          <w:rFonts w:ascii="Times New Roman" w:hAnsi="Times New Roman" w:cs="Times New Roman"/>
        </w:rPr>
      </w:pPr>
      <w:r w:rsidRPr="00F4261F">
        <w:rPr>
          <w:rFonts w:ascii="Times New Roman" w:hAnsi="Times New Roman" w:cs="Times New Roman"/>
        </w:rPr>
        <w:t>1. pielikums. Spēles nodošanas–pieņemšanas akts</w:t>
      </w:r>
    </w:p>
    <w:p w14:paraId="6177A064" w14:textId="77777777" w:rsidR="00513A15" w:rsidRPr="00F4261F" w:rsidRDefault="00F86AE0">
      <w:pPr>
        <w:rPr>
          <w:rFonts w:ascii="Times New Roman" w:hAnsi="Times New Roman" w:cs="Times New Roman"/>
        </w:rPr>
      </w:pPr>
      <w:r w:rsidRPr="00F4261F">
        <w:rPr>
          <w:rFonts w:ascii="Times New Roman" w:hAnsi="Times New Roman" w:cs="Times New Roman"/>
        </w:rPr>
        <w:t>Līguma Nr. […], Spēle: […]. Nodošanas datums un laiks: […]. Atgriešanas datums un laiks: […].</w:t>
      </w:r>
    </w:p>
    <w:tbl>
      <w:tblPr>
        <w:tblStyle w:val="TableGrid"/>
        <w:tblW w:w="0" w:type="auto"/>
        <w:tblLayout w:type="fixed"/>
        <w:tblLook w:val="0420" w:firstRow="1" w:lastRow="0" w:firstColumn="0" w:lastColumn="0" w:noHBand="0" w:noVBand="1"/>
      </w:tblPr>
      <w:tblGrid>
        <w:gridCol w:w="2915"/>
        <w:gridCol w:w="1311"/>
        <w:gridCol w:w="2538"/>
        <w:gridCol w:w="2596"/>
      </w:tblGrid>
      <w:tr w:rsidR="00513A15" w:rsidRPr="00F4261F" w14:paraId="7A61DDD6" w14:textId="77777777">
        <w:trPr>
          <w:tblHeader/>
        </w:trPr>
        <w:tc>
          <w:tcPr>
            <w:tcW w:w="2915" w:type="dxa"/>
            <w:shd w:val="clear" w:color="auto" w:fill="F2F2F2"/>
          </w:tcPr>
          <w:p w14:paraId="4550F425" w14:textId="77777777" w:rsidR="00513A15" w:rsidRPr="00F4261F" w:rsidRDefault="00F86AE0">
            <w:pPr>
              <w:rPr>
                <w:rFonts w:ascii="Times New Roman" w:hAnsi="Times New Roman" w:cs="Times New Roman"/>
              </w:rPr>
            </w:pPr>
            <w:r w:rsidRPr="00F4261F">
              <w:rPr>
                <w:rFonts w:ascii="Times New Roman" w:hAnsi="Times New Roman" w:cs="Times New Roman"/>
              </w:rPr>
              <w:t>Komplektācijas elements</w:t>
            </w:r>
          </w:p>
        </w:tc>
        <w:tc>
          <w:tcPr>
            <w:tcW w:w="1311" w:type="dxa"/>
            <w:shd w:val="clear" w:color="auto" w:fill="F2F2F2"/>
          </w:tcPr>
          <w:p w14:paraId="4DB304C9" w14:textId="77777777" w:rsidR="00513A15" w:rsidRPr="00F4261F" w:rsidRDefault="00F86AE0">
            <w:pPr>
              <w:rPr>
                <w:rFonts w:ascii="Times New Roman" w:hAnsi="Times New Roman" w:cs="Times New Roman"/>
              </w:rPr>
            </w:pPr>
            <w:r w:rsidRPr="00F4261F">
              <w:rPr>
                <w:rFonts w:ascii="Times New Roman" w:hAnsi="Times New Roman" w:cs="Times New Roman"/>
              </w:rPr>
              <w:t>Daudzums</w:t>
            </w:r>
          </w:p>
        </w:tc>
        <w:tc>
          <w:tcPr>
            <w:tcW w:w="2538" w:type="dxa"/>
            <w:shd w:val="clear" w:color="auto" w:fill="F2F2F2"/>
          </w:tcPr>
          <w:p w14:paraId="67CB6896" w14:textId="77777777" w:rsidR="00513A15" w:rsidRPr="00F4261F" w:rsidRDefault="00F86AE0">
            <w:pPr>
              <w:rPr>
                <w:rFonts w:ascii="Times New Roman" w:hAnsi="Times New Roman" w:cs="Times New Roman"/>
              </w:rPr>
            </w:pPr>
            <w:r w:rsidRPr="00F4261F">
              <w:rPr>
                <w:rFonts w:ascii="Times New Roman" w:hAnsi="Times New Roman" w:cs="Times New Roman"/>
              </w:rPr>
              <w:t>Stāvoklis nodošanas brīdī</w:t>
            </w:r>
          </w:p>
        </w:tc>
        <w:tc>
          <w:tcPr>
            <w:tcW w:w="2596" w:type="dxa"/>
            <w:shd w:val="clear" w:color="auto" w:fill="F2F2F2"/>
          </w:tcPr>
          <w:p w14:paraId="01782CF8" w14:textId="77777777" w:rsidR="00513A15" w:rsidRPr="00F4261F" w:rsidRDefault="00F86AE0">
            <w:pPr>
              <w:rPr>
                <w:rFonts w:ascii="Times New Roman" w:hAnsi="Times New Roman" w:cs="Times New Roman"/>
              </w:rPr>
            </w:pPr>
            <w:r w:rsidRPr="00F4261F">
              <w:rPr>
                <w:rFonts w:ascii="Times New Roman" w:hAnsi="Times New Roman" w:cs="Times New Roman"/>
              </w:rPr>
              <w:t>Stāvoklis atgriešanas brīdī</w:t>
            </w:r>
          </w:p>
        </w:tc>
      </w:tr>
      <w:tr w:rsidR="00513A15" w:rsidRPr="00F4261F" w14:paraId="16EF0E44" w14:textId="77777777">
        <w:tc>
          <w:tcPr>
            <w:tcW w:w="2915" w:type="dxa"/>
          </w:tcPr>
          <w:p w14:paraId="17886058" w14:textId="77777777" w:rsidR="00513A15" w:rsidRPr="00F4261F" w:rsidRDefault="00F86AE0">
            <w:pPr>
              <w:rPr>
                <w:rFonts w:ascii="Times New Roman" w:hAnsi="Times New Roman" w:cs="Times New Roman"/>
              </w:rPr>
            </w:pPr>
            <w:r w:rsidRPr="00F4261F">
              <w:rPr>
                <w:rFonts w:ascii="Times New Roman" w:hAnsi="Times New Roman" w:cs="Times New Roman"/>
              </w:rPr>
              <w:t>Spēles laukums</w:t>
            </w:r>
          </w:p>
        </w:tc>
        <w:tc>
          <w:tcPr>
            <w:tcW w:w="1311" w:type="dxa"/>
          </w:tcPr>
          <w:p w14:paraId="65E4C9E3"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38" w:type="dxa"/>
          </w:tcPr>
          <w:p w14:paraId="1521F2F8"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96" w:type="dxa"/>
          </w:tcPr>
          <w:p w14:paraId="5272BDFA"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r>
      <w:tr w:rsidR="00513A15" w:rsidRPr="00F4261F" w14:paraId="77A911BB" w14:textId="77777777">
        <w:tc>
          <w:tcPr>
            <w:tcW w:w="2915" w:type="dxa"/>
          </w:tcPr>
          <w:p w14:paraId="6C031680" w14:textId="77777777" w:rsidR="00513A15" w:rsidRPr="00F4261F" w:rsidRDefault="00F86AE0">
            <w:pPr>
              <w:rPr>
                <w:rFonts w:ascii="Times New Roman" w:hAnsi="Times New Roman" w:cs="Times New Roman"/>
              </w:rPr>
            </w:pPr>
            <w:r w:rsidRPr="00F4261F">
              <w:rPr>
                <w:rFonts w:ascii="Times New Roman" w:hAnsi="Times New Roman" w:cs="Times New Roman"/>
              </w:rPr>
              <w:t>Kauliņi</w:t>
            </w:r>
          </w:p>
        </w:tc>
        <w:tc>
          <w:tcPr>
            <w:tcW w:w="1311" w:type="dxa"/>
          </w:tcPr>
          <w:p w14:paraId="4D83177F"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38" w:type="dxa"/>
          </w:tcPr>
          <w:p w14:paraId="39294BAA"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96" w:type="dxa"/>
          </w:tcPr>
          <w:p w14:paraId="00487B26"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r>
      <w:tr w:rsidR="00513A15" w:rsidRPr="00F4261F" w14:paraId="3C5FF6C7" w14:textId="77777777">
        <w:tc>
          <w:tcPr>
            <w:tcW w:w="2915" w:type="dxa"/>
          </w:tcPr>
          <w:p w14:paraId="2C1A243A" w14:textId="77777777" w:rsidR="00513A15" w:rsidRPr="00F4261F" w:rsidRDefault="00F86AE0">
            <w:pPr>
              <w:rPr>
                <w:rFonts w:ascii="Times New Roman" w:hAnsi="Times New Roman" w:cs="Times New Roman"/>
              </w:rPr>
            </w:pPr>
            <w:r w:rsidRPr="00F4261F">
              <w:rPr>
                <w:rFonts w:ascii="Times New Roman" w:hAnsi="Times New Roman" w:cs="Times New Roman"/>
              </w:rPr>
              <w:t>Kartes</w:t>
            </w:r>
          </w:p>
        </w:tc>
        <w:tc>
          <w:tcPr>
            <w:tcW w:w="1311" w:type="dxa"/>
          </w:tcPr>
          <w:p w14:paraId="01EC9F83"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38" w:type="dxa"/>
          </w:tcPr>
          <w:p w14:paraId="6DB02148"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96" w:type="dxa"/>
          </w:tcPr>
          <w:p w14:paraId="18F9A5F2"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r>
      <w:tr w:rsidR="00513A15" w:rsidRPr="00F4261F" w14:paraId="5579B79E" w14:textId="77777777">
        <w:tc>
          <w:tcPr>
            <w:tcW w:w="2915" w:type="dxa"/>
          </w:tcPr>
          <w:p w14:paraId="488AFD2B" w14:textId="77777777" w:rsidR="00513A15" w:rsidRPr="00F4261F" w:rsidRDefault="00F86AE0">
            <w:pPr>
              <w:rPr>
                <w:rFonts w:ascii="Times New Roman" w:hAnsi="Times New Roman" w:cs="Times New Roman"/>
              </w:rPr>
            </w:pPr>
            <w:r w:rsidRPr="00F4261F">
              <w:rPr>
                <w:rFonts w:ascii="Times New Roman" w:hAnsi="Times New Roman" w:cs="Times New Roman"/>
              </w:rPr>
              <w:t>Žetoni, figūriņas</w:t>
            </w:r>
          </w:p>
        </w:tc>
        <w:tc>
          <w:tcPr>
            <w:tcW w:w="1311" w:type="dxa"/>
          </w:tcPr>
          <w:p w14:paraId="171F4266"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38" w:type="dxa"/>
          </w:tcPr>
          <w:p w14:paraId="25430C7D"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96" w:type="dxa"/>
          </w:tcPr>
          <w:p w14:paraId="1842CB30"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r>
      <w:tr w:rsidR="00513A15" w:rsidRPr="00F4261F" w14:paraId="0773492F" w14:textId="77777777">
        <w:tc>
          <w:tcPr>
            <w:tcW w:w="2915" w:type="dxa"/>
          </w:tcPr>
          <w:p w14:paraId="398617AB" w14:textId="77777777" w:rsidR="00513A15" w:rsidRPr="00F4261F" w:rsidRDefault="00F86AE0">
            <w:pPr>
              <w:rPr>
                <w:rFonts w:ascii="Times New Roman" w:hAnsi="Times New Roman" w:cs="Times New Roman"/>
              </w:rPr>
            </w:pPr>
            <w:r w:rsidRPr="00F4261F">
              <w:rPr>
                <w:rFonts w:ascii="Times New Roman" w:hAnsi="Times New Roman" w:cs="Times New Roman"/>
              </w:rPr>
              <w:t>Noteikumu grāmata</w:t>
            </w:r>
          </w:p>
        </w:tc>
        <w:tc>
          <w:tcPr>
            <w:tcW w:w="1311" w:type="dxa"/>
          </w:tcPr>
          <w:p w14:paraId="6846CAD8"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38" w:type="dxa"/>
          </w:tcPr>
          <w:p w14:paraId="7EE0A47F"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96" w:type="dxa"/>
          </w:tcPr>
          <w:p w14:paraId="0B1388C9"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r>
      <w:tr w:rsidR="00513A15" w:rsidRPr="00F4261F" w14:paraId="3FE20422" w14:textId="77777777">
        <w:tc>
          <w:tcPr>
            <w:tcW w:w="2915" w:type="dxa"/>
          </w:tcPr>
          <w:p w14:paraId="6CCB5275" w14:textId="77777777" w:rsidR="00513A15" w:rsidRPr="00F4261F" w:rsidRDefault="00F86AE0">
            <w:pPr>
              <w:rPr>
                <w:rFonts w:ascii="Times New Roman" w:hAnsi="Times New Roman" w:cs="Times New Roman"/>
              </w:rPr>
            </w:pPr>
            <w:r w:rsidRPr="00F4261F">
              <w:rPr>
                <w:rFonts w:ascii="Times New Roman" w:hAnsi="Times New Roman" w:cs="Times New Roman"/>
              </w:rPr>
              <w:t>Kaste, iepakojums</w:t>
            </w:r>
          </w:p>
        </w:tc>
        <w:tc>
          <w:tcPr>
            <w:tcW w:w="1311" w:type="dxa"/>
          </w:tcPr>
          <w:p w14:paraId="4F275028"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38" w:type="dxa"/>
          </w:tcPr>
          <w:p w14:paraId="323AFFE6"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c>
          <w:tcPr>
            <w:tcW w:w="2596" w:type="dxa"/>
          </w:tcPr>
          <w:p w14:paraId="1C77ED94" w14:textId="77777777" w:rsidR="00513A15" w:rsidRPr="00F4261F" w:rsidRDefault="00F86AE0">
            <w:pPr>
              <w:rPr>
                <w:rFonts w:ascii="Times New Roman" w:hAnsi="Times New Roman" w:cs="Times New Roman"/>
              </w:rPr>
            </w:pPr>
            <w:r w:rsidRPr="00F4261F">
              <w:rPr>
                <w:rFonts w:ascii="Times New Roman" w:hAnsi="Times New Roman" w:cs="Times New Roman"/>
              </w:rPr>
              <w:t>[…]</w:t>
            </w:r>
          </w:p>
        </w:tc>
      </w:tr>
    </w:tbl>
    <w:p w14:paraId="5CC55D1F" w14:textId="77777777" w:rsidR="00513A15" w:rsidRPr="00F4261F" w:rsidRDefault="00F86AE0">
      <w:pPr>
        <w:rPr>
          <w:rFonts w:ascii="Times New Roman" w:hAnsi="Times New Roman" w:cs="Times New Roman"/>
        </w:rPr>
      </w:pPr>
      <w:r w:rsidRPr="00F4261F">
        <w:rPr>
          <w:rFonts w:ascii="Times New Roman" w:hAnsi="Times New Roman" w:cs="Times New Roman"/>
        </w:rPr>
        <w:t>Piezīmes par bojājumiem vai trūkumiem: […]</w:t>
      </w:r>
    </w:p>
    <w:p w14:paraId="1A926720" w14:textId="77777777" w:rsidR="00513A15" w:rsidRPr="00F4261F" w:rsidRDefault="00F86AE0">
      <w:pPr>
        <w:rPr>
          <w:rFonts w:ascii="Times New Roman" w:hAnsi="Times New Roman" w:cs="Times New Roman"/>
        </w:rPr>
      </w:pPr>
      <w:r w:rsidRPr="00F4261F">
        <w:rPr>
          <w:rFonts w:ascii="Times New Roman" w:hAnsi="Times New Roman" w:cs="Times New Roman"/>
        </w:rPr>
        <w:t>Nodeva (Iznomātājs): […] paraksts. Pieņēma (Nomnieks): […] paraksts. Atgriezts (Iznomātājs): […] paraksts. Atdeva (Nomnieks): […] paraksts.</w:t>
      </w:r>
    </w:p>
    <w:sectPr w:rsidR="00513A15" w:rsidRPr="00F426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0ABF"/>
    <w:multiLevelType w:val="hybridMultilevel"/>
    <w:tmpl w:val="07BE6FD6"/>
    <w:lvl w:ilvl="0" w:tplc="F9560C7E">
      <w:start w:val="1"/>
      <w:numFmt w:val="bullet"/>
      <w:lvlText w:val="•"/>
      <w:lvlJc w:val="left"/>
      <w:pPr>
        <w:ind w:left="720" w:hanging="360"/>
      </w:pPr>
    </w:lvl>
    <w:lvl w:ilvl="1" w:tplc="8F9E471C">
      <w:start w:val="1"/>
      <w:numFmt w:val="bullet"/>
      <w:lvlText w:val="o"/>
      <w:lvlJc w:val="left"/>
      <w:pPr>
        <w:ind w:left="1440" w:hanging="360"/>
      </w:pPr>
    </w:lvl>
    <w:lvl w:ilvl="2" w:tplc="85602E98">
      <w:start w:val="1"/>
      <w:numFmt w:val="bullet"/>
      <w:lvlText w:val="▪"/>
      <w:lvlJc w:val="left"/>
      <w:pPr>
        <w:ind w:left="2160" w:hanging="360"/>
      </w:pPr>
    </w:lvl>
    <w:lvl w:ilvl="3" w:tplc="CCFA152A">
      <w:start w:val="1"/>
      <w:numFmt w:val="bullet"/>
      <w:lvlText w:val="•"/>
      <w:lvlJc w:val="left"/>
      <w:pPr>
        <w:ind w:left="2880" w:hanging="360"/>
      </w:pPr>
    </w:lvl>
    <w:lvl w:ilvl="4" w:tplc="33F0CF72">
      <w:start w:val="1"/>
      <w:numFmt w:val="bullet"/>
      <w:lvlText w:val="o"/>
      <w:lvlJc w:val="left"/>
      <w:pPr>
        <w:ind w:left="3600" w:hanging="360"/>
      </w:pPr>
    </w:lvl>
    <w:lvl w:ilvl="5" w:tplc="05B8DDF6">
      <w:start w:val="1"/>
      <w:numFmt w:val="bullet"/>
      <w:lvlText w:val="▪"/>
      <w:lvlJc w:val="left"/>
      <w:pPr>
        <w:ind w:left="4320" w:hanging="360"/>
      </w:pPr>
    </w:lvl>
    <w:lvl w:ilvl="6" w:tplc="A9C8DF32">
      <w:start w:val="1"/>
      <w:numFmt w:val="bullet"/>
      <w:lvlText w:val="•"/>
      <w:lvlJc w:val="left"/>
      <w:pPr>
        <w:ind w:left="5040" w:hanging="360"/>
      </w:pPr>
    </w:lvl>
    <w:lvl w:ilvl="7" w:tplc="1B76BF54">
      <w:start w:val="1"/>
      <w:numFmt w:val="bullet"/>
      <w:lvlText w:val="o"/>
      <w:lvlJc w:val="left"/>
      <w:pPr>
        <w:ind w:left="5760" w:hanging="360"/>
      </w:pPr>
    </w:lvl>
    <w:lvl w:ilvl="8" w:tplc="8376AC42">
      <w:start w:val="1"/>
      <w:numFmt w:val="bullet"/>
      <w:lvlText w:val="▪"/>
      <w:lvlJc w:val="left"/>
      <w:pPr>
        <w:ind w:left="6480" w:hanging="360"/>
      </w:pPr>
    </w:lvl>
  </w:abstractNum>
  <w:abstractNum w:abstractNumId="1" w15:restartNumberingAfterBreak="0">
    <w:nsid w:val="59DB611F"/>
    <w:multiLevelType w:val="hybridMultilevel"/>
    <w:tmpl w:val="7D385598"/>
    <w:lvl w:ilvl="0" w:tplc="105AA138">
      <w:start w:val="1"/>
      <w:numFmt w:val="decimal"/>
      <w:lvlText w:val="%1."/>
      <w:lvlJc w:val="left"/>
      <w:pPr>
        <w:ind w:left="720" w:hanging="360"/>
      </w:pPr>
    </w:lvl>
    <w:lvl w:ilvl="1" w:tplc="666A8B26">
      <w:start w:val="1"/>
      <w:numFmt w:val="lowerLetter"/>
      <w:lvlText w:val="%2."/>
      <w:lvlJc w:val="left"/>
      <w:pPr>
        <w:ind w:left="1440" w:hanging="360"/>
      </w:pPr>
    </w:lvl>
    <w:lvl w:ilvl="2" w:tplc="BC7A1F20">
      <w:start w:val="1"/>
      <w:numFmt w:val="lowerRoman"/>
      <w:lvlText w:val="%3."/>
      <w:lvlJc w:val="left"/>
      <w:pPr>
        <w:ind w:left="2160" w:hanging="360"/>
      </w:pPr>
    </w:lvl>
    <w:lvl w:ilvl="3" w:tplc="7EB2FAA8">
      <w:start w:val="1"/>
      <w:numFmt w:val="decimal"/>
      <w:lvlText w:val="%4."/>
      <w:lvlJc w:val="left"/>
      <w:pPr>
        <w:ind w:left="2880" w:hanging="360"/>
      </w:pPr>
    </w:lvl>
    <w:lvl w:ilvl="4" w:tplc="A900DE1A">
      <w:start w:val="1"/>
      <w:numFmt w:val="lowerLetter"/>
      <w:lvlText w:val="%5."/>
      <w:lvlJc w:val="left"/>
      <w:pPr>
        <w:ind w:left="3600" w:hanging="360"/>
      </w:pPr>
    </w:lvl>
    <w:lvl w:ilvl="5" w:tplc="20FCD952">
      <w:start w:val="1"/>
      <w:numFmt w:val="lowerRoman"/>
      <w:lvlText w:val="%6."/>
      <w:lvlJc w:val="left"/>
      <w:pPr>
        <w:ind w:left="4320" w:hanging="360"/>
      </w:pPr>
    </w:lvl>
    <w:lvl w:ilvl="6" w:tplc="CB96C282">
      <w:start w:val="1"/>
      <w:numFmt w:val="decimal"/>
      <w:lvlText w:val="%7."/>
      <w:lvlJc w:val="left"/>
      <w:pPr>
        <w:ind w:left="5040" w:hanging="360"/>
      </w:pPr>
    </w:lvl>
    <w:lvl w:ilvl="7" w:tplc="91142278">
      <w:start w:val="1"/>
      <w:numFmt w:val="lowerLetter"/>
      <w:lvlText w:val="%8."/>
      <w:lvlJc w:val="left"/>
      <w:pPr>
        <w:ind w:left="5760" w:hanging="360"/>
      </w:pPr>
    </w:lvl>
    <w:lvl w:ilvl="8" w:tplc="D340E478">
      <w:start w:val="1"/>
      <w:numFmt w:val="lowerRoman"/>
      <w:lvlText w:val="%9."/>
      <w:lvlJc w:val="left"/>
      <w:pPr>
        <w:ind w:left="6480" w:hanging="360"/>
      </w:pPr>
    </w:lvl>
  </w:abstractNum>
  <w:num w:numId="1" w16cid:durableId="1026635276">
    <w:abstractNumId w:val="0"/>
  </w:num>
  <w:num w:numId="2" w16cid:durableId="32185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3A15"/>
    <w:rsid w:val="003511F8"/>
    <w:rsid w:val="00513A15"/>
    <w:rsid w:val="00657D35"/>
    <w:rsid w:val="00B3094A"/>
    <w:rsid w:val="00DE5B27"/>
    <w:rsid w:val="00F4261F"/>
    <w:rsid w:val="00F86AE0"/>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CC8F"/>
  <w15:docId w15:val="{F5FC102A-1564-4020-92C2-53FEF0FB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lv-L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4649</Words>
  <Characters>2650</Characters>
  <Application>Microsoft Office Word</Application>
  <DocSecurity>0</DocSecurity>
  <Lines>22</Lines>
  <Paragraphs>14</Paragraphs>
  <ScaleCrop>false</ScaleCrop>
  <HeadingPairs>
    <vt:vector size="2" baseType="variant">
      <vt:variant>
        <vt:lpstr>Title</vt:lpstr>
      </vt:variant>
      <vt:variant>
        <vt:i4>1</vt:i4>
      </vt:variant>
    </vt:vector>
  </HeadingPairs>
  <TitlesOfParts>
    <vt:vector size="1" baseType="lpstr">
      <vt:lpstr>Galda spēļu nomas līgums</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Galda spēļu nomas līgums</dc:title>
  <dc:description>Claude Docs node/78196ac2-f648@13 docx-w7</dc:description>
  <cp:lastModifiedBy>emīls austers</cp:lastModifiedBy>
  <cp:revision>2</cp:revision>
  <dcterms:created xsi:type="dcterms:W3CDTF">2026-10-28T20:47:00Z</dcterms:created>
  <dcterms:modified xsi:type="dcterms:W3CDTF">2026-10-28T20:47:00Z</dcterms:modified>
</cp:coreProperties>
</file>