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/>
    <w:p>
      <w:pPr>
        <w:jc w:val="center"/>
      </w:pPr>
      <w:r>
        <w:rPr>
          <w:b/>
          <w:color w:val="2DC5B4"/>
          <w:sz w:val="56"/>
        </w:rPr>
        <w:t>DIAS+</w:t>
      </w:r>
    </w:p>
    <w:p>
      <w:pPr>
        <w:jc w:val="center"/>
      </w:pPr>
      <w:r>
        <w:rPr>
          <w:color w:val="555555"/>
          <w:sz w:val="24"/>
        </w:rPr>
        <w:t>Painel Logístico — Danos &amp; Faltas Natura</w:t>
      </w:r>
    </w:p>
    <w:p/>
    <w:p/>
    <w:p/>
    <w:p>
      <w:pPr>
        <w:jc w:val="center"/>
      </w:pPr>
      <w:r>
        <w:rPr>
          <w:b/>
          <w:color w:val="1A5A68"/>
          <w:sz w:val="48"/>
        </w:rPr>
        <w:t>Guia de Início Rápido</w:t>
      </w:r>
    </w:p>
    <w:p>
      <w:pPr>
        <w:jc w:val="center"/>
      </w:pPr>
      <w:r>
        <w:rPr>
          <w:color w:val="0B2E3A"/>
          <w:sz w:val="26"/>
        </w:rPr>
        <w:t>Comece por aqui — Pipeline Base Natura → Diaslog → Dashboard</w:t>
      </w:r>
    </w:p>
    <w:p/>
    <w:p/>
    <w:p/>
    <w:p/>
    <w:p/>
    <w:p/>
    <w:p>
      <w:pPr>
        <w:jc w:val="center"/>
      </w:pPr>
      <w:r>
        <w:rPr>
          <w:color w:val="555555"/>
          <w:sz w:val="20"/>
        </w:rPr>
        <w:t>Versão 1.0  ·  18/09/2026</w:t>
        <w:br/>
        <w:t>Classificação: Confidencial — não compartilhar fora da equipe</w:t>
      </w:r>
    </w:p>
    <w:p>
      <w:r>
        <w:br w:type="page"/>
      </w:r>
    </w:p>
    <w:p>
      <w:pPr>
        <w:pStyle w:val="Heading2"/>
        <w:spacing w:before="240" w:after="80"/>
      </w:pPr>
      <w:r>
        <w:rPr>
          <w:b/>
          <w:color w:val="1A5A68"/>
          <w:sz w:val="25"/>
        </w:rPr>
        <w:t>Sumário</w:t>
      </w:r>
    </w:p>
    <w:p>
      <w:pPr>
        <w:spacing w:after="80"/>
      </w:pPr>
      <w:r>
        <w:rPr>
          <w:sz w:val="22"/>
        </w:rPr>
        <w:t>1.  Bem-vindo(a)</w:t>
      </w:r>
    </w:p>
    <w:p>
      <w:pPr>
        <w:spacing w:after="80"/>
      </w:pPr>
      <w:r>
        <w:rPr>
          <w:sz w:val="22"/>
        </w:rPr>
        <w:t>2.  O que tem nesta pasta</w:t>
      </w:r>
    </w:p>
    <w:p>
      <w:pPr>
        <w:spacing w:after="80"/>
      </w:pPr>
      <w:r>
        <w:rPr>
          <w:sz w:val="22"/>
        </w:rPr>
        <w:t>3.  Passo 1 — Preparar o computador</w:t>
      </w:r>
    </w:p>
    <w:p>
      <w:pPr>
        <w:spacing w:after="80"/>
      </w:pPr>
      <w:r>
        <w:rPr>
          <w:sz w:val="22"/>
        </w:rPr>
        <w:t>4.  Passo 2 — Conseguir as credenciais</w:t>
      </w:r>
    </w:p>
    <w:p>
      <w:pPr>
        <w:spacing w:after="80"/>
      </w:pPr>
      <w:r>
        <w:rPr>
          <w:sz w:val="22"/>
        </w:rPr>
        <w:t>5.  Passo 3 — Conectar ao GitHub (recomendado)</w:t>
      </w:r>
    </w:p>
    <w:p>
      <w:pPr>
        <w:spacing w:after="80"/>
      </w:pPr>
      <w:r>
        <w:rPr>
          <w:sz w:val="22"/>
        </w:rPr>
        <w:t>6.  Passo 4 — Onde salvar os arquivos que a Natura envia</w:t>
      </w:r>
    </w:p>
    <w:p>
      <w:pPr>
        <w:spacing w:after="80"/>
      </w:pPr>
      <w:r>
        <w:rPr>
          <w:sz w:val="22"/>
        </w:rPr>
        <w:t>7.  Passo 5 — Rodar o pipeline</w:t>
      </w:r>
    </w:p>
    <w:p>
      <w:pPr>
        <w:spacing w:after="80"/>
      </w:pPr>
      <w:r>
        <w:rPr>
          <w:sz w:val="22"/>
        </w:rPr>
        <w:t>8.  Passo 6 — Acessar o dashboard</w:t>
      </w:r>
    </w:p>
    <w:p>
      <w:pPr>
        <w:spacing w:after="80"/>
      </w:pPr>
      <w:r>
        <w:rPr>
          <w:sz w:val="22"/>
        </w:rPr>
        <w:t>9.  Rotina do Dia a Dia</w:t>
      </w:r>
    </w:p>
    <w:p>
      <w:pPr>
        <w:spacing w:after="80"/>
      </w:pPr>
      <w:r>
        <w:rPr>
          <w:sz w:val="22"/>
        </w:rPr>
        <w:t>10.  Quando Der Erro</w:t>
      </w:r>
    </w:p>
    <w:p>
      <w:pPr>
        <w:spacing w:after="80"/>
      </w:pPr>
      <w:r>
        <w:rPr>
          <w:sz w:val="22"/>
        </w:rPr>
        <w:t>11.  Onde Aprender Mais</w:t>
      </w:r>
    </w:p>
    <w:p>
      <w:pPr>
        <w:spacing w:after="80"/>
      </w:pPr>
      <w:r>
        <w:rPr>
          <w:sz w:val="22"/>
        </w:rPr>
        <w:t>12.  Segurança e LGPD — Leia Antes de Compartilhar Qualquer Coisa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1. Bem-vindo(a)</w:t>
      </w:r>
    </w:p>
    <w:p>
      <w:pPr>
        <w:spacing w:after="120"/>
      </w:pPr>
      <w:r>
        <w:rPr>
          <w:b w:val="0"/>
          <w:i w:val="0"/>
          <w:sz w:val="21"/>
        </w:rPr>
        <w:t>Este guia explica, passo a passo, como colocar em funcionamento o pipeline que processa as bases de Danos e Faltas da Natura/Avon, cruza com o sistema Diaslog e alimenta o painel (dashboard) usado pela operação Dias+.</w:t>
      </w:r>
    </w:p>
    <w:p>
      <w:pPr>
        <w:spacing w:after="120"/>
      </w:pPr>
      <w:r>
        <w:rPr>
          <w:b w:val="0"/>
          <w:i w:val="0"/>
          <w:sz w:val="21"/>
        </w:rPr>
        <w:t>Não é preciso saber programar para operar o dia a dia — existe um painel gráfico com botões para isso. Programação só é necessária se, no futuro, quiserem mudar a lógica do painel ou do pipeline.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EFD5"/>
          </w:tcPr>
          <w:p>
            <w:r/>
            <w:r>
              <w:rPr>
                <w:b/>
                <w:color w:val="B8860B"/>
              </w:rPr>
              <w:t xml:space="preserve">Antes de qualquer coisa:  </w:t>
            </w:r>
            <w:r>
              <w:rPr>
                <w:color w:val="0B2E3A"/>
              </w:rPr>
              <w:t>Esta pasta NÃO contém a senha do sistema Diaslog nem o token de acesso ao GitHub — por segurança, essas credenciais devem ser combinadas separadamente com quem está passando a demanda (nunca por e-mail ou WhatsApp em texto puro). Ver Seção 4.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2. O que tem nesta pasta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1A5A68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236"/>
            <w:shd w:val="clear" w:color="auto" w:fill="1A5A68"/>
          </w:tcPr>
          <w:p>
            <w:r/>
            <w:r>
              <w:rPr>
                <w:b/>
                <w:color w:val="FFFFFF"/>
                <w:sz w:val="19"/>
              </w:rPr>
              <w:t>O que 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Arquivos .py e .pyw (raiz)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Código-fonte do pipeline e do painel gráfico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BASE2/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Módulo de limpeza da base de Faltas + pasta faltas_fonte/ (ver Seção 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requirements.txt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Lista de bibliotecas Python necessárias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config.yaml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Login do dashboard (usuário/senha para acessar o painel web)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Abrir Painel Dias+.bat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Duplo clique → abre o painel gráfico do pipeline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.env.example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Modelo do arquivo de credenciais — copiar e preencher (Seção 4)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CLAUDE.md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Documentação técnica de referência (para uso com IA ou consulta própria)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outputs/governanca/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4 documentos formais: Manual Técnico, Política LGPD, Procedimento Operacional (SOP) e Plano de Continuidade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55555"/>
          <w:sz w:val="21"/>
        </w:rPr>
        <w:t>Não vieram nesta pasta (de propósito): o arquivo .env real, bases de dados (CSVs com informação de clientes/motoristas), o histórico do Git e o ambiente virtual Python (venv). Tudo isso é recriado nos passos abaixo.</w:t>
      </w: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3. Passo 1 — Preparar o computador</w:t>
      </w:r>
    </w:p>
    <w:p>
      <w:pPr>
        <w:spacing w:after="60"/>
        <w:ind w:left="357" w:hanging="357"/>
      </w:pPr>
      <w:r>
        <w:rPr>
          <w:b/>
        </w:rPr>
        <w:t>1.</w:t>
        <w:tab/>
      </w:r>
      <w:r>
        <w:rPr>
          <w:b/>
        </w:rPr>
        <w:t xml:space="preserve">Extrair esta pasta </w:t>
      </w:r>
      <w:r>
        <w:t>para o Desktop do computador que vai rodar o pipeline, de preferência renomeando para "BASE" (ex.: C:\Users\SeuUsuario\Desktop\BASE).</w:t>
      </w:r>
    </w:p>
    <w:p>
      <w:pPr>
        <w:spacing w:after="60"/>
        <w:ind w:left="357" w:hanging="357"/>
      </w:pPr>
      <w:r>
        <w:rPr>
          <w:b/>
        </w:rPr>
        <w:t>2.</w:t>
        <w:tab/>
      </w:r>
      <w:r>
        <w:rPr>
          <w:b/>
        </w:rPr>
        <w:t xml:space="preserve">Instalar o Python </w:t>
      </w:r>
      <w:r>
        <w:t>(versão 3.12 ou superior) — baixar em python.org/downloads. Durante a instalação, marcar a opção "Add Python to PATH".</w:t>
      </w:r>
    </w:p>
    <w:p>
      <w:pPr>
        <w:spacing w:after="60"/>
        <w:ind w:left="357" w:hanging="357"/>
      </w:pPr>
      <w:r>
        <w:rPr>
          <w:b/>
        </w:rPr>
        <w:t>3.</w:t>
        <w:tab/>
      </w:r>
      <w:r>
        <w:rPr>
          <w:b/>
        </w:rPr>
        <w:t xml:space="preserve">Instalar o Git para Windows </w:t>
      </w:r>
      <w:r>
        <w:t>— git-scm.com/download/win (necessário para receber atualizações de código e publicar os dados processados).</w:t>
      </w:r>
    </w:p>
    <w:p>
      <w:pPr>
        <w:spacing w:after="60"/>
        <w:ind w:left="357" w:hanging="357"/>
      </w:pPr>
      <w:r>
        <w:rPr>
          <w:b/>
        </w:rPr>
        <w:t>4.</w:t>
        <w:tab/>
      </w:r>
      <w:r>
        <w:rPr>
          <w:b/>
        </w:rPr>
        <w:t xml:space="preserve">Abrir o terminal dentro da pasta BASE </w:t>
      </w:r>
      <w:r>
        <w:t>(Shift + botão direito do mouse em uma área vazia da pasta → "Abrir janela do PowerShell aqui").</w:t>
      </w:r>
    </w:p>
    <w:p>
      <w:pPr>
        <w:spacing w:after="60"/>
        <w:ind w:left="357" w:hanging="357"/>
      </w:pPr>
      <w:r>
        <w:rPr>
          <w:b/>
        </w:rPr>
        <w:t>5.</w:t>
        <w:tab/>
      </w:r>
      <w:r>
        <w:rPr>
          <w:b/>
        </w:rPr>
        <w:t xml:space="preserve">Instalar as bibliotecas Python: </w:t>
      </w:r>
      <w:r>
        <w:t>digitar pip install -r requirements.txt e aguardar.</w:t>
      </w:r>
    </w:p>
    <w:p>
      <w:pPr>
        <w:spacing w:after="60"/>
        <w:ind w:left="357" w:hanging="357"/>
      </w:pPr>
      <w:r>
        <w:rPr>
          <w:b/>
        </w:rPr>
        <w:t>6.</w:t>
        <w:tab/>
      </w:r>
      <w:r>
        <w:rPr>
          <w:b/>
        </w:rPr>
        <w:t xml:space="preserve">Instalar o navegador usado pela automação: </w:t>
      </w:r>
      <w:r>
        <w:t>digitar playwright install chromium.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6EEF0"/>
          </w:tcPr>
          <w:p>
            <w:r/>
            <w:r>
              <w:rPr>
                <w:b/>
                <w:color w:val="1A5A68"/>
              </w:rPr>
              <w:t xml:space="preserve">Dica:  </w:t>
            </w:r>
            <w:r>
              <w:rPr>
                <w:color w:val="0B2E3A"/>
              </w:rPr>
              <w:t>Todos esses passos só precisam ser feitos UMA VEZ neste computador.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4. Passo 2 — Conseguir as credenciais</w:t>
      </w:r>
    </w:p>
    <w:p>
      <w:pPr>
        <w:spacing w:after="120"/>
      </w:pPr>
      <w:r>
        <w:rPr>
          <w:b w:val="0"/>
          <w:i w:val="0"/>
          <w:sz w:val="21"/>
        </w:rPr>
        <w:t>O pipeline precisa de três credenciais para funcionar. Elas devem ser combinadas diretamente com quem está passando a demanda — por telefone, aplicativo de mensagens com criptografia ponta a ponta, ou presencialmente. Nunca peça (ou envie) essas credenciais dentro de um e-mail comum, planilha ou documento de texto.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1A5A68"/>
          </w:tcPr>
          <w:p>
            <w:r/>
            <w:r>
              <w:rPr>
                <w:b/>
                <w:color w:val="FFFFFF"/>
                <w:sz w:val="19"/>
              </w:rPr>
              <w:t>Credencial</w:t>
            </w:r>
          </w:p>
        </w:tc>
        <w:tc>
          <w:tcPr>
            <w:tcW w:type="dxa" w:w="5669"/>
            <w:shd w:val="clear" w:color="auto" w:fill="1A5A68"/>
          </w:tcPr>
          <w:p>
            <w:r/>
            <w:r>
              <w:rPr>
                <w:b/>
                <w:color w:val="FFFFFF"/>
                <w:sz w:val="19"/>
              </w:rPr>
              <w:t>Para que serve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Usuário e senha do sistema Diaslog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Login automático para baixar os relatórios de notas fiscais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Token de acesso do GitHub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Permissão para publicar os dados processados no repositório</w:t>
            </w:r>
          </w:p>
        </w:tc>
      </w:tr>
    </w:tbl>
    <w:p>
      <w:pPr>
        <w:spacing w:after="80"/>
      </w:pPr>
    </w:p>
    <w:p>
      <w:pPr>
        <w:spacing w:after="60"/>
        <w:ind w:left="357" w:hanging="357"/>
      </w:pPr>
      <w:r>
        <w:rPr>
          <w:b/>
        </w:rPr>
        <w:t>1.</w:t>
        <w:tab/>
      </w:r>
      <w:r>
        <w:rPr>
          <w:b/>
        </w:rPr>
        <w:t xml:space="preserve">Dentro da pasta BASE, </w:t>
      </w:r>
      <w:r>
        <w:t>encontre o arquivo .env.example.</w:t>
      </w:r>
    </w:p>
    <w:p>
      <w:pPr>
        <w:spacing w:after="60"/>
        <w:ind w:left="357" w:hanging="357"/>
      </w:pPr>
      <w:r>
        <w:rPr>
          <w:b/>
        </w:rPr>
        <w:t>2.</w:t>
        <w:tab/>
      </w:r>
      <w:r>
        <w:rPr>
          <w:b/>
        </w:rPr>
        <w:t xml:space="preserve">Faça uma cópia dele </w:t>
      </w:r>
      <w:r>
        <w:t>e renomeie a cópia para .env (sem o ".example").</w:t>
      </w:r>
    </w:p>
    <w:p>
      <w:pPr>
        <w:spacing w:after="60"/>
        <w:ind w:left="357" w:hanging="357"/>
      </w:pPr>
      <w:r>
        <w:rPr>
          <w:b/>
        </w:rPr>
        <w:t>3.</w:t>
        <w:tab/>
      </w:r>
      <w:r>
        <w:rPr>
          <w:b/>
        </w:rPr>
        <w:t xml:space="preserve">Abra o .env em um editor de texto </w:t>
      </w:r>
      <w:r>
        <w:t>(Bloco de Notas serve) e preencha as três linhas com as credenciais recebidas.</w:t>
      </w:r>
    </w:p>
    <w:p>
      <w:pPr>
        <w:spacing w:after="60"/>
        <w:ind w:left="357" w:hanging="357"/>
      </w:pPr>
      <w:r>
        <w:rPr>
          <w:b/>
        </w:rPr>
        <w:t>4.</w:t>
        <w:tab/>
      </w:r>
      <w:r>
        <w:rPr>
          <w:b/>
        </w:rPr>
        <w:t>Salve e feche.</w:t>
      </w:r>
      <w:r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6EEF0"/>
          </w:tcPr>
          <w:p>
            <w:r/>
            <w:r>
              <w:rPr>
                <w:b/>
                <w:color w:val="1A5A68"/>
              </w:rPr>
              <w:t xml:space="preserve">Alternativa (recomendada):  </w:t>
            </w:r>
            <w:r>
              <w:rPr>
                <w:color w:val="0B2E3A"/>
              </w:rPr>
              <w:t>Em vez de editar o .env na mão, o painel gráfico (Seção 7) tem uma tela própria para digitar usuário e senha do Diaslog, com um botão "Testar login" para confirmar que está tudo certo antes de rodar o pipeline de verdade.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5. Passo 3 — Conectar ao GitHub (recomendado)</w:t>
      </w:r>
    </w:p>
    <w:p>
      <w:pPr>
        <w:spacing w:after="120"/>
      </w:pPr>
      <w:r>
        <w:rPr>
          <w:b w:val="0"/>
          <w:i w:val="0"/>
          <w:sz w:val="21"/>
        </w:rPr>
        <w:t>O código e os dados processados deste projeto ficam também num repositório privado no GitHub, que alimenta o dashboard automaticamente. Recomenda-se — mas não é obrigatório para rodar uma primeira vez — conectar esta pasta ao repositório, para receber atualizações de código e publicar os dados normalmente.</w:t>
      </w:r>
    </w:p>
    <w:p>
      <w:pPr>
        <w:spacing w:after="60"/>
        <w:ind w:left="357" w:hanging="357"/>
      </w:pPr>
      <w:r>
        <w:rPr>
          <w:b/>
        </w:rPr>
        <w:t>1.</w:t>
        <w:tab/>
      </w:r>
      <w:r>
        <w:rPr>
          <w:b/>
        </w:rPr>
        <w:t xml:space="preserve">Peça acesso de colaborador(a) </w:t>
      </w:r>
      <w:r>
        <w:t>ao repositório GitHub do projeto para quem está passando a demanda.</w:t>
      </w:r>
    </w:p>
    <w:p>
      <w:pPr>
        <w:spacing w:after="60"/>
        <w:ind w:left="357" w:hanging="357"/>
      </w:pPr>
      <w:r>
        <w:rPr>
          <w:b/>
        </w:rPr>
        <w:t>2.</w:t>
        <w:tab/>
      </w:r>
      <w:r>
        <w:rPr>
          <w:b/>
        </w:rPr>
        <w:t xml:space="preserve">Assim que tiver acesso, </w:t>
      </w:r>
      <w:r>
        <w:t>o ideal é clonar o repositório oficial diretamente (em vez de usar esta pasta extraída), copiando só o arquivo .env já preenchido para dentro do clone. Isso garante que o histórico de código e o link com o GitHub funcionem sem ajustes manuais.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EFD5"/>
          </w:tcPr>
          <w:p>
            <w:r/>
            <w:r>
              <w:rPr>
                <w:b/>
                <w:color w:val="B8860B"/>
              </w:rPr>
              <w:t xml:space="preserve">Se ainda não tiver acesso ao GitHub:  </w:t>
            </w:r>
            <w:r>
              <w:rPr>
                <w:color w:val="0B2E3A"/>
              </w:rPr>
              <w:t>Pode seguir usando esta pasta normalmente para uma primeira execução — o pipeline funciona sem o Git configurado, só a Etapa 6 (publicação automática) será pulada com um aviso. Configure o Git assim que possível para não perder as atualizações de código.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6. Passo 4 — Onde salvar os arquivos que a Natura envia</w:t>
      </w:r>
    </w:p>
    <w:p>
      <w:pPr>
        <w:spacing w:after="120"/>
      </w:pPr>
      <w:r>
        <w:rPr>
          <w:b w:val="0"/>
          <w:i w:val="0"/>
          <w:sz w:val="21"/>
        </w:rPr>
        <w:t>A Natura envia periodicamente dois tipos de planilha Excel. Cada um tem um lugar certo para ser salvo — errar aqui é a causa mais comum de dor de cabeça.</w:t>
      </w:r>
    </w:p>
    <w:p>
      <w:pPr>
        <w:pStyle w:val="Heading2"/>
        <w:spacing w:before="240" w:after="80"/>
      </w:pPr>
      <w:r>
        <w:rPr>
          <w:b/>
          <w:color w:val="1A5A68"/>
          <w:sz w:val="25"/>
        </w:rPr>
        <w:t>6.1. Base de Danos</w:t>
      </w:r>
    </w:p>
    <w:p>
      <w:pPr>
        <w:spacing w:after="120"/>
      </w:pPr>
      <w:r>
        <w:rPr>
          <w:b w:val="0"/>
          <w:i w:val="0"/>
          <w:sz w:val="21"/>
        </w:rPr>
        <w:t>Arquivo cujo nome começa com Base_R (ex.: Base_R2.xlsx). Basta salvar em Downloads, Área de Trabalho ou Documentos — o pipeline encontra sozinho o mais recente. Não precisa apagar versões antigas.</w:t>
      </w:r>
    </w:p>
    <w:p>
      <w:pPr>
        <w:pStyle w:val="Heading2"/>
        <w:spacing w:before="240" w:after="80"/>
      </w:pPr>
      <w:r>
        <w:rPr>
          <w:b/>
          <w:color w:val="1A5A68"/>
          <w:sz w:val="25"/>
        </w:rPr>
        <w:t>6.2. Base de Faltas — atenção especial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E1DE"/>
          </w:tcPr>
          <w:p>
            <w:r/>
            <w:r>
              <w:rPr>
                <w:b/>
                <w:color w:val="C0392B"/>
              </w:rPr>
              <w:t xml:space="preserve">Regra importante:  </w:t>
            </w:r>
            <w:r>
              <w:rPr>
                <w:color w:val="0B2E3A"/>
              </w:rPr>
              <w:t>Arquivos de Faltas (nome começando com PPM Falta) devem ser colocados dentro de BASE2/faltas_fonte/, e NÃO soltos no Downloads. O pipeline consolida automaticamente TODOS os arquivos dessa pasta.</w:t>
            </w:r>
          </w:p>
        </w:tc>
      </w:tr>
    </w:tbl>
    <w:p>
      <w:pPr>
        <w:spacing w:after="80"/>
      </w:pPr>
    </w:p>
    <w:p>
      <w:pPr>
        <w:spacing w:after="60"/>
        <w:ind w:left="357" w:hanging="357"/>
      </w:pPr>
      <w:r>
        <w:rPr>
          <w:b/>
        </w:rPr>
        <w:t>1.</w:t>
        <w:tab/>
      </w:r>
      <w:r>
        <w:rPr>
          <w:b/>
        </w:rPr>
        <w:t xml:space="preserve">Ao receber um arquivo novo de Faltas, </w:t>
      </w:r>
      <w:r>
        <w:t>identifique a qual trimestre ele se refere (o próprio nome do arquivo costuma indicar, ex.: "Janeiro-Março", "Abril-Junho").</w:t>
      </w:r>
    </w:p>
    <w:p>
      <w:pPr>
        <w:spacing w:after="60"/>
        <w:ind w:left="357" w:hanging="357"/>
      </w:pPr>
      <w:r>
        <w:rPr>
          <w:b/>
        </w:rPr>
        <w:t>2.</w:t>
        <w:tab/>
      </w:r>
      <w:r>
        <w:rPr>
          <w:b/>
        </w:rPr>
        <w:t xml:space="preserve">Se já existir um arquivo do mesmo trimestre </w:t>
      </w:r>
      <w:r>
        <w:t>dentro de BASE2/faltas_fonte/, substitua-o pelo novo (mais atualizado) — apague o antigo antes ou sobrescreva com o mesmo nome.</w:t>
      </w:r>
    </w:p>
    <w:p>
      <w:pPr>
        <w:spacing w:after="60"/>
        <w:ind w:left="357" w:hanging="357"/>
      </w:pPr>
      <w:r>
        <w:rPr>
          <w:b/>
        </w:rPr>
        <w:t>3.</w:t>
        <w:tab/>
      </w:r>
      <w:r>
        <w:rPr>
          <w:b/>
        </w:rPr>
        <w:t xml:space="preserve">Se for um trimestre novo, </w:t>
      </w:r>
      <w:r>
        <w:t>apenas adicione o arquivo à pasta, mantendo os demais trimestres já lá.</w:t>
      </w:r>
    </w:p>
    <w:p>
      <w:pPr>
        <w:spacing w:after="120"/>
      </w:pPr>
      <w:r>
        <w:rPr>
          <w:b w:val="0"/>
          <w:i/>
          <w:color w:val="555555"/>
          <w:sz w:val="21"/>
        </w:rPr>
        <w:t>Por que isso importa: a Natura às vezes reenvia o mesmo trimestre com nome ligeiramente diferente, ou envia trimestres com períodos sobrepostos. Manter só UM arquivo por trimestre nessa pasta evita contar a mesma falta duas vezes ou perder dados de um trimestre inteiro.</w:t>
      </w: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7. Passo 5 — Rodar o pipeline</w:t>
      </w:r>
    </w:p>
    <w:p>
      <w:pPr>
        <w:pStyle w:val="Heading2"/>
        <w:spacing w:before="240" w:after="80"/>
      </w:pPr>
      <w:r>
        <w:rPr>
          <w:b/>
          <w:color w:val="1A5A68"/>
          <w:sz w:val="25"/>
        </w:rPr>
        <w:t>Opção A — Painel gráfico (recomendado)</w:t>
      </w:r>
    </w:p>
    <w:p>
      <w:pPr>
        <w:spacing w:after="60"/>
        <w:ind w:left="357" w:hanging="357"/>
      </w:pPr>
      <w:r>
        <w:rPr>
          <w:b/>
        </w:rPr>
        <w:t>1.</w:t>
        <w:tab/>
      </w:r>
      <w:r>
        <w:rPr>
          <w:b/>
        </w:rPr>
        <w:t xml:space="preserve">Dê duplo clique em </w:t>
      </w:r>
      <w:r>
        <w:t>"Abrir Painel Dias+.bat" (dentro da pasta BASE).</w:t>
      </w:r>
    </w:p>
    <w:p>
      <w:pPr>
        <w:spacing w:after="60"/>
        <w:ind w:left="357" w:hanging="357"/>
      </w:pPr>
      <w:r>
        <w:rPr>
          <w:b/>
        </w:rPr>
        <w:t>2.</w:t>
        <w:tab/>
      </w:r>
      <w:r>
        <w:rPr>
          <w:b/>
        </w:rPr>
        <w:t xml:space="preserve">Se quiser, preencha </w:t>
      </w:r>
      <w:r>
        <w:t>usuário e senha do Diaslog na tela de credenciais e clique em "Testar login" para confirmar antes de seguir.</w:t>
      </w:r>
    </w:p>
    <w:p>
      <w:pPr>
        <w:spacing w:after="60"/>
        <w:ind w:left="357" w:hanging="357"/>
      </w:pPr>
      <w:r>
        <w:rPr>
          <w:b/>
        </w:rPr>
        <w:t>3.</w:t>
        <w:tab/>
      </w:r>
      <w:r>
        <w:rPr>
          <w:b/>
        </w:rPr>
        <w:t xml:space="preserve">Marque ou deixe desmarcada </w:t>
      </w:r>
      <w:r>
        <w:t>a opção de rodar o navegador em segundo plano (desmarcada = você vê o login acontecendo — recomendado na primeira vez).</w:t>
      </w:r>
    </w:p>
    <w:p>
      <w:pPr>
        <w:spacing w:after="60"/>
        <w:ind w:left="357" w:hanging="357"/>
      </w:pPr>
      <w:r>
        <w:rPr>
          <w:b/>
        </w:rPr>
        <w:t>4.</w:t>
        <w:tab/>
      </w:r>
      <w:r>
        <w:rPr>
          <w:b/>
        </w:rPr>
        <w:t>Clique em "Executar Pipeline".</w:t>
      </w:r>
      <w:r>
        <w:t>Acompanhe o andamento no log da própria tela.</w:t>
      </w:r>
    </w:p>
    <w:p>
      <w:pPr>
        <w:spacing w:after="60"/>
        <w:ind w:left="357" w:hanging="357"/>
      </w:pPr>
      <w:r>
        <w:rPr>
          <w:b/>
        </w:rPr>
        <w:t>5.</w:t>
        <w:tab/>
      </w:r>
      <w:r>
        <w:rPr>
          <w:b/>
        </w:rPr>
        <w:t xml:space="preserve">Aguarde a mensagem </w:t>
      </w:r>
      <w:r>
        <w:t>"Pipeline finalizado com sucesso!" (pode levar de alguns minutos a mais de uma hora, dependendo do volume de dados).</w:t>
      </w:r>
    </w:p>
    <w:p>
      <w:pPr>
        <w:pStyle w:val="Heading2"/>
        <w:spacing w:before="240" w:after="80"/>
      </w:pPr>
      <w:r>
        <w:rPr>
          <w:b/>
          <w:color w:val="1A5A68"/>
          <w:sz w:val="25"/>
        </w:rPr>
        <w:t>Opção B — Terminal</w:t>
      </w:r>
    </w:p>
    <w:p>
      <w:pPr>
        <w:spacing w:after="120"/>
      </w:pPr>
      <w:r>
        <w:rPr>
          <w:b w:val="0"/>
          <w:i w:val="0"/>
          <w:sz w:val="21"/>
        </w:rPr>
        <w:t>Dentro da pasta BASE, com o terminal aberto: digitar python main.py e responder as perguntas que aparecerem (modo do navegador e período de análise dos ofensores — pode apertar Enter para usar os padrões).</w:t>
      </w: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8. Passo 6 — Acessar o dashboard</w:t>
      </w:r>
    </w:p>
    <w:p>
      <w:pPr>
        <w:spacing w:after="60"/>
        <w:ind w:left="357" w:hanging="357"/>
      </w:pPr>
      <w:r>
        <w:rPr>
          <w:b/>
        </w:rPr>
        <w:t>1.</w:t>
        <w:tab/>
      </w:r>
      <w:r>
        <w:rPr>
          <w:b/>
        </w:rPr>
        <w:t xml:space="preserve">Acesse </w:t>
      </w:r>
      <w:r>
        <w:t>o endereço do dashboard (peça o link a quem está passando a demanda).</w:t>
      </w:r>
    </w:p>
    <w:p>
      <w:pPr>
        <w:spacing w:after="60"/>
        <w:ind w:left="357" w:hanging="357"/>
      </w:pPr>
      <w:r>
        <w:rPr>
          <w:b/>
        </w:rPr>
        <w:t>2.</w:t>
        <w:tab/>
      </w:r>
      <w:r>
        <w:rPr>
          <w:b/>
        </w:rPr>
        <w:t xml:space="preserve">Faça login </w:t>
      </w:r>
      <w:r>
        <w:t>com o usuário e senha do painel (estão em config.yaml, ou peça a quem está passando a demanda).</w:t>
      </w:r>
    </w:p>
    <w:p>
      <w:pPr>
        <w:spacing w:after="60"/>
        <w:ind w:left="357" w:hanging="357"/>
      </w:pPr>
      <w:r>
        <w:rPr>
          <w:b/>
        </w:rPr>
        <w:t>3.</w:t>
        <w:tab/>
      </w:r>
      <w:r>
        <w:rPr>
          <w:b/>
        </w:rPr>
        <w:t xml:space="preserve">Confira </w:t>
      </w:r>
      <w:r>
        <w:t>se os números de Danos e Faltas exibidos batem com o período mais recente processado.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6EEF0"/>
          </w:tcPr>
          <w:p>
            <w:r/>
            <w:r>
              <w:rPr>
                <w:b/>
                <w:color w:val="1A5A68"/>
              </w:rPr>
              <w:t xml:space="preserve">Se os dados parecerem desatualizados:  </w:t>
            </w:r>
            <w:r>
              <w:rPr>
                <w:color w:val="0B2E3A"/>
              </w:rPr>
              <w:t>Pode ser necessário reiniciar o aplicativo no painel do Streamlit Cloud (Manage app → menu ⋮ → Reboot app) — isso é explicado em detalhe no Manual Técnico (Seção 7).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9. Rotina do Dia a 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1A5A68"/>
          </w:tcPr>
          <w:p>
            <w:r/>
            <w:r>
              <w:rPr>
                <w:b/>
                <w:color w:val="FFFFFF"/>
                <w:sz w:val="19"/>
              </w:rPr>
              <w:t>Quando</w:t>
            </w:r>
          </w:p>
        </w:tc>
        <w:tc>
          <w:tcPr>
            <w:tcW w:type="dxa" w:w="5669"/>
            <w:shd w:val="clear" w:color="auto" w:fill="1A5A68"/>
          </w:tcPr>
          <w:p>
            <w:r/>
            <w:r>
              <w:rPr>
                <w:b/>
                <w:color w:val="FFFFFF"/>
                <w:sz w:val="19"/>
              </w:rPr>
              <w:t>O que fazer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Chegou arquivo novo da Natura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Salvar no lugar certo (Passo 4) e rodar o pipeline (Passo 5)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Uma vez por semana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Gerar o painel semanal por filial: python gerar_painel_filiais.py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Senha do Diaslog mudou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Atualizar no .env (ou na tela de credenciais do painel gráfico)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10. Quando Der Erro</w:t>
      </w:r>
    </w:p>
    <w:p>
      <w:pPr>
        <w:spacing w:after="120"/>
      </w:pPr>
      <w:r>
        <w:rPr>
          <w:b w:val="0"/>
          <w:i w:val="0"/>
          <w:sz w:val="21"/>
        </w:rPr>
        <w:t>A lista completa de erros comuns e como resolver está no Procedimento Operacional (SOP), Seção 8 — vale a pena ler uma vez, mesmo por cima, para reconhecer os avisos quando aparecerem.</w:t>
      </w:r>
    </w:p>
    <w:p>
      <w:pPr>
        <w:pStyle w:val="ListBullet"/>
        <w:spacing w:after="60"/>
      </w:pPr>
      <w:r>
        <w:t>Copie o TEXTO completo do erro (não apenas um print da tela).</w:t>
      </w:r>
    </w:p>
    <w:p>
      <w:pPr>
        <w:pStyle w:val="ListBullet"/>
        <w:spacing w:after="60"/>
      </w:pPr>
      <w:r>
        <w:t>Anote em qual etapa do pipeline o erro apareceu.</w:t>
      </w:r>
    </w:p>
    <w:p>
      <w:pPr>
        <w:pStyle w:val="ListBullet"/>
        <w:spacing w:after="60"/>
      </w:pPr>
      <w:r>
        <w:t>Consulte primeiro o SOP (Documento 3) — a maioria dos erros já apareceu antes e tem solução documentada.</w:t>
      </w: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11. Onde Aprender Mais</w:t>
      </w:r>
    </w:p>
    <w:p>
      <w:pPr>
        <w:spacing w:after="120"/>
      </w:pPr>
      <w:r>
        <w:rPr>
          <w:b w:val="0"/>
          <w:i w:val="0"/>
          <w:sz w:val="21"/>
        </w:rPr>
        <w:t>Dentro de outputs/governanca/ estão 4 documentos com mais profundidade: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1A5A68"/>
          </w:tcPr>
          <w:p>
            <w:r/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5669"/>
            <w:shd w:val="clear" w:color="auto" w:fill="1A5A68"/>
          </w:tcPr>
          <w:p>
            <w:r/>
            <w:r>
              <w:rPr>
                <w:b/>
                <w:color w:val="FFFFFF"/>
                <w:sz w:val="19"/>
              </w:rPr>
              <w:t>Quando consultar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01 · Manual Técnico da Automação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Entender a arquitetura, o fluxo completo e os detalhes técnicos do código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02 · Política de Dados e LGPD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Antes de gerar qualquer material, planilha ou relatório para compartilhar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03 · Procedimento Operacional (SOP)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Passo a passo detalhado e lista de erros comuns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04 · Plano de Continuidade e Acessos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Gestão de credenciais, saída/entrada de colaboradores, cenários de falha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b/>
          <w:color w:val="1A5A68"/>
          <w:sz w:val="32"/>
        </w:rPr>
        <w:t>12. Segurança e LGPD — Leia Antes de Compartilhar Qualquer Coisa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E1DE"/>
          </w:tcPr>
          <w:p>
            <w:r/>
            <w:r>
              <w:rPr>
                <w:b/>
                <w:color w:val="C0392B"/>
              </w:rPr>
              <w:t xml:space="preserve">Regra permanente:  </w:t>
            </w:r>
            <w:r>
              <w:rPr>
                <w:color w:val="0B2E3A"/>
              </w:rPr>
              <w:t>Qualquer material gerado a partir dos dados (planilha, relatório, e-mail, apresentação) NÃO pode conter CPF, RG, endereço residencial completo, telefone ou e-mail pessoal. Use filial, rota, cidade, SLA e métricas agregadas. Detalhes completos no Documento 02 (Política de Dados e LGPD).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EFD5"/>
          </w:tcPr>
          <w:p>
            <w:r/>
            <w:r>
              <w:rPr>
                <w:b/>
                <w:color w:val="B8860B"/>
              </w:rPr>
              <w:t xml:space="preserve">Automação e o TMS (Diaslog):  </w:t>
            </w:r>
            <w:r>
              <w:rPr>
                <w:color w:val="0B2E3A"/>
              </w:rPr>
              <w:t>O acesso automatizado ao sistema Diaslog (login via robô) precisa ser informado à liderança responsável pela área — isso já valia para a operação anterior e continua valendo com você. Confirme com quem está passando a demanda se isso já foi comunicado, e mantenha a prática ao fazer qualquer mudança na automação.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sz w:val="21"/>
        </w:rPr>
        <w:t>Bom trabalho — e seja bem-vindo(a) ao pipeline! Qualquer dúvida nas primeiras semanas, o combinado com quem está passando a demanda é o melhor caminho.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Dias+ · Painel Logístico Natura — Guia de Início Rápido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E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