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Contexto e Referências de Código para Inspiração de UI/UX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reúne trechos de código extraídos, arquitetura e diretrizes de design otimizados para servir como contexto de entrada (prompt context) para assistentes de inteligência artificial na evolução de projetos de interface e animação.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Módulo: Animação de Órbita e Entrada OTP (Vanilla Web)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Contexto &amp; Princípios de Design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**Animação Baseada em Física/Geometria**: Utiliza a alteração do `transformOrigin` relativo ao ponto central (`hub`), permitindo que rotações simples em CSS/JS gerem órbitas circulares exatas sem amostragem complexa de pontos.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**Paleta de Cores Semântica**: As cores não são usadas de forma puramente decorativa, mas sim reservadas para diagnósticos/vereditos (`--ice`, `--ok`, `--bad`). O foco visual primário é orientado por luminosidade e luz.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**Indicador de Carregamento Discreto**: O anel pontilhado (`stroke-dasharray: 2 8`) evita a sensação de um "spinner" padrão carregado e traz um visual minimalista e moderno.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`index.html`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```html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the track, and the point the four collapse onto --&gt;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class="orbit"&gt;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&lt;svg class="orbit__ring"&gt;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&lt;circle r="50" vector-effect="non-scaling-stroke"/&gt;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&lt;/svg&gt;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&lt;span class="orbit__hub"&gt;&lt;/span&gt;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&lt;label class="slot"&gt;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&lt;input inputmode="numeric" autocomplete="one-time-code"&gt;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&lt;/label&gt;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`style.css`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dotted on purpose: a solid ring at this size reads as a loading spinner */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.orbit__path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stroke-dasharray: 2 8;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stroke-width: 1.5;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colour is reserved for verdicts - attention here is not a hue, it is light */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:root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--ice: #dceaff;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--ok: #2ee6a8;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--bad: #ff4d6a;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`app.js`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```javascript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never SAMPLE a turn - move the origin to the hub and a plain rotate() draws an exact circle, 2 keyframes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slot.style.transformOrigin = `${hubX}px ${hubY}px`;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slot.animate([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transform: `rotate(0deg) translate(${dx}px, ${dy}px)` 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transform: `rotate(450deg) translate(${dx}px, ${dy}px)`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], {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duration: 800,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easing: WIND_UP_BRAKE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Módulo: Componente Lamp Login (React + Lucide Icons)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Contexto &amp; Princípios de Design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**Animação Narrativa e Reativa**: Acionamento do estado luminoso (`lampOn`) sincronizado ao envio do formulário (`handleSubmit`), criando um elo visual entre a ação do usuário e a resposta do sistema.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**Padrão de Componente React Moderno**: Uso de Hooks (`useState`) e ícones minimalistas (`lucide-react`) para alternância de visibilidade e feedback de carregamento assíncrono (`isLoading`).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`LampLoginAnimation.jsx`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```jsx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useState, useEffect } from 'react';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Eye, EyeOff } from 'lucide-react';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function LampLoginAnimation()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[email, setEmail] = useState('');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[password, setPassword] = useState('');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[showPassword, setShowPassword] = useState(false);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[isLoading, setIsLoading] = useState(false);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[lampOn, setLampOn] = useState(false);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handleSubmit = (e) =&gt;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e.preventDefault();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setIsLoading(true);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setLampOn(true); // Turn on lamp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setTimeout(() =&gt; setIsLoading(false), 2000);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Instruções e Diretrizes para a IA Receptora (System Context)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**Instruções para a IA ao utilizar este arquivo:**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1. **Filosofia de Design**: Inspire-se na abordagem minimalista, focada em iluminação, contraste suave e micro-interações elegantes.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2. **Otimização de Animação**: Ao sugerir novas animações, prefira manipular propriedades CSS aceleradas por GPU (`transform`, `opacity`) e Web Animations API.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3. **Integração de Estado**: Mantenha o gerenciamento de estados no React expressivo e vinculado a efeitos visuais (ex: lâmpada/luz acendendo ao interagir com inputs ou submeter formulários).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4. **Semântica de Cores**: Utilize cores vibrantes prioritariamente para feedback de validação (`sucesso`, `erro`, `info`), mantendo a base da UI neutra e elegante.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