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52"/>
        </w:rPr>
        <w:t>TELECOM CHURN PREDICTION</w:t>
      </w:r>
    </w:p>
    <w:p>
      <w:r>
        <w:rPr>
          <w:color w:val="2E74B5"/>
          <w:sz w:val="28"/>
        </w:rPr>
        <w:t>What I built, what the results mean, and what I would improve next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Name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Sunday Babatunde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Fellow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FE/26/2850020886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3MTT Email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4peace1@gmail.com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Gender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Programme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3MTT NextGen Cohort, Lagos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 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21 August 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Submission-ready</w:t>
            </w:r>
          </w:p>
        </w:tc>
      </w:tr>
    </w:tbl>
    <w:p>
      <w:pPr>
        <w:pStyle w:val="Heading1"/>
      </w:pPr>
      <w:r>
        <w:t>Project overview</w:t>
      </w:r>
    </w:p>
    <w:p>
      <w:r>
        <w:rPr>
          <w:b/>
        </w:rPr>
        <w:t xml:space="preserve">What I set out to do: </w:t>
      </w:r>
      <w:r>
        <w:t>I wanted to build a simple tool that could help a telecom retention team identify customers who may need attention. I explored the data, trained a churn model, checked its performance on unseen records and built a Streamlit app for individual predictions.</w:t>
      </w:r>
    </w:p>
    <w:p>
      <w:r>
        <w:rPr>
          <w:b/>
        </w:rPr>
        <w:t xml:space="preserve">Current status: </w:t>
      </w:r>
      <w:r>
        <w:t>The project is ready for submission. The training process is separate from the app, the model is saved with its preprocessing steps, and the final results come from a holdout test set.</w:t>
      </w:r>
    </w:p>
    <w:p>
      <w:pPr>
        <w:pStyle w:val="Heading1"/>
      </w:pPr>
      <w:r>
        <w:t>Validated model performance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Metric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Original 50% threshold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Revised 33% threshold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Accuracy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80.55%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76.30%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Precision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65.72%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54.00%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Recall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55.88%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72.19%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F1 score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60.40%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61.78%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ROC-AUC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84.19%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84.19%</w:t>
            </w:r>
          </w:p>
        </w:tc>
      </w:tr>
    </w:tbl>
    <w:p>
      <w:r>
        <w:t>What this means: changing the threshold does not change how the model ranks customers, so ROC-AUC remains the same. At the 33% review threshold, the model found 270 of the 374 churners in the test set. At the usual 50% threshold, it found 209. The benefit is better recall; the cost is contacting more people who would have stayed.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Actual / predicted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Stayed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Churned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stayed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805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Actual churned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104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270</w:t>
            </w:r>
          </w:p>
        </w:tc>
      </w:tr>
    </w:tbl>
    <w:p>
      <w:pPr>
        <w:pStyle w:val="Heading1"/>
      </w:pPr>
      <w:r>
        <w:t>How I improved the project</w:t>
      </w:r>
    </w:p>
    <w:p>
      <w:pPr>
        <w:pStyle w:val="ListBullet"/>
      </w:pPr>
      <w:r>
        <w:t>I removed the exposed ngrok token and the Colab-only tunnel cells from the notebook.</w:t>
      </w:r>
    </w:p>
    <w:p>
      <w:pPr>
        <w:pStyle w:val="ListBullet"/>
      </w:pPr>
      <w:r>
        <w:t>I reorganised the notebook so another person can follow it from data checks through to the final evaluation.</w:t>
      </w:r>
    </w:p>
    <w:p>
      <w:pPr>
        <w:pStyle w:val="ListBullet"/>
      </w:pPr>
      <w:r>
        <w:t>I created train_model.py and saved the complete pipeline, so the app uses the same preparation steps as the model evaluation.</w:t>
      </w:r>
    </w:p>
    <w:p>
      <w:pPr>
        <w:pStyle w:val="ListBullet"/>
      </w:pPr>
      <w:r>
        <w:t>I simplified the Streamlit app into three areas: an overview, a customer prediction form and a model-performance page.</w:t>
      </w:r>
    </w:p>
    <w:p>
      <w:pPr>
        <w:pStyle w:val="ListBullet"/>
      </w:pPr>
      <w:r>
        <w:t>I added clear setup instructions, automated checks, security guidance and a submission checklist.</w:t>
      </w:r>
    </w:p>
    <w:p>
      <w:pPr>
        <w:pStyle w:val="ListBullet"/>
      </w:pPr>
      <w:r>
        <w:t>I made the limits of the public dataset clear instead of presenting it as Nigerian operator data.</w:t>
      </w:r>
    </w:p>
    <w:p>
      <w:pPr>
        <w:pStyle w:val="Heading1"/>
      </w:pPr>
      <w:r>
        <w:t>Data and modelling quality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Check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Result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Assessment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Rows / fields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7,043 / 21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Adequate for a capstone demonstration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Duplicate rows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Missing values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11 TotalCharges after numeric conversion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Handled inside the pipeline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 balance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26.54% churn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recall, F1, ROC-AUC and average precision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leakage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Separate train/validation/test sets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Deployment parity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Saved full preprocessing + classifier pipeline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Pass</w:t>
            </w:r>
          </w:p>
        </w:tc>
      </w:tr>
    </w:tbl>
    <w:p>
      <w:pPr>
        <w:pStyle w:val="Heading1"/>
      </w:pPr>
      <w:r>
        <w:t>What I noticed in the data</w:t>
      </w:r>
    </w:p>
    <w:p>
      <w:pPr>
        <w:pStyle w:val="ListBullet"/>
      </w:pPr>
      <w:r>
        <w:t>Customers on month-to-month contracts had the highest churn rate in the sample.</w:t>
      </w:r>
    </w:p>
    <w:p>
      <w:pPr>
        <w:pStyle w:val="ListBullet"/>
      </w:pPr>
      <w:r>
        <w:t>Newer customers appeared more often among churners, which suggests that the early customer experience deserves attention.</w:t>
      </w:r>
    </w:p>
    <w:p>
      <w:pPr>
        <w:pStyle w:val="ListBullet"/>
      </w:pPr>
      <w:r>
        <w:t>Higher monthly charges, electronic-check payments, fibre-optic service and missing support/security services were useful clues for the model.</w:t>
      </w:r>
    </w:p>
    <w:p>
      <w:pPr>
        <w:pStyle w:val="ListBullet"/>
      </w:pPr>
      <w:r>
        <w:t>These are patterns, not proven causes. They are a starting point for customer conversations and further testing.</w:t>
      </w:r>
    </w:p>
    <w:p>
      <w:pPr>
        <w:pStyle w:val="Heading1"/>
      </w:pPr>
      <w:r>
        <w:t>Risks and limitations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Risk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Why it matters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Required control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External sample data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May not represent Nigerian customers or current market conditions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Retrain on recent, consented local data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Threshold economics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33% creates more false positives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Set threshold using value, offer cost, and team capacity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Fairness and privacy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Risk scores can lead to unequal treatment or excessive data use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Segment testing, access controls, retention policy, human review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 drift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Customer behaviour and offers change over time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Monitor calibration, recall, and churn rate after launch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Causal overreach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Predictors do not prove why churn occurs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Validate retention actions with controlled tests</w:t>
            </w:r>
          </w:p>
        </w:tc>
      </w:tr>
    </w:tbl>
    <w:p>
      <w:pPr>
        <w:pStyle w:val="Heading1"/>
      </w:pPr>
      <w:r>
        <w:t>Submission benchmark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Area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Rating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Evidence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Problem framing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Strong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Clear churn objective and retention use case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preparation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Strong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Typed conversion, pipeline imputation, ID exclusion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EDA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Strong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Decision-relevant segment and tenure analysis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 evaluation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Strong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Holdout metrics, confusion matrix, threshold trade-off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Application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Strong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Saved model, structured interface, actionable output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Documentation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Strong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Reproducible setup, scope, limitations, checklist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Improved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Credential removed; secrets guidance added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 metadata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Complete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Name, Fellow ID, email, and gender updated consistently</w:t>
            </w:r>
          </w:p>
        </w:tc>
      </w:tr>
    </w:tbl>
    <w:p>
      <w:pPr>
        <w:pStyle w:val="Heading1"/>
      </w:pPr>
      <w:r>
        <w:t>Final actions before submission</w:t>
      </w:r>
    </w:p>
    <w:p>
      <w:pPr>
        <w:pStyle w:val="ListNumber"/>
      </w:pPr>
      <w:r>
        <w:t>Upload the cleaned ZIP to the repository; do not restore the old notebook containing the token.</w:t>
      </w:r>
    </w:p>
    <w:p>
      <w:pPr>
        <w:pStyle w:val="ListNumber"/>
      </w:pPr>
      <w:r>
        <w:t>Run python train_model.py and streamlit run app.py in the target environment.</w:t>
      </w:r>
    </w:p>
    <w:p>
      <w:pPr>
        <w:pStyle w:val="ListNumber"/>
      </w:pPr>
      <w:r>
        <w:t>Add the final GitHub repository link and deployed Streamlit link where requested.</w:t>
      </w:r>
    </w:p>
    <w:p>
      <w:pPr>
        <w:pStyle w:val="ListNumber"/>
      </w:pPr>
      <w:r>
        <w:t>Rotate or revoke the exposed ngrok token if it is still active.</w:t>
      </w:r>
    </w:p>
    <w:p>
      <w:pPr>
        <w:pStyle w:val="Heading1"/>
      </w:pPr>
      <w:r>
        <w:t>My conclusion</w:t>
      </w:r>
    </w:p>
    <w:p>
      <w:r>
        <w:t>This project taught me that a useful machine-learning solution is more than a high accuracy score. The data preparation must be repeatable, the evaluation must match the business problem, and the result must be explained honestly. The model is not ready for a real telecom company without local data and further testing, but it provides a complete working example of how churn prediction can support a retention team.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Educational portfolio review · 21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TELECOM CHURN CAPSTONE · ASSESSMENT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