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20. Oktober 2026 · Version 1.1.3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 </w:t>
      </w:r>
      <w:r>
        <w:rPr>
          <w:bCs/>
          <w:b/>
        </w:rPr>
        <w:t>1.1.3 Beta</w:t>
      </w:r>
      <w:r>
        <w:t xml:space="preserve"> vom 20.10.2026. Sie richtet sich an Klassenlehrkräfte, Fachlehrkräfte und den LeDoK-Admin deiner Schule.</w:t>
      </w:r>
    </w:p>
    <w:p>
      <w:pPr>
        <w:pStyle w:val="BodyText"/>
      </w:pPr>
      <w:r>
        <w:rPr>
          <w:bCs/>
          <w:b/>
        </w:rPr>
        <w:t xml:space="preserve">Beta.</w:t>
      </w:r>
      <w:r>
        <w:t xml:space="preserve"> 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 </w:t>
      </w:r>
      <w:r>
        <w:rPr>
          <w:rStyle w:val="VerbatimChar"/>
        </w:rPr>
        <w:t xml:space="preserve">LeDoK-Setup-x.y.z.exe</w:t>
      </w:r>
      <w:r>
        <w:t xml:space="preserve"> für Windows oder </w:t>
      </w:r>
      <w:r>
        <w:rPr>
          <w:rStyle w:val="VerbatimChar"/>
        </w:rPr>
        <w:t xml:space="preserve">LeDoK-x.y.z-mac.dmg</w:t>
      </w:r>
      <w:r>
        <w:t xml:space="preserve"> für macOS (läuft auf Intel-Macs und Macs mit Apple-Chip). Die Programme sind noch nicht mit einem gekauften Zertifikat signiert. Deshalb warnen Windows und macOS beim </w:t>
      </w:r>
      <w:r>
        <w:rPr>
          <w:bCs/>
          <w:b/>
        </w:rPr>
        <w:t xml:space="preserve">ersten</w:t>
      </w:r>
      <w:r>
        <w:t xml:space="preserve"> 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per Doppelklick starten.</w:t>
      </w:r>
    </w:p>
    <w:p>
      <w:pPr>
        <w:numPr>
          <w:ilvl w:val="0"/>
          <w:numId w:val="1002"/>
        </w:numPr>
        <w:pStyle w:val="Compact"/>
      </w:pPr>
      <w:r>
        <w:t xml:space="preserve">Erscheint „Der Computer wurde durch Windows geschützt“, klickst du auf den unscheinbaren Link </w:t>
      </w:r>
      <w:r>
        <w:rPr>
          <w:bCs/>
          <w:b/>
        </w:rPr>
        <w:t xml:space="preserve">Weitere Informationen</w:t>
      </w:r>
      <w:r>
        <w:t xml:space="preserve"> und dann auf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 </w:t>
      </w:r>
      <w:r>
        <w:rPr>
          <w:rStyle w:val="VerbatimChar"/>
        </w:rPr>
        <w:t xml:space="preserve">.dmg</w:t>
      </w:r>
      <w:r>
        <w:t xml:space="preserve">-Datei öffnen und LeDoK in den Ordner </w:t>
      </w:r>
      <w:r>
        <w:rPr>
          <w:bCs/>
          <w:b/>
        </w:rPr>
        <w:t xml:space="preserve">Programme</w:t>
      </w:r>
      <w:r>
        <w:t xml:space="preserve"> ziehen.</w:t>
      </w:r>
    </w:p>
    <w:p>
      <w:pPr>
        <w:numPr>
          <w:ilvl w:val="0"/>
          <w:numId w:val="1003"/>
        </w:numPr>
        <w:pStyle w:val="Compact"/>
      </w:pPr>
      <w:r>
        <w:t xml:space="preserve">LeDoK einmal normal starten. macOS meldet, dass die App nicht geöffnet werden kann. Schließe die Meldung mit </w:t>
      </w:r>
      <w:r>
        <w:rPr>
          <w:bCs/>
          <w:b/>
        </w:rPr>
        <w:t xml:space="preserve">Fertig</w:t>
      </w:r>
      <w:r>
        <w:t xml:space="preserve">.</w:t>
      </w:r>
    </w:p>
    <w:p>
      <w:pPr>
        <w:numPr>
          <w:ilvl w:val="0"/>
          <w:numId w:val="1003"/>
        </w:numPr>
        <w:pStyle w:val="Compact"/>
      </w:pPr>
      <w:r>
        <w:t xml:space="preserve">Öffne </w:t>
      </w:r>
      <w:r>
        <w:rPr>
          <w:bCs/>
          <w:b/>
        </w:rPr>
        <w:t xml:space="preserve">Systemeinstellungen → Datenschutz &amp; Sicherheit</w:t>
      </w:r>
      <w:r>
        <w:t xml:space="preserve">, scrolle ganz nach unten und klicke bei „LeDoK“ auf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 </w:t>
      </w:r>
      <w:r>
        <w:rPr>
          <w:bCs/>
          <w:b/>
        </w:rPr>
        <w:t xml:space="preserve">Terminal</w:t>
      </w:r>
      <w:r>
        <w:t xml:space="preserve"> öffnen, </w:t>
      </w:r>
      <w:r>
        <w:rPr>
          <w:rStyle w:val="VerbatimChar"/>
        </w:rPr>
        <w:t xml:space="preserve">xattr -cr /Applications/LeDoK.app</w:t>
      </w:r>
      <w:r>
        <w:t xml:space="preserve"> 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Auf verwalteten Schulgeräten dürfen Lehrkräfte oft nichts installieren. Kläre das vorher mit der Schul-IT.</w:t>
      </w:r>
    </w:p>
    <w:p>
      <w:pPr>
        <w:numPr>
          <w:ilvl w:val="0"/>
          <w:numId w:val="1004"/>
        </w:numPr>
        <w:pStyle w:val="Compact"/>
      </w:pPr>
      <w:r>
        <w:rPr>
          <w:bCs/>
          <w:b/>
        </w:rPr>
        <w:t xml:space="preserve">Verteilung:</w:t>
      </w:r>
      <w:r>
        <w:t xml:space="preserve"> Viele Dienst-Mailsysteme blockieren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Lass dir vom LeDoK-Admin die Datei </w:t>
      </w:r>
      <w:r>
        <w:rPr>
          <w:rStyle w:val="VerbatimChar"/>
        </w:rPr>
        <w:t xml:space="preserve">.ledok-schule</w:t>
      </w:r>
      <w:r>
        <w:t xml:space="preserve"> geben. Du liest sie beim ersten Start ein (Kapitel 3).</w:t>
      </w:r>
    </w:p>
    <w:p>
      <w:pPr>
        <w:numPr>
          <w:ilvl w:val="0"/>
          <w:numId w:val="1004"/>
        </w:numPr>
        <w:pStyle w:val="Compact"/>
      </w:pPr>
      <w:r>
        <w:rPr>
          <w:bCs/>
          <w:b/>
        </w:rPr>
        <w:t xml:space="preserve">Gerät anzeigen:</w:t>
      </w:r>
      <w:r>
        <w:t xml:space="preserve"> 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 </w:t>
      </w:r>
      <w:r>
        <w:rPr>
          <w:bCs/>
          <w:b/>
        </w:rPr>
        <w:t xml:space="preserve">Einstellungen → Daten &amp; Sicherheit</w:t>
      </w:r>
      <w:r>
        <w:t xml:space="preserve"> auf </w:t>
      </w:r>
      <w:r>
        <w:rPr>
          <w:bCs/>
          <w:b/>
        </w:rPr>
        <w:t xml:space="preserve">Kopie jetzt herunterladen</w:t>
      </w:r>
      <w:r>
        <w:t xml:space="preserve"> klicken.</w:t>
      </w:r>
    </w:p>
    <w:p>
      <w:pPr>
        <w:numPr>
          <w:ilvl w:val="0"/>
          <w:numId w:val="1005"/>
        </w:numPr>
        <w:pStyle w:val="Compact"/>
      </w:pPr>
      <w:r>
        <w:t xml:space="preserve">In der Desktop-App auf dem Startbildschirm </w:t>
      </w:r>
      <w:r>
        <w:rPr>
          <w:bCs/>
          <w:b/>
        </w:rPr>
        <w:t xml:space="preserve">Sicherungskopie laden …</w:t>
      </w:r>
      <w:r>
        <w:t xml:space="preserve"> 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(eigene Klasse, alle Grundeinstellungen) oder </w:t>
      </w:r>
      <w:r>
        <w:rPr>
          <w:iCs/>
          <w:i/>
        </w:rPr>
        <w:t xml:space="preserve">Fachlehrkraft</w:t>
      </w:r>
      <w:r>
        <w:t xml:space="preserve"> (Klassen kommen als Fachpaket von der Klassenlehrkraft). Mehr dazu in Kapitel 4.</w:t>
      </w:r>
    </w:p>
    <w:p>
      <w:pPr>
        <w:numPr>
          <w:ilvl w:val="0"/>
          <w:numId w:val="1006"/>
        </w:numPr>
        <w:pStyle w:val="Compact"/>
      </w:pPr>
      <w:r>
        <w:rPr>
          <w:bCs/>
          <w:b/>
        </w:rPr>
        <w:t xml:space="preserve">Jahrgangsstufen ankreuzen</w:t>
      </w:r>
      <w:r>
        <w:t xml:space="preserve"> (nur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mindestens 8 Zeichen, zweimal eingeben. Mit </w:t>
      </w:r>
      <w:r>
        <w:rPr>
          <w:bCs/>
          <w:b/>
        </w:rPr>
        <w:t xml:space="preserve">Anzeigen</w:t>
      </w:r>
      <w:r>
        <w:t xml:space="preserve"> 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(dringend empfohlen): Klicke auf </w:t>
      </w:r>
      <w:r>
        <w:rPr>
          <w:bCs/>
          <w:b/>
        </w:rPr>
        <w:t xml:space="preserve">Schulschlüssel einlesen …</w:t>
      </w:r>
      <w:r>
        <w:t xml:space="preserve"> und wähle die Datei </w:t>
      </w:r>
      <w:r>
        <w:rPr>
          <w:rStyle w:val="VerbatimChar"/>
        </w:rPr>
        <w:t xml:space="preserve">.ledok-schule</w:t>
      </w:r>
      <w:r>
        <w:t xml:space="preserve"> deines LeDoK-Admins. Vergleiche den angezeigten Fingerabdruck mit dem Aushang des Admins. Nur mit Schulschlüssel kann dir jemand helfen, wenn du dein Passwort vergisst. Klickst du ohne Schulschlüssel auf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(optional): Mit dem Häkchen „Mit Beispielklasse starten“ bekommst du eine ausgedachte Klasse zum Ausprobieren. Solange sie da ist, zeigt ein gelbes Band oben „Beispielklasse – nur zum Ausprobieren“. Mit </w:t>
      </w:r>
      <w:r>
        <w:rPr>
          <w:bCs/>
          <w:b/>
        </w:rPr>
        <w:t xml:space="preserve">Beispiel entfernen und eigene Klasse anlegen</w:t>
      </w:r>
      <w:r>
        <w:t xml:space="preserve"> löschst du sie mit einem Klick. Trag in die Beispielklasse nie echte Kinder ein.</w:t>
      </w:r>
    </w:p>
    <w:p>
      <w:pPr>
        <w:numPr>
          <w:ilvl w:val="0"/>
          <w:numId w:val="1006"/>
        </w:numPr>
        <w:pStyle w:val="Compact"/>
      </w:pPr>
      <w:r>
        <w:rPr>
          <w:bCs/>
          <w:b/>
        </w:rPr>
        <w:t xml:space="preserve">Starten</w:t>
      </w:r>
      <w:r>
        <w:t xml:space="preserve"> 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LeDoK starten, Passwort eingeben, </w:t>
      </w:r>
      <w:r>
        <w:rPr>
          <w:bCs/>
          <w:b/>
        </w:rPr>
        <w:t xml:space="preserve">Öffnen</w:t>
      </w:r>
      <w:r>
        <w:t xml:space="preserve">. Teilen sich mehrere Lehrkräfte den Rechner, wählst du vorher bei </w:t>
      </w:r>
      <w:r>
        <w:rPr>
          <w:bCs/>
          <w:b/>
        </w:rPr>
        <w:t xml:space="preserve">Wer arbeitet?</w:t>
      </w:r>
      <w:r>
        <w:t xml:space="preserve"> dich selbst aus.</w:t>
      </w:r>
    </w:p>
    <w:p>
      <w:pPr>
        <w:numPr>
          <w:ilvl w:val="0"/>
          <w:numId w:val="1007"/>
        </w:numPr>
        <w:pStyle w:val="Compact"/>
      </w:pPr>
      <w:r>
        <w:rPr>
          <w:bCs/>
          <w:b/>
        </w:rPr>
        <w:t xml:space="preserve">Arbeiten:</w:t>
      </w:r>
      <w:r>
        <w:t xml:space="preserve"> LeDoK speichert nach jeder Eingabe automatisch und verschlüsselt. Oben siehst du „✓ gespeichert · Uhrzeit“.</w:t>
      </w:r>
    </w:p>
    <w:p>
      <w:pPr>
        <w:numPr>
          <w:ilvl w:val="0"/>
          <w:numId w:val="1007"/>
        </w:numPr>
        <w:pStyle w:val="Compact"/>
      </w:pPr>
      <w:r>
        <w:rPr>
          <w:bCs/>
          <w:b/>
        </w:rPr>
        <w:t xml:space="preserve">Beenden:</w:t>
      </w:r>
      <w:r>
        <w:t xml:space="preserve"> Oben rechts auf </w:t>
      </w:r>
      <w:r>
        <w:rPr>
          <w:bCs/>
          <w:b/>
        </w:rPr>
        <w:t xml:space="preserve">Beenden</w:t>
      </w:r>
      <w:r>
        <w:t xml:space="preserve"> klicken. LeDoK speichert, legt eine Sicherungskopie an und sperrt sich. In der Desktop-App landet die Kopie still im Ordner </w:t>
      </w:r>
      <w:r>
        <w:rPr>
          <w:rStyle w:val="VerbatimChar"/>
        </w:rPr>
        <w:t xml:space="preserve">Dokumente/LeDoK-Sicherungen</w:t>
      </w:r>
      <w:r>
        <w:t xml:space="preserve">, im Browser einmal am Tag im Download-Ordner.</w:t>
      </w:r>
    </w:p>
    <w:p>
      <w:pPr>
        <w:pStyle w:val="FirstParagraph"/>
      </w:pPr>
      <w:r>
        <w:t xml:space="preserve">Nach </w:t>
      </w:r>
      <w:r>
        <w:rPr>
          <w:bCs/>
          <w:b/>
        </w:rPr>
        <w:t xml:space="preserve">15 Minuten ohne Eingabe</w:t>
      </w:r>
      <w:r>
        <w:t xml:space="preserve"> sperrt sich LeDoK selbst. Ein angefangener Text (Notiz, Bericht, LEG) geht dabei nicht verloren. Sofort sperren kannst du über das Menü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 </w:t>
      </w:r>
      <w:r>
        <w:rPr>
          <w:bCs/>
          <w:b/>
        </w:rPr>
        <w:t xml:space="preserve">Andere Lehrkraft an diesem Rechner? Eigenes LeDoK anlegen …</w:t>
      </w:r>
      <w:r>
        <w:t xml:space="preserve"> klicken.</w:t>
      </w:r>
    </w:p>
    <w:p>
      <w:pPr>
        <w:numPr>
          <w:ilvl w:val="0"/>
          <w:numId w:val="1008"/>
        </w:numPr>
        <w:pStyle w:val="Compact"/>
      </w:pPr>
      <w:r>
        <w:t xml:space="preserve">Im Dialog zusätzlich </w:t>
      </w:r>
      <w:r>
        <w:rPr>
          <w:bCs/>
          <w:b/>
        </w:rPr>
        <w:t xml:space="preserve">Dein Name</w:t>
      </w:r>
      <w:r>
        <w:t xml:space="preserve"> 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Mit </w:t>
      </w:r>
      <w:r>
        <w:rPr>
          <w:bCs/>
          <w:b/>
        </w:rPr>
        <w:t xml:space="preserve">Strg+K</w:t>
      </w:r>
      <w:r>
        <w:t xml:space="preserve"> (Mac: </w:t>
      </w:r>
      <w:r>
        <w:rPr>
          <w:bCs/>
          <w:b/>
        </w:rPr>
        <w:t xml:space="preserve">⌘K</w:t>
      </w:r>
      <w:r>
        <w:t xml:space="preserve">) oder dem Knopf </w:t>
      </w:r>
      <w:r>
        <w:rPr>
          <w:bCs/>
          <w:b/>
        </w:rPr>
        <w:t xml:space="preserve">⌕</w:t>
      </w:r>
      <w:r>
        <w:t xml:space="preserve"> 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 </w:t>
      </w:r>
      <w:r>
        <w:rPr>
          <w:bCs/>
          <w:b/>
        </w:rPr>
        <w:t xml:space="preserve">KL</w:t>
      </w:r>
      <w:r>
        <w:t xml:space="preserve"> oder </w:t>
      </w:r>
      <w:r>
        <w:rPr>
          <w:bCs/>
          <w:b/>
        </w:rPr>
        <w:t xml:space="preserve">FL</w:t>
      </w:r>
      <w:r>
        <w:t xml:space="preserve"> 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Nach dem Einrichten zeigt dir LeDoK eine Willkommensseite. Du musst nichts selbst einrichten: Kinderliste, Raster und Einstellungen kommen mit dem Fachpaket. In den Einstellungen siehst du nur </w:t>
      </w:r>
      <w:r>
        <w:rPr>
          <w:bCs/>
          <w:b/>
        </w:rPr>
        <w:t xml:space="preserve">Fachpakete</w:t>
      </w:r>
      <w:r>
        <w:t xml:space="preserve"> und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Den Bereich erreichst du auf dem Startbildschirm über den Link </w:t>
      </w:r>
      <w:r>
        <w:rPr>
          <w:bCs/>
          <w:b/>
        </w:rPr>
        <w:t xml:space="preserve">LeDoK-Admin …</w:t>
      </w:r>
      <w:r>
        <w:t xml:space="preserve"> 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voreingestellt 5 für Jahrgangsstufe 1 und 7 für Jahrgangsstufe 2. Je Kompetenz und je Jahrgangsstufe änderbar im Raster.</w:t>
      </w:r>
    </w:p>
    <w:p>
      <w:pPr>
        <w:numPr>
          <w:ilvl w:val="0"/>
          <w:numId w:val="1009"/>
        </w:numPr>
        <w:pStyle w:val="Compact"/>
      </w:pPr>
      <w:r>
        <w:rPr>
          <w:bCs/>
          <w:b/>
        </w:rPr>
        <w:t xml:space="preserve">Stand</w:t>
      </w:r>
      <w:r>
        <w:t xml:space="preserve"> = Mittel der letzten drei Werte. Übergeordnete Bereiche (Σ) und Fächer werden aus ihren Unterbereichen berechnet.</w:t>
      </w:r>
    </w:p>
    <w:p>
      <w:pPr>
        <w:numPr>
          <w:ilvl w:val="0"/>
          <w:numId w:val="1009"/>
        </w:numPr>
        <w:pStyle w:val="Compact"/>
      </w:pPr>
      <w:r>
        <w:rPr>
          <w:bCs/>
          <w:b/>
        </w:rPr>
        <w:t xml:space="preserve">Trend</w:t>
      </w:r>
      <w:r>
        <w:t xml:space="preserve"> im Schuljahr: ↑ ab +2, ↓ ab −2, sonst →.</w:t>
      </w:r>
    </w:p>
    <w:p>
      <w:pPr>
        <w:numPr>
          <w:ilvl w:val="0"/>
          <w:numId w:val="1009"/>
        </w:numPr>
        <w:pStyle w:val="Compact"/>
      </w:pPr>
      <w:r>
        <w:rPr>
          <w:bCs/>
          <w:b/>
        </w:rPr>
        <w:t xml:space="preserve">Farben in Tabellen:</w:t>
      </w:r>
      <w:r>
        <w:t xml:space="preserve"> grün = Soll erreicht, gelb = bis 1,5 darunter, rot = deutlich darunter.</w:t>
      </w:r>
    </w:p>
    <w:p>
      <w:pPr>
        <w:numPr>
          <w:ilvl w:val="0"/>
          <w:numId w:val="1009"/>
        </w:numPr>
        <w:pStyle w:val="Compact"/>
      </w:pPr>
      <w:r>
        <w:rPr>
          <w:bCs/>
          <w:b/>
        </w:rPr>
        <w:t xml:space="preserve">Lernniveau ↑:</w:t>
      </w:r>
      <w:r>
        <w:t xml:space="preserve"> 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rPr>
          <w:bCs/>
          <w:b/>
        </w:rPr>
        <w:t xml:space="preserve">Heute</w:t>
      </w:r>
      <w:r>
        <w:t xml:space="preserve"> ist deine Startseite. Sie zeigt auf einen Blick, was ansteht.</w:t>
      </w:r>
    </w:p>
    <w:p>
      <w:pPr>
        <w:pStyle w:val="CaptionedFigure"/>
      </w:pPr>
      <w:r>
        <w:drawing>
          <wp:inline>
            <wp:extent cx="5399999" cy="3377454"/>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Der Balken ganz oben zeigt, wie viele Kinder von Fokustag und Fokuswoche du heute schon erfasst hast, zum Beispiel „3 von 9 Kindern“. Ein Kind des Fokustags zählt, sobald alle seine Fokus-Themen bewertet sind. Ist alles geschafft, wird der Balken grün. Mit </w:t>
      </w:r>
      <w:r>
        <w:rPr>
          <w:bCs/>
          <w:b/>
        </w:rPr>
        <w:t xml:space="preserve">ausblenden</w:t>
      </w:r>
      <w:r>
        <w:t xml:space="preserve"> schaltest du ihn ab; oben rechts holst du ihn mit </w:t>
      </w:r>
      <w:r>
        <w:rPr>
          <w:bCs/>
          <w:b/>
        </w:rPr>
        <w:t xml:space="preserve">Tagesfortschritt einblenden</w:t>
      </w:r>
      <w:r>
        <w:t xml:space="preserve"> zurück. Kinder, die heute fehlen, zählen nicht mit. An Wochenenden, an schulfreien Tagen (Ferien, Feiertage) und für Fachlehrkräfte erscheint er nicht.</w:t>
      </w:r>
    </w:p>
    <w:p>
      <w:pPr>
        <w:numPr>
          <w:ilvl w:val="0"/>
          <w:numId w:val="1010"/>
        </w:numPr>
        <w:pStyle w:val="Compact"/>
      </w:pPr>
      <w:r>
        <w:rPr>
          <w:bCs/>
          <w:b/>
        </w:rPr>
        <w:t xml:space="preserve">Ferien:</w:t>
      </w:r>
      <w:r>
        <w:t xml:space="preserve"> wie viele Schultage es noch bis zu den nächsten Ferien sind, dazu Feiertage und unterrichtsfreie Tage im nächsten Monat, zum Beispiel der Buß- und Bettag. In den Ferien und an Feiertagen steht dort „Heute ist schulfrei“ mit dem nächsten Schultag. </w:t>
      </w:r>
      <w:r>
        <w:rPr>
          <w:bCs/>
          <w:b/>
        </w:rPr>
        <w:t xml:space="preserve">Kalender</w:t>
      </w:r>
      <w:r>
        <w:t xml:space="preserve"> öffnet Einstellungen → Ferien &amp; Feiertage (Kapitel 5.9).</w:t>
      </w:r>
    </w:p>
    <w:p>
      <w:pPr>
        <w:numPr>
          <w:ilvl w:val="0"/>
          <w:numId w:val="1010"/>
        </w:numPr>
        <w:pStyle w:val="Compact"/>
      </w:pPr>
      <w:r>
        <w:rPr>
          <w:bCs/>
          <w:b/>
        </w:rPr>
        <w:t xml:space="preserve">Wer fehlt heute?</w:t>
      </w:r>
      <w:r>
        <w:t xml:space="preserve"> Tippe ein Kind an, das heute fehlt; ein zweiter Klick ändert die Angaben (Kapitel 5.7, Fehltage). 🎲 Auslosen zieht ein Kind in der Großanzeige (Kapitel 5.7, Auslosen).</w:t>
      </w:r>
    </w:p>
    <w:p>
      <w:pPr>
        <w:numPr>
          <w:ilvl w:val="0"/>
          <w:numId w:val="1010"/>
        </w:numPr>
        <w:pStyle w:val="Compact"/>
      </w:pPr>
      <w:r>
        <w:rPr>
          <w:bCs/>
          <w:b/>
        </w:rPr>
        <w:t xml:space="preserve">Stundenplan:</w:t>
      </w:r>
      <w:r>
        <w:t xml:space="preserve"> die Stunden des Tages, die laufende hervorgehoben. </w:t>
      </w:r>
      <w:r>
        <w:rPr>
          <w:bCs/>
          <w:b/>
        </w:rPr>
        <w:t xml:space="preserve">beobachten</w:t>
      </w:r>
      <w:r>
        <w:t xml:space="preserve"> öffnet das Fach direkt in der Beobachtung. Darunter schlägt LeDoK bis zu zwei ★-Themen dieser Fächer vor, die du in den letzten 14 Tagen wenig beobachtet hast. </w:t>
      </w:r>
      <w:r>
        <w:rPr>
          <w:bCs/>
          <w:b/>
        </w:rPr>
        <w:t xml:space="preserve">ändern</w:t>
      </w:r>
      <w:r>
        <w:t xml:space="preserve"> führt zu Einstellungen → Stundenplan. Die Karte erscheint, sobald ein Stundenplan eingetragen ist.</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Sammellisten, bei denen noch Geld, ein Zettel oder eine Unterschrift fehlt. Ein Klick öffnet die Liste.</w:t>
      </w:r>
    </w:p>
    <w:p>
      <w:pPr>
        <w:numPr>
          <w:ilvl w:val="0"/>
          <w:numId w:val="1018"/>
        </w:numPr>
        <w:pStyle w:val="Compact"/>
      </w:pPr>
      <w:r>
        <w:rPr>
          <w:b/>
        </w:rPr>
        <w:t>Klassenrat:</w:t>
      </w:r>
      <w:r>
        <w:t xml:space="preserve"> erscheint, wenn heute eine Sitzung läuft, Anliegen im Briefkasten liegen oder ein Beschluss fällig ist. Ein Klick öffnet Sitzung oder Briefkasten (Kapitel 5.7, Klassenrat).</w:t>
      </w:r>
    </w:p>
    <w:p>
      <w:pPr>
        <w:numPr>
          <w:ilvl w:val="0"/>
          <w:numId w:val="1010"/>
        </w:numPr>
        <w:pStyle w:val="Compact"/>
      </w:pPr>
      <w:r>
        <w:rPr>
          <w:bCs/>
          <w:b/>
        </w:rPr>
        <w:t xml:space="preserve">Fokustag:</w:t>
      </w:r>
      <w:r>
        <w:t xml:space="preserve"> Kinder des heutigen Wochentags und wie viele Fokus-Themen bei jedem schon bewertet sind. </w:t>
      </w:r>
      <w:r>
        <w:rPr>
          <w:bCs/>
          <w:b/>
        </w:rPr>
        <w:t xml:space="preserve">Fokustag starten</w:t>
      </w:r>
      <w:r>
        <w:t xml:space="preserve"> springt direkt ins Erfassen.</w:t>
      </w:r>
    </w:p>
    <w:p>
      <w:pPr>
        <w:numPr>
          <w:ilvl w:val="0"/>
          <w:numId w:val="1010"/>
        </w:numPr>
        <w:pStyle w:val="Compact"/>
      </w:pPr>
      <w:r>
        <w:rPr>
          <w:bCs/>
          <w:b/>
        </w:rPr>
        <w:t xml:space="preserve">Fokuswoche:</w:t>
      </w:r>
      <w:r>
        <w:t xml:space="preserve"> welche Wochentagsgruppe diese Woche im Arbeits- und Sozialverhalten dran ist.</w:t>
      </w:r>
    </w:p>
    <w:p>
      <w:pPr>
        <w:numPr>
          <w:ilvl w:val="0"/>
          <w:numId w:val="1010"/>
        </w:numPr>
        <w:pStyle w:val="Compact"/>
      </w:pPr>
      <w:r>
        <w:rPr>
          <w:bCs/>
          <w:b/>
        </w:rPr>
        <w:t xml:space="preserve">Fallender Trend:</w:t>
      </w:r>
      <w:r>
        <w:t xml:space="preserve"> Kinder, deren Stand in einem Fach im Schuljahr deutlich gesunken ist.</w:t>
      </w:r>
    </w:p>
    <w:p>
      <w:pPr>
        <w:numPr>
          <w:ilvl w:val="0"/>
          <w:numId w:val="1010"/>
        </w:numPr>
        <w:pStyle w:val="Compact"/>
      </w:pPr>
      <w:r>
        <w:rPr>
          <w:bCs/>
          <w:b/>
        </w:rPr>
        <w:t xml:space="preserve">Größte Schwierigkeiten:</w:t>
      </w:r>
      <w:r>
        <w:t xml:space="preserve"> Kinder, die bei aktuellen Themen mehr als 1 Punkt unter der Erwartung liegen.</w:t>
      </w:r>
    </w:p>
    <w:p>
      <w:pPr>
        <w:numPr>
          <w:ilvl w:val="0"/>
          <w:numId w:val="1010"/>
        </w:numPr>
        <w:pStyle w:val="Compact"/>
      </w:pPr>
      <w:r>
        <w:rPr>
          <w:bCs/>
          <w:b/>
        </w:rPr>
        <w:t xml:space="preserve">Aktuelle Themen (★):</w:t>
      </w:r>
      <w:r>
        <w:t xml:space="preserve"> was gerade im Unterricht dran ist und wie viele Kinder du dazu in den letzten 14 Tagen bewertet hast.</w:t>
      </w:r>
    </w:p>
    <w:p>
      <w:pPr>
        <w:numPr>
          <w:ilvl w:val="0"/>
          <w:numId w:val="1010"/>
        </w:numPr>
        <w:pStyle w:val="Compact"/>
      </w:pPr>
      <w:r>
        <w:rPr>
          <w:bCs/>
          <w:b/>
        </w:rPr>
        <w:t xml:space="preserve">Wenig beobachtet:</w:t>
      </w:r>
      <w:r>
        <w:t xml:space="preserve"> Kinder mit wenigen Einträgen in den letzten 4 Wochen.</w:t>
      </w:r>
    </w:p>
    <w:p>
      <w:pPr>
        <w:numPr>
          <w:ilvl w:val="0"/>
          <w:numId w:val="1010"/>
        </w:numPr>
        <w:pStyle w:val="Compact"/>
      </w:pPr>
      <w:r>
        <w:rPr>
          <w:bCs/>
          <w:b/>
        </w:rPr>
        <w:t xml:space="preserve">Sicherung:</w:t>
      </w:r>
      <w:r>
        <w:t xml:space="preserve"> wann du die letzte Sicherungskopie angelegt hast.</w:t>
      </w:r>
    </w:p>
    <w:p>
      <w:pPr>
        <w:numPr>
          <w:ilvl w:val="0"/>
          <w:numId w:val="1010"/>
        </w:numPr>
        <w:pStyle w:val="Compact"/>
      </w:pPr>
      <w:r>
        <w:t xml:space="preserve">Als Klassenlehrkraft siehst du oben außerdem eine Karte </w:t>
      </w:r>
      <w:r>
        <w:rPr>
          <w:bCs/>
          <w:b/>
        </w:rPr>
        <w:t xml:space="preserve">Fachlehrkräfte</w:t>
      </w:r>
      <w:r>
        <w:t xml:space="preserve"> mit dem Stand der Rückmeldungen; als Fachlehrkraft eine Karte </w:t>
      </w:r>
      <w:r>
        <w:rPr>
          <w:bCs/>
          <w:b/>
        </w:rPr>
        <w:t xml:space="preserve">Rückmeldungen</w:t>
      </w:r>
      <w:r>
        <w:t xml:space="preserve">.</w:t>
      </w:r>
    </w:p>
    <w:p>
      <w:pPr>
        <w:pStyle w:val="BodyText"/>
      </w:pPr>
      <w:r>
        <w:t xml:space="preserve">An schulfreien Tagen, also in den Ferien, an Feiertagen, am Buß- und Bettag und an freien Tagen deiner Schule, blendet Heute die Karten </w:t>
      </w:r>
      <w:r>
        <w:rPr>
          <w:bCs/>
          <w:b/>
        </w:rPr>
        <w:t xml:space="preserve">Wer fehlt heute?</w:t>
      </w:r>
      <w:r>
        <w:t xml:space="preserve">, </w:t>
      </w:r>
      <w:r>
        <w:rPr>
          <w:bCs/>
          <w:b/>
        </w:rPr>
        <w:t xml:space="preserve">Stundenplan</w:t>
      </w:r>
      <w:r>
        <w:t xml:space="preserve">, </w:t>
      </w:r>
      <w:r>
        <w:rPr>
          <w:bCs/>
          <w:b/>
        </w:rPr>
        <w:t xml:space="preserve">Dienste</w:t>
      </w:r>
      <w:r>
        <w:t xml:space="preserve"> und </w:t>
      </w:r>
      <w:r>
        <w:rPr>
          <w:bCs/>
          <w:b/>
        </w:rPr>
        <w:t xml:space="preserve">Klassenbuch</w:t>
      </w:r>
      <w:r>
        <w:t xml:space="preserve"> aus. Die Karte </w:t>
      </w:r>
      <w:r>
        <w:rPr>
          <w:bCs/>
          <w:b/>
        </w:rPr>
        <w:t xml:space="preserve">Fokustag</w:t>
      </w:r>
      <w:r>
        <w:t xml:space="preserve"> nennt dann den nächsten Schultag und die Kinder, die dort dran sind.</w:t>
      </w:r>
    </w:p>
    <w:p>
      <w:pPr>
        <w:pStyle w:val="CaptionedFigure"/>
      </w:pPr>
      <w:r>
        <w:drawing>
          <wp:inline>
            <wp:extent cx="2700000" cy="1136480"/>
            <wp:effectExtent b="0" l="0" r="0" t="0"/>
            <wp:docPr descr="Die Karte „Ferien“ auf Heute" title="" id="9101" name="Picture"/>
            <a:graphic>
              <a:graphicData uri="http://schemas.openxmlformats.org/drawingml/2006/picture">
                <pic:pic>
                  <pic:nvPicPr>
                    <pic:cNvPr descr="jpg/69-ferien-heute.jpg" id="9102" name="Picture"/>
                    <pic:cNvPicPr>
                      <a:picLocks noChangeArrowheads="1" noChangeAspect="1"/>
                    </pic:cNvPicPr>
                  </pic:nvPicPr>
                  <pic:blipFill>
                    <a:blip r:embed="rIdKal69"/>
                    <a:stretch>
                      <a:fillRect/>
                    </a:stretch>
                  </pic:blipFill>
                  <pic:spPr bwMode="auto">
                    <a:xfrm>
                      <a:off x="0" y="0"/>
                      <a:ext cx="2700000" cy="1136480"/>
                    </a:xfrm>
                    <a:prstGeom prst="rect">
                      <a:avLst/>
                    </a:prstGeom>
                    <a:noFill/>
                    <a:ln w="9525">
                      <a:noFill/>
                      <a:headEnd/>
                      <a:tailEnd/>
                    </a:ln>
                  </pic:spPr>
                </pic:pic>
              </a:graphicData>
            </a:graphic>
          </wp:inline>
        </w:drawing>
      </w:r>
    </w:p>
    <w:p>
      <w:pPr>
        <w:pStyle w:val="ImageCaption"/>
      </w:pPr>
      <w:r>
        <w:t xml:space="preserve">Die Karte „Ferien“ auf Heute</w:t>
      </w:r>
    </w:p>
    <w:bookmarkEnd w:id="50"/>
    <w:bookmarkStart w:id="57" w:name="erfassen"/>
    <w:p>
      <w:pPr>
        <w:pStyle w:val="Heading3"/>
      </w:pPr>
      <w:r>
        <w:t xml:space="preserve">5.3 Erfassen</w:t>
      </w:r>
    </w:p>
    <w:p>
      <w:pPr>
        <w:pStyle w:val="FirstParagraph"/>
      </w:pPr>
      <w:r>
        <w:t xml:space="preserve">Im Reiter </w:t>
      </w:r>
      <w:r>
        <w:rPr>
          <w:bCs/>
          <w:b/>
        </w:rPr>
        <w:t xml:space="preserve">Erfassen</w:t>
      </w:r>
      <w:r>
        <w:t xml:space="preserve"> bewertest du, im Unterricht oder danach. Oben wählst du einen von vier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1. Fach wählen, 2. Kompetenzen wählen, 3. Punkte oder Prozent je Kind eintragen. LeDoK rechnet linear um: 0 % = 1, 50 % = 5, 100 % = 9. Fehlende Kinder markierst du als „fehlt“.</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Thema suchen, Wert und Notiz eintragen, ohne den Modus zu wechseln. Auch über das ＋ an jeder Kind-Zeile.</w:t>
      </w:r>
    </w:p>
    <w:p>
      <w:pPr>
        <w:numPr>
          <w:ilvl w:val="0"/>
          <w:numId w:val="1011"/>
        </w:numPr>
        <w:pStyle w:val="Compact"/>
      </w:pPr>
      <w:r>
        <w:rPr>
          <w:bCs/>
          <w:b/>
        </w:rPr>
        <w:t xml:space="preserve">✎ Notiz:</w:t>
      </w:r>
      <w:r>
        <w:t xml:space="preserve"> freie Notiz zum Kind, mit Klick-Bausteinen. Strg + Enter speichert.</w:t>
      </w:r>
    </w:p>
    <w:p>
      <w:pPr>
        <w:numPr>
          <w:ilvl w:val="0"/>
          <w:numId w:val="1011"/>
        </w:numPr>
        <w:pStyle w:val="Compact"/>
      </w:pPr>
      <w:r>
        <w:rPr>
          <w:bCs/>
          <w:b/>
        </w:rPr>
        <w:t xml:space="preserve">Worauf achten:</w:t>
      </w:r>
      <w:r>
        <w:t xml:space="preserve"> 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 </w:t>
      </w:r>
      <w:r>
        <w:rPr>
          <w:bCs/>
          <w:b/>
        </w:rPr>
        <w:t xml:space="preserve">?</w:t>
      </w:r>
      <w:r>
        <w:t xml:space="preserve"> die Hilfe.</w:t>
      </w:r>
    </w:p>
    <w:bookmarkEnd w:id="57"/>
    <w:bookmarkStart w:id="61" w:name="übersicht"/>
    <w:p>
      <w:pPr>
        <w:pStyle w:val="Heading3"/>
      </w:pPr>
      <w:r>
        <w:t xml:space="preserve">5.4 Übersicht</w:t>
      </w:r>
    </w:p>
    <w:p>
      <w:pPr>
        <w:pStyle w:val="FirstParagraph"/>
      </w:pPr>
      <w:r>
        <w:t xml:space="preserve">Die </w:t>
      </w:r>
      <w:r>
        <w:rPr>
          <w:bCs/>
          <w:b/>
        </w:rPr>
        <w:t xml:space="preserve">Übersicht</w:t>
      </w:r>
      <w:r>
        <w:t xml:space="preserve"> 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 </w:t>
      </w:r>
      <w:r>
        <w:rPr>
          <w:bCs/>
          <w:b/>
        </w:rPr>
        <w:t xml:space="preserve">Alle</w:t>
      </w:r>
      <w:r>
        <w:t xml:space="preserve"> Fächer, ein einzelnes Fach oder das </w:t>
      </w:r>
      <w:r>
        <w:rPr>
          <w:bCs/>
          <w:b/>
        </w:rPr>
        <w:t xml:space="preserve">Arbeits-/Sozialverhalten</w:t>
      </w:r>
      <w:r>
        <w:t xml:space="preserve">, darunter die Jahrgangsstufe.</w:t>
      </w:r>
    </w:p>
    <w:p>
      <w:pPr>
        <w:numPr>
          <w:ilvl w:val="0"/>
          <w:numId w:val="1012"/>
        </w:numPr>
        <w:pStyle w:val="Compact"/>
      </w:pPr>
      <w:r>
        <w:t xml:space="preserve">Bei einem einzelnen Fach schaltest du zwischen </w:t>
      </w:r>
      <w:r>
        <w:rPr>
          <w:bCs/>
          <w:b/>
        </w:rPr>
        <w:t xml:space="preserve">Lernbereichen</w:t>
      </w:r>
      <w:r>
        <w:t xml:space="preserve"> und </w:t>
      </w:r>
      <w:r>
        <w:rPr>
          <w:bCs/>
          <w:b/>
        </w:rPr>
        <w:t xml:space="preserve">Kompetenzen</w:t>
      </w:r>
      <w:r>
        <w:t xml:space="preserve"> um; dazu kommt die Spalte Ø Fach mit dem Notenvorschlag ab Jahrgangsstufe 2.</w:t>
      </w:r>
    </w:p>
    <w:p>
      <w:pPr>
        <w:numPr>
          <w:ilvl w:val="0"/>
          <w:numId w:val="1012"/>
        </w:numPr>
        <w:pStyle w:val="Compact"/>
      </w:pPr>
      <w:r>
        <w:t xml:space="preserve">Der farbige Punkt vor jedem Wert ist die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 </w:t>
      </w:r>
      <w:r>
        <w:rPr>
          <w:bCs/>
          <w:b/>
        </w:rPr>
        <w:t xml:space="preserve">Kind</w:t>
      </w:r>
      <w:r>
        <w:t xml:space="preserve"> 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Wert, Stufe, Trend, Notenvorschlag (ab Jahrgangsstufe 2) und Datenlage je Fach.</w:t>
      </w:r>
    </w:p>
    <w:p>
      <w:pPr>
        <w:numPr>
          <w:ilvl w:val="0"/>
          <w:numId w:val="1013"/>
        </w:numPr>
        <w:pStyle w:val="Compact"/>
      </w:pPr>
      <w:r>
        <w:rPr>
          <w:bCs/>
          <w:b/>
        </w:rPr>
        <w:t xml:space="preserve">Arbeits- und Sozialverhalten:</w:t>
      </w:r>
      <w:r>
        <w:t xml:space="preserve"> die acht Merkmale SV1–SV4 und AV1–AV4.</w:t>
      </w:r>
    </w:p>
    <w:p>
      <w:pPr>
        <w:numPr>
          <w:ilvl w:val="0"/>
          <w:numId w:val="1013"/>
        </w:numPr>
        <w:pStyle w:val="Compact"/>
      </w:pPr>
      <w:r>
        <w:rPr>
          <w:bCs/>
          <w:b/>
        </w:rPr>
        <w:t xml:space="preserve">Kompetenzen im Detail:</w:t>
      </w:r>
      <w:r>
        <w:t xml:space="preserve"> der ganze Kompetenzbaum des Kindes mit allen Werten.</w:t>
      </w:r>
    </w:p>
    <w:p>
      <w:pPr>
        <w:numPr>
          <w:ilvl w:val="0"/>
          <w:numId w:val="1013"/>
        </w:numPr>
        <w:pStyle w:val="Compact"/>
      </w:pPr>
      <w:r>
        <w:rPr>
          <w:bCs/>
          <w:b/>
        </w:rPr>
        <w:t xml:space="preserve">Themen nur beim Kind:</w:t>
      </w:r>
      <w:r>
        <w:t xml:space="preserve"> Themen, die im Raster auf „nur beim Kind“ stehen, bewertest du hier.</w:t>
      </w:r>
    </w:p>
    <w:p>
      <w:pPr>
        <w:numPr>
          <w:ilvl w:val="0"/>
          <w:numId w:val="1013"/>
        </w:numPr>
        <w:pStyle w:val="Compact"/>
      </w:pPr>
      <w:r>
        <w:rPr>
          <w:bCs/>
          <w:b/>
        </w:rPr>
        <w:t xml:space="preserve">Lernverlauf:</w:t>
      </w:r>
      <w:r>
        <w:t xml:space="preserve"> Diagramme je Fach oder je Thema, auch zum Drucken.</w:t>
      </w:r>
    </w:p>
    <w:p>
      <w:pPr>
        <w:numPr>
          <w:ilvl w:val="0"/>
          <w:numId w:val="1013"/>
        </w:numPr>
        <w:pStyle w:val="Compact"/>
      </w:pPr>
      <w:r>
        <w:rPr>
          <w:bCs/>
          <w:b/>
        </w:rPr>
        <w:t xml:space="preserve">Freitext-Journal:</w:t>
      </w:r>
      <w:r>
        <w:t xml:space="preserve"> Notizen nach Kategorien, verschlüsselt gespeichert.</w:t>
      </w:r>
    </w:p>
    <w:p>
      <w:pPr>
        <w:numPr>
          <w:ilvl w:val="0"/>
          <w:numId w:val="1013"/>
        </w:numPr>
        <w:pStyle w:val="Compact"/>
      </w:pPr>
      <w:r>
        <w:rPr>
          <w:bCs/>
          <w:b/>
        </w:rPr>
        <w:t xml:space="preserve">Übergabe</w:t>
      </w:r>
      <w:r>
        <w:t xml:space="preserve"> (nur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ein Entwurf aus den Textbausteinen. Du überarbeitest ihn direkt im Feld; LeDoK speichert beim Tippen. </w:t>
      </w:r>
      <w:r>
        <w:rPr>
          <w:bCs/>
          <w:b/>
        </w:rPr>
        <w:t xml:space="preserve">Neu erzeugen</w:t>
      </w:r>
      <w:r>
        <w:t xml:space="preserve"> verwirft deine Überarbeitung.</w:t>
      </w:r>
    </w:p>
    <w:p>
      <w:pPr>
        <w:numPr>
          <w:ilvl w:val="0"/>
          <w:numId w:val="1013"/>
        </w:numPr>
        <w:pStyle w:val="Compact"/>
      </w:pPr>
      <w:r>
        <w:rPr>
          <w:bCs/>
          <w:b/>
        </w:rPr>
        <w:t xml:space="preserve">LEG-Bogen:</w:t>
      </w:r>
      <w:r>
        <w:t xml:space="preserve"> 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Ausgangslage, Ziele, Maßnahmen und Stand der Überprüfung für ein Kind, siehe unten.</w:t>
      </w:r>
    </w:p>
    <w:p>
      <w:pPr>
        <w:pStyle w:val="FirstParagraph"/>
      </w:pPr>
      <w:r>
        <w:rPr>
          <w:bCs/>
          <w:b/>
        </w:rPr>
        <w:t xml:space="preserve">Förderplan.</w:t>
      </w:r>
      <w:r>
        <w:t xml:space="preserve"> Unter </w:t>
      </w:r>
      <w:r>
        <w:rPr>
          <w:bCs/>
          <w:b/>
        </w:rPr>
        <w:t xml:space="preserve">Kind → Förderplan</w:t>
      </w:r>
      <w:r>
        <w:t xml:space="preserve"> legst du mit </w:t>
      </w:r>
      <w:r>
        <w:rPr>
          <w:bCs/>
          <w:b/>
        </w:rPr>
        <w:t xml:space="preserve">Förderplan anlegen</w:t>
      </w:r>
      <w:r>
        <w:t xml:space="preserve"> 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fügt ein weiteres Ziel hinzu, ✕ entfernt eines.</w:t>
      </w:r>
    </w:p>
    <w:p>
      <w:pPr>
        <w:numPr>
          <w:ilvl w:val="0"/>
          <w:numId w:val="1014"/>
        </w:numPr>
        <w:pStyle w:val="Compact"/>
      </w:pPr>
      <w:r>
        <w:rPr>
          <w:bCs/>
          <w:b/>
        </w:rPr>
        <w:t xml:space="preserve">Aus LEG-Bogen übernehmen</w:t>
      </w:r>
      <w:r>
        <w:t xml:space="preserve"> schreibt die Übungsfelder in die Ausgangslage und übernimmt die Ziele des LEG-Bogens, ohne doppelte Einträge.</w:t>
      </w:r>
    </w:p>
    <w:p>
      <w:pPr>
        <w:numPr>
          <w:ilvl w:val="0"/>
          <w:numId w:val="1014"/>
        </w:numPr>
        <w:pStyle w:val="Compact"/>
      </w:pPr>
      <w:r>
        <w:rPr>
          <w:bCs/>
          <w:b/>
        </w:rPr>
        <w:t xml:space="preserve">Drucken</w:t>
      </w:r>
      <w:r>
        <w:t xml:space="preserve"> 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 </w:t>
      </w:r>
      <w:r>
        <w:rPr>
          <w:bCs/>
          <w:b/>
        </w:rPr>
        <w:t xml:space="preserve">Sammelexport</w:t>
      </w:r>
      <w:r>
        <w:t xml:space="preserve"> 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für alle Kinder.</w:t>
      </w:r>
    </w:p>
    <w:p>
      <w:pPr>
        <w:numPr>
          <w:ilvl w:val="0"/>
          <w:numId w:val="1015"/>
        </w:numPr>
        <w:pStyle w:val="Compact"/>
      </w:pPr>
      <w:r>
        <w:rPr>
          <w:bCs/>
          <w:b/>
        </w:rPr>
        <w:t xml:space="preserve">Berichte / Zeugnistexte</w:t>
      </w:r>
      <w:r>
        <w:t xml:space="preserve"> (Verbalbericht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nur die Absätze zum Sozial- sowie Lern- und Arbeitsverhalten.</w:t>
      </w:r>
    </w:p>
    <w:p>
      <w:pPr>
        <w:numPr>
          <w:ilvl w:val="0"/>
          <w:numId w:val="1015"/>
        </w:numPr>
        <w:pStyle w:val="Compact"/>
      </w:pPr>
      <w:r>
        <w:rPr>
          <w:bCs/>
          <w:b/>
        </w:rPr>
        <w:t xml:space="preserve">Notengrenzen:</w:t>
      </w:r>
      <w:r>
        <w:t xml:space="preserve"> ab welchem Fachwert welche Note vorgeschlagen wird. Bitte im Kollegium abstimmen.</w:t>
      </w:r>
    </w:p>
    <w:p>
      <w:pPr>
        <w:numPr>
          <w:ilvl w:val="0"/>
          <w:numId w:val="1015"/>
        </w:numPr>
        <w:pStyle w:val="Compact"/>
      </w:pPr>
      <w:r>
        <w:rPr>
          <w:bCs/>
          <w:b/>
        </w:rPr>
        <w:t xml:space="preserve">Fördergruppen:</w:t>
      </w:r>
      <w:r>
        <w:t xml:space="preserve"> Kinder unter bzw. über der Erwartung, zum Drucken.</w:t>
      </w:r>
    </w:p>
    <w:p>
      <w:pPr>
        <w:numPr>
          <w:ilvl w:val="0"/>
          <w:numId w:val="1015"/>
        </w:numPr>
        <w:pStyle w:val="Compact"/>
      </w:pPr>
      <w:r>
        <w:rPr>
          <w:bCs/>
          <w:b/>
        </w:rPr>
        <w:t xml:space="preserve">Förderpläne:</w:t>
      </w:r>
      <w:r>
        <w:t xml:space="preserve"> alle Förderpläne der gewählten Kinder auf einmal (nur Klassenlehrkraft).</w:t>
      </w:r>
    </w:p>
    <w:p>
      <w:pPr>
        <w:numPr>
          <w:ilvl w:val="0"/>
          <w:numId w:val="1015"/>
        </w:numPr>
        <w:pStyle w:val="Compact"/>
      </w:pPr>
      <w:r>
        <w:rPr>
          <w:bCs/>
          <w:b/>
        </w:rPr>
        <w:t xml:space="preserve">KI-Auswertung (anonymisiert):</w:t>
      </w:r>
      <w:r>
        <w:t xml:space="preserve"> 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Schulfreie Tage:</w:t>
      </w:r>
      <w:r>
        <w:t xml:space="preserve"> 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6"/>
        </w:numPr>
        <w:pStyle w:val="Compact"/>
      </w:pPr>
      <w:r>
        <w:rPr>
          <w:bCs/>
          <w:b/>
        </w:rPr>
        <w:t xml:space="preserve">Einladungen drucken:</w:t>
      </w:r>
      <w:r>
        <w:t xml:space="preserve"> 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 </w:t>
      </w:r>
      <w:r>
        <w:rPr>
          <w:bCs/>
          <w:b/>
        </w:rPr>
        <w:t xml:space="preserve">Listen</w:t>
      </w:r>
      <w:r>
        <w:t xml:space="preserve"> behältst du alles im Blick, was du für die ganze Klasse einsammelst oder zählst. Oben rechts wechselst du zwischen </w:t>
      </w:r>
      <w:r>
        <w:rPr>
          <w:bCs/>
          <w:b/>
        </w:rPr>
        <w:t xml:space="preserve">Sammellisten</w:t>
      </w:r>
      <w:r>
        <w:t xml:space="preserve">, </w:t>
      </w:r>
      <w:r>
        <w:rPr>
          <w:bCs/>
          <w:b/>
        </w:rPr>
        <w:t xml:space="preserve">Klassenkasse</w:t>
      </w:r>
      <w:r>
        <w:t xml:space="preserve">, </w:t>
      </w:r>
      <w:r>
        <w:rPr>
          <w:bCs/>
          <w:b/>
        </w:rPr>
        <w:t xml:space="preserve">Fehltage</w:t>
      </w:r>
      <w:r>
        <w:t xml:space="preserve">, </w:t>
      </w:r>
      <w:r>
        <w:rPr>
          <w:bCs/>
          <w:b/>
        </w:rPr>
        <w:t xml:space="preserve">Dienste</w:t>
      </w:r>
      <w:r>
        <w:t xml:space="preserve">, </w:t>
      </w:r>
      <w:r>
        <w:rPr>
          <w:bCs/>
          <w:b/>
        </w:rPr>
        <w:t xml:space="preserve">Auslosen</w:t>
      </w:r>
      <w:r/>
      <w:r>
        <w:rPr/>
        <w:t xml:space="preserve"> und </w:t>
      </w:r>
      <w:r>
        <w:rPr>
          <w:b/>
        </w:rPr>
        <w:t>Klassenrat</w:t>
      </w:r>
      <w:r>
        <w:rPr/>
        <w:t>.</w:t>
      </w:r>
    </w:p>
    <w:p>
      <w:pPr>
        <w:pStyle w:val="BodyText"/>
      </w:pPr>
      <w:r>
        <w:rPr>
          <w:bCs/>
          <w:b/>
        </w:rPr>
        <w:t xml:space="preserve">Sammellisten.</w:t>
      </w:r>
      <w:r>
        <w:t xml:space="preserve"> 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fragt nach dem Zweck (z. B. „Ausflug Tierpark“) und dem Betrag je Kind. Je Kind klickst du </w:t>
      </w:r>
      <w:r>
        <w:rPr>
          <w:bCs/>
          <w:b/>
        </w:rPr>
        <w:t xml:space="preserve">bar</w:t>
      </w:r>
      <w:r>
        <w:t xml:space="preserve">, </w:t>
      </w:r>
      <w:r>
        <w:rPr>
          <w:bCs/>
          <w:b/>
        </w:rPr>
        <w:t xml:space="preserve">überwiesen</w:t>
      </w:r>
      <w:r>
        <w:t xml:space="preserve"> oder </w:t>
      </w:r>
      <w:r>
        <w:rPr>
          <w:bCs/>
          <w:b/>
        </w:rPr>
        <w:t xml:space="preserve">erlassen</w:t>
      </w:r>
      <w:r>
        <w:t xml:space="preserve">; </w:t>
      </w:r>
      <w:r>
        <w:rPr>
          <w:bCs/>
          <w:b/>
        </w:rPr>
        <w:t xml:space="preserve">offen</w:t>
      </w:r>
      <w:r>
        <w:t xml:space="preserve"> 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 </w:t>
      </w:r>
      <w:r>
        <w:rPr>
          <w:bCs/>
          <w:b/>
        </w:rPr>
        <w:t xml:space="preserve">in der Klassenkasse buchen</w:t>
      </w:r>
      <w:r>
        <w:t xml:space="preserve"> (bei Geldlisten eingeschaltet) übernimmt die Einnahmen ins Kassenbuch. </w:t>
      </w:r>
      <w:r>
        <w:rPr>
          <w:bCs/>
          <w:b/>
        </w:rPr>
        <w:t xml:space="preserve">abgeschlossen</w:t>
      </w:r>
      <w:r>
        <w:t xml:space="preserve"> legt eine fertige Liste ab, </w:t>
      </w:r>
      <w:r>
        <w:rPr>
          <w:bCs/>
          <w:b/>
        </w:rPr>
        <w:t xml:space="preserve">Liste löschen …</w:t>
      </w:r>
      <w:r>
        <w:t xml:space="preserve"> 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oben links. </w:t>
      </w:r>
      <w:r>
        <w:rPr>
          <w:bCs/>
          <w:b/>
        </w:rPr>
        <w:t xml:space="preserve">Kassenbericht drucken</w:t>
      </w:r>
      <w:r>
        <w:t xml:space="preserve"> druckt das Kassenbuch, z. B. für den Elternbeirat.</w:t>
      </w:r>
    </w:p>
    <w:p>
      <w:pPr>
        <w:numPr>
          <w:ilvl w:val="0"/>
          <w:numId w:val="1018"/>
        </w:numPr>
        <w:pStyle w:val="Compact"/>
      </w:pPr>
      <w:r>
        <w:rPr>
          <w:bCs/>
          <w:b/>
        </w:rPr>
        <w:t xml:space="preserve">Bankverbindung für Zahlungsbriefe:</w:t>
      </w:r>
      <w:r>
        <w:t xml:space="preserve"> 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Einnahmen aus Geldlisten bucht LeDoK selbst, eine Zeile je Liste. Ausgaben, den Anfangsbestand und andere Einnahmen trägst du mit Datum, Buchungstext, Betrag, Art (Ausgabe oder Einnahme) und Beleg-Nr. ein und klickst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Am schnellsten trägst du sie auf </w:t>
      </w:r>
      <w:r>
        <w:rPr>
          <w:bCs/>
          <w:b/>
        </w:rPr>
        <w:t xml:space="preserve">Heute</w:t>
      </w:r>
      <w:r>
        <w:t xml:space="preserve"> unter </w:t>
      </w:r>
      <w:r>
        <w:rPr>
          <w:bCs/>
          <w:b/>
        </w:rPr>
        <w:t xml:space="preserve">Wer fehlt heute?</w:t>
      </w:r>
      <w:r>
        <w:t xml:space="preserve"> ein: Kind antippen, dann gilt es als ganzer Tag entschuldigt. Ein zweiter Klick öffnet die Angaben: </w:t>
      </w:r>
      <w:r>
        <w:rPr>
          <w:bCs/>
          <w:b/>
        </w:rPr>
        <w:t xml:space="preserve">ganzer Tag</w:t>
      </w:r>
      <w:r>
        <w:t xml:space="preserve"> oder </w:t>
      </w:r>
      <w:r>
        <w:rPr>
          <w:bCs/>
          <w:b/>
        </w:rPr>
        <w:t xml:space="preserve">teilweise</w:t>
      </w:r>
      <w:r>
        <w:t xml:space="preserve"> mit Stundenzahl, </w:t>
      </w:r>
      <w:r>
        <w:rPr>
          <w:bCs/>
          <w:b/>
        </w:rPr>
        <w:t xml:space="preserve">entschuldigt</w:t>
      </w:r>
      <w:r>
        <w:t xml:space="preserve"> ja oder nein und eine kurze Bemerkung. Trage dort keine Gesundheitsangaben ein; „krank“ genügt. </w:t>
      </w:r>
      <w:r>
        <w:rPr>
          <w:bCs/>
          <w:b/>
        </w:rPr>
        <w:t xml:space="preserve">Doch anwesend</w:t>
      </w:r>
      <w:r>
        <w:t xml:space="preserve"> 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 </w:t>
      </w:r>
      <w:r>
        <w:rPr>
          <w:bCs/>
          <w:b/>
        </w:rPr>
        <w:t xml:space="preserve">Listen → Fehltage</w:t>
      </w:r>
      <w:r>
        <w:t xml:space="preserve"> siehst du je Kind die ganzen Tage, davon unentschuldigte, und die teilweisen Fehltage mit Stunden, getrennt nach Halbjahr, z. B. für das Zeugnis. Mit </w:t>
      </w:r>
      <w:r>
        <w:rPr>
          <w:bCs/>
          <w:b/>
        </w:rPr>
        <w:t xml:space="preserve">Fehltag eintragen …</w:t>
      </w:r>
      <w:r>
        <w:t xml:space="preserve"> trägst du einen Tag nach; ein Klick auf einen Tag ändert ihn. „½“ steht für teilweise, „u“ für unentschuldigt. </w:t>
      </w:r>
      <w:r>
        <w:rPr>
          <w:bCs/>
          <w:b/>
        </w:rPr>
        <w:t xml:space="preserve">Liste drucken</w:t>
      </w:r>
      <w:r>
        <w:t xml:space="preserve"> druckt die Übersicht. Ein Fehltag zählt zu dem Halbjahr, das beim Eintragen eingestellt war.</w:t>
      </w:r>
    </w:p>
    <w:p>
      <w:pPr>
        <w:pStyle w:val="BodyText"/>
      </w:pPr>
      <w:r>
        <w:t xml:space="preserve">Fehlt ein Kind mehrere Tage, gib zusätzlich </w:t>
      </w:r>
      <w:r>
        <w:rPr>
          <w:bCs/>
          <w:b/>
        </w:rPr>
        <w:t xml:space="preserve">bis</w:t>
      </w:r>
      <w:r>
        <w:t xml:space="preserve"> 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und in den Ferien zeigt LeDoK schon die nächste Runde.</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Cs/>
          <w:b/>
        </w:rPr>
        <w:t xml:space="preserve">Ferien und Feiertage:</w:t>
      </w:r>
      <w:r>
        <w:t xml:space="preserve"> Mit </w:t>
      </w:r>
      <w:r>
        <w:rPr>
          <w:bCs/>
          <w:b/>
        </w:rPr>
        <w:t xml:space="preserve">in Ferien und an Feiertagen pausieren</w:t>
      </w:r>
      <w:r>
        <w:t xml:space="preserve"> (so ist es eingestellt) zählen nur Wochen mit Unterricht, beim Wechsel „jeden Schultag“ nur Schultage. Nach den Ferien machen die Kinder weiter, die als Nächstes dran wären, und niemand verliert seinen Dienst. Ohne den Haken läuft der Plan mit dem Kalender weiter. Mit </w:t>
      </w:r>
      <w:r>
        <w:rPr>
          <w:bCs/>
          <w:b/>
        </w:rPr>
        <w:t xml:space="preserve">eine Runde zurück</w:t>
      </w:r>
      <w:r>
        <w:t xml:space="preserve"> oder </w:t>
      </w:r>
      <w:r>
        <w:rPr>
          <w:bCs/>
          <w:b/>
        </w:rPr>
        <w:t xml:space="preserve">eine Runde weiter</w:t>
      </w:r>
      <w:r>
        <w:t xml:space="preserve"> verschiebst du ihn von Hand.</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FirstParagraph"/>
      </w:pPr>
      <w:r>
        <w:rPr>
          <w:bCs/>
          <w:b/>
        </w:rPr>
        <w:t xml:space="preserve">Auslosen.</w:t>
      </w:r>
      <w:r>
        <w:t xml:space="preserve"> Unter </w:t>
      </w:r>
      <w:r>
        <w:rPr>
          <w:bCs/>
          <w:b/>
        </w:rPr>
        <w:t xml:space="preserve">Listen → Auslosen</w:t>
      </w:r>
      <w:r>
        <w:t xml:space="preserve"> ziehst du schnell ein Kind oder mehrere, bildest Gruppen oder lost eine Reihenfolge aus, zum Beispiel fürs Vorlesen, für Ämter oder für die Reihenfolge beim Vortragen. Am schnellsten geht es über den Knopf </w:t>
      </w:r>
      <w:r>
        <w:rPr>
          <w:bCs/>
          <w:b/>
        </w:rPr>
        <w:t xml:space="preserve">🎲 Auslosen</w:t>
      </w:r>
      <w:r>
        <w:t xml:space="preserve"> auf </w:t>
      </w:r>
      <w:r>
        <w:rPr>
          <w:bCs/>
          <w:b/>
        </w:rPr>
        <w:t xml:space="preserve">Heute</w:t>
      </w:r>
      <w:r>
        <w:t xml:space="preserve"> in der Karte „Wer fehlt heute?“ oder über die Schnellsuche (Strg+K bzw. ⌘K, dann „auslosen“).</w:t>
      </w:r>
    </w:p>
    <w:p>
      <w:pPr>
        <w:pStyle w:val="BodyText"/>
      </w:pPr>
      <w:r>
        <w:rPr>
          <w:bCs/>
          <w:b/>
        </w:rPr>
        <w:t xml:space="preserve">Los ziehen:</w:t>
      </w:r>
      <w:r>
        <w:t xml:space="preserve"> Wähle oben 1 bis 5 und klicke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 </w:t>
      </w:r>
      <w:r>
        <w:rPr>
          <w:bCs/>
          <w:b/>
        </w:rPr>
        <w:t xml:space="preserve">Zurück in den Topf</w:t>
      </w:r>
      <w:r>
        <w:t xml:space="preserve"> 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9010" name="Picture"/>
            <a:graphic>
              <a:graphicData uri="http://schemas.openxmlformats.org/drawingml/2006/picture">
                <pic:pic>
                  <pic:nvPicPr>
                    <pic:cNvPr descr="jpg/43-auslosen.jpg" id="9011" name="Picture"/>
                    <pic:cNvPicPr>
                      <a:picLocks noChangeArrowheads="1" noChangeAspect="1"/>
                    </pic:cNvPicPr>
                  </pic:nvPicPr>
                  <pic:blipFill>
                    <a:blip r:embed="rIdLos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 </w:t>
      </w:r>
      <w:r>
        <w:rPr>
          <w:bCs/>
          <w:b/>
        </w:rPr>
        <w:t xml:space="preserve">Neue Runde beginnen</w:t>
      </w:r>
      <w:r>
        <w:t xml:space="preserve"> (unter „Lose bearbeiten“) legt alle Lose sofort zurück. Ohne „gerecht ziehen“ ist bei jeder Ziehung jedes Los wieder dabei.</w:t>
      </w:r>
    </w:p>
    <w:p>
      <w:pPr>
        <w:pStyle w:val="BodyText"/>
      </w:pPr>
      <w:r>
        <w:rPr>
          <w:bCs/>
          <w:b/>
        </w:rPr>
        <w:t xml:space="preserve">Gruppen bilden:</w:t>
      </w:r>
      <w:r>
        <w:t xml:space="preserve"> Gib eine Zahl ein und wähle </w:t>
      </w:r>
      <w:r>
        <w:rPr>
          <w:bCs/>
          <w:b/>
        </w:rPr>
        <w:t xml:space="preserve">Gruppen</w:t>
      </w:r>
      <w:r>
        <w:t xml:space="preserve"> (so viele Gruppen) oder </w:t>
      </w:r>
      <w:r>
        <w:rPr>
          <w:bCs/>
          <w:b/>
        </w:rPr>
        <w:t xml:space="preserve">je Gruppe</w:t>
      </w:r>
      <w:r>
        <w:t xml:space="preserve"> (so viele Kinder je Gruppe). LeDoK verteilt alle Anwesenden zufällig und gleichmäßig; die Gruppen unterscheiden sich höchstens um ein Kind. </w:t>
      </w:r>
      <w:r>
        <w:rPr>
          <w:bCs/>
          <w:b/>
        </w:rPr>
        <w:t xml:space="preserve">Reihenfolge auslosen</w:t>
      </w:r>
      <w:r>
        <w:t xml:space="preserve"> mischt alle Lose zu einer nummerierten Liste. Gruppen und Reihenfolge druckst du mit </w:t>
      </w:r>
      <w:r>
        <w:rPr>
          <w:bCs/>
          <w:b/>
        </w:rPr>
        <w:t xml:space="preserve">Drucken</w:t>
      </w:r>
      <w:r>
        <w:t xml:space="preserve">. Unter </w:t>
      </w:r>
      <w:r>
        <w:rPr>
          <w:bCs/>
          <w:b/>
        </w:rPr>
        <w:t xml:space="preserve">Zuletzt gezogen</w:t>
      </w:r>
      <w:r>
        <w:t xml:space="preserve"> stehen die letzten 20 Ergebnisse mit Datum und Uhrzeit.</w:t>
      </w:r>
    </w:p>
    <w:p>
      <w:pPr>
        <w:pStyle w:val="BodyText"/>
      </w:pPr>
      <w:r>
        <w:rPr>
          <w:bCs/>
          <w:b/>
        </w:rPr>
        <w:t xml:space="preserve">Eigene Los-Listen:</w:t>
      </w:r>
      <w:r>
        <w:t xml:space="preserve"> Mit </w:t>
      </w:r>
      <w:r>
        <w:rPr>
          <w:bCs/>
          <w:b/>
        </w:rPr>
        <w:t xml:space="preserve">＋ Neue Los-Liste</w:t>
      </w:r>
      <w:r>
        <w:t xml:space="preserve"> legst du weitere Listen an. Unter </w:t>
      </w:r>
      <w:r>
        <w:rPr>
          <w:bCs/>
          <w:b/>
        </w:rPr>
        <w:t xml:space="preserve">Lose bearbeiten</w:t>
      </w:r>
      <w:r>
        <w:t xml:space="preserve"> wählst du </w:t>
      </w:r>
      <w:r>
        <w:rPr>
          <w:bCs/>
          <w:b/>
        </w:rPr>
        <w:t xml:space="preserve">ganze Klasse</w:t>
      </w:r>
      <w:r>
        <w:t xml:space="preserve"> (neue Kinder kommen von selbst dazu) oder </w:t>
      </w:r>
      <w:r>
        <w:rPr>
          <w:bCs/>
          <w:b/>
        </w:rPr>
        <w:t xml:space="preserve">nur ausgewählte Kinder</w:t>
      </w:r>
      <w:r>
        <w:t xml:space="preserve"> (mit Schnellauswahl alle, keine oder nach Jahrgangsstufe). Dazu kannst du </w:t>
      </w:r>
      <w:r>
        <w:rPr>
          <w:bCs/>
          <w:b/>
        </w:rPr>
        <w:t xml:space="preserve">eigene Lose</w:t>
      </w:r>
      <w:r>
        <w:t xml:space="preserve"> 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9012" name="Picture"/>
            <a:graphic>
              <a:graphicData uri="http://schemas.openxmlformats.org/drawingml/2006/picture">
                <pic:pic>
                  <pic:nvPicPr>
                    <pic:cNvPr descr="jpg/44-gruppen.jpg" id="9013" name="Picture"/>
                    <pic:cNvPicPr>
                      <a:picLocks noChangeArrowheads="1" noChangeAspect="1"/>
                    </pic:cNvPicPr>
                  </pic:nvPicPr>
                  <pic:blipFill>
                    <a:blip r:embed="rIdLos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füllt das ganze Fenster, damit die Klasse am Beamer oder an der Tafel mitsehen kann. Die Leertaste, Enter oder ein Klick in die Mitte zieht; die Namen werden kurz gemischt, dann steht das Ergebnis groß da. Im Kürzel-Modus zeigt LeDoK die Kürzel; </w:t>
      </w:r>
      <w:r>
        <w:rPr>
          <w:bCs/>
          <w:b/>
        </w:rPr>
        <w:t xml:space="preserve">Vornamen zeigen</w:t>
      </w:r>
      <w:r>
        <w:t xml:space="preserve"> blendet Vorname und Anfangsbuchstaben des Nachnamens ein. Für echtes Vollbild drückst du zusätzlich F11 (Windows) bzw. ⌃⌘F oder nutzt Ansicht → Vollbild. Esc oder </w:t>
      </w:r>
      <w:r>
        <w:rPr>
          <w:bCs/>
          <w:b/>
        </w:rPr>
        <w:t xml:space="preserve">Schließen</w:t>
      </w:r>
      <w:r>
        <w:t xml:space="preserve"> beendet die Großanzeige.</w:t>
      </w:r>
    </w:p>
    <w:p>
      <w:pPr>
        <w:pStyle w:val="CaptionedFigure"/>
      </w:pPr>
      <w:r>
        <w:drawing>
          <wp:inline>
            <wp:extent cx="5399999" cy="3374999"/>
            <wp:effectExtent b="0" l="0" r="0" t="0"/>
            <wp:docPr descr="Großanzeige für Beamer oder Tafel" title="" id="9014" name="Picture"/>
            <a:graphic>
              <a:graphicData uri="http://schemas.openxmlformats.org/drawingml/2006/picture">
                <pic:pic>
                  <pic:nvPicPr>
                    <pic:cNvPr descr="jpg/45-grossanzeige.jpg" id="9015" name="Picture"/>
                    <pic:cNvPicPr>
                      <a:picLocks noChangeArrowheads="1" noChangeAspect="1"/>
                    </pic:cNvPicPr>
                  </pic:nvPicPr>
                  <pic:blipFill>
                    <a:blip r:embed="rIdLos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FirstParagraph"/>
      </w:pPr>
      <w:r>
        <w:rPr>
          <w:b/>
        </w:rPr>
        <w:t>Klassenrat.</w:t>
      </w:r>
      <w:r>
        <w:t xml:space="preserve"> Unter </w:t>
      </w:r>
      <w:r>
        <w:rPr>
          <w:b/>
        </w:rPr>
        <w:t>Listen → Klassenrat</w:t>
      </w:r>
      <w:r>
        <w:t xml:space="preserve"> begleitet LeDoK euren Klassenrat vom Briefkasten bis zum unterschriebenen Protokoll. Oben wechselst du zwischen </w:t>
      </w:r>
      <w:r>
        <w:rPr>
          <w:b/>
        </w:rPr>
        <w:t>Sitzungen</w:t>
      </w:r>
      <w:r>
        <w:t xml:space="preserve">, </w:t>
      </w:r>
      <w:r>
        <w:rPr>
          <w:b/>
        </w:rPr>
        <w:t>Briefkasten</w:t>
      </w:r>
      <w:r>
        <w:t xml:space="preserve">, </w:t>
      </w:r>
      <w:r>
        <w:rPr>
          <w:b/>
        </w:rPr>
        <w:t>Umfragen</w:t>
      </w:r>
      <w:r>
        <w:t xml:space="preserve"> und </w:t>
      </w:r>
      <w:r>
        <w:rPr>
          <w:b/>
        </w:rPr>
        <w:t>Beschlüsse</w:t>
      </w:r>
      <w:r>
        <w:t>.</w:t>
      </w:r>
    </w:p>
    <w:p>
      <w:pPr>
        <w:pStyle w:val="BodyText"/>
      </w:pPr>
      <w:r>
        <w:rPr>
          <w:b/>
        </w:rPr>
        <w:t>Briefkasten.</w:t>
      </w:r>
      <w:r>
        <w:t xml:space="preserve"> Hier sammelst du die Anliegen bis zur nächsten Sitzung. Wähle die Art (</w:t>
      </w:r>
      <w:r>
        <w:rPr>
          <w:b/>
        </w:rPr>
        <w:t>👍 Ich lobe …</w:t>
      </w:r>
      <w:r>
        <w:t xml:space="preserve">, </w:t>
      </w:r>
      <w:r>
        <w:rPr>
          <w:b/>
        </w:rPr>
        <w:t>😟 Mich stört …</w:t>
      </w:r>
      <w:r>
        <w:t xml:space="preserve"> oder </w:t>
      </w:r>
      <w:r>
        <w:rPr>
          <w:b/>
        </w:rPr>
        <w:t>💡 Ich wünsche mir …</w:t>
      </w:r>
      <w:r>
        <w:t xml:space="preserve">), tippe das Anliegen ein, wähle auf Wunsch das Kind dazu und drücke Enter oder </w:t>
      </w:r>
      <w:r>
        <w:rPr>
          <w:b/>
        </w:rPr>
        <w:t>In den Briefkasten</w:t>
      </w:r>
      <w:r>
        <w:t xml:space="preserve">. </w:t>
      </w:r>
      <w:r>
        <w:rPr>
          <w:b/>
        </w:rPr>
        <w:t>Anliegen-Zettel drucken</w:t>
      </w:r>
      <w:r>
        <w:t xml:space="preserve"> druckt acht Zettel je Seite zum Ausschneiden für einen echten Briefkasten im Klassenzimmer.</w:t>
      </w:r>
    </w:p>
    <w:p>
      <w:pPr>
        <w:pStyle w:val="CaptionedFigure"/>
      </w:pPr>
      <w:r>
        <w:drawing>
          <wp:inline>
            <wp:extent cx="5400000" cy="3628125"/>
            <wp:docPr id="9016" name="Picture 9016"/>
            <wp:cNvGraphicFramePr>
              <a:graphicFrameLocks noChangeAspect="1"/>
            </wp:cNvGraphicFramePr>
            <a:graphic>
              <a:graphicData uri="http://schemas.openxmlformats.org/drawingml/2006/picture">
                <pic:pic>
                  <pic:nvPicPr>
                    <pic:cNvPr id="0" name="43-klassenrat-briefkasten.png"/>
                    <pic:cNvPicPr/>
                  </pic:nvPicPr>
                  <pic:blipFill>
                    <a:blip r:embed="rId15"/>
                    <a:stretch>
                      <a:fillRect/>
                    </a:stretch>
                  </pic:blipFill>
                  <pic:spPr>
                    <a:xfrm>
                      <a:off x="0" y="0"/>
                      <a:ext cx="5400000" cy="3628125"/>
                    </a:xfrm>
                    <a:prstGeom prst="rect"/>
                  </pic:spPr>
                </pic:pic>
              </a:graphicData>
            </a:graphic>
          </wp:inline>
        </w:drawing>
      </w:r>
    </w:p>
    <w:p>
      <w:pPr>
        <w:pStyle w:val="ImageCaption"/>
      </w:pPr>
      <w:r>
        <w:t>Listen → Klassenrat → Briefkasten</w:t>
      </w:r>
    </w:p>
    <w:p>
      <w:pPr>
        <w:pStyle w:val="BodyText"/>
      </w:pPr>
      <w:r>
        <w:rPr>
          <w:b/>
        </w:rPr>
        <w:t>Sitzung.</w:t>
      </w:r>
      <w:r>
        <w:t xml:space="preserve"> </w:t>
      </w:r>
      <w:r>
        <w:rPr>
          <w:b/>
        </w:rPr>
        <w:t>＋ Neue Sitzung</w:t>
      </w:r>
      <w:r>
        <w:t xml:space="preserve"> legt die nächste Sitzung mit dem heutigen Datum an, übernimmt alle Anliegen aus dem Briefkasten als Tagesordnung und verteilt die Rollen </w:t>
      </w:r>
      <w:r>
        <w:rPr>
          <w:b/>
        </w:rPr>
        <w:t>Leitung</w:t>
      </w:r>
      <w:r>
        <w:t xml:space="preserve">, </w:t>
      </w:r>
      <w:r>
        <w:rPr>
          <w:b/>
        </w:rPr>
        <w:t>Protokoll</w:t>
      </w:r>
      <w:r>
        <w:t xml:space="preserve">, </w:t>
      </w:r>
      <w:r>
        <w:rPr>
          <w:b/>
        </w:rPr>
        <w:t>Zeitwache</w:t>
      </w:r>
      <w:r>
        <w:t xml:space="preserve"> und </w:t>
      </w:r>
      <w:r>
        <w:rPr>
          <w:b/>
        </w:rPr>
        <w:t>Regelwache</w:t>
      </w:r>
      <w:r>
        <w:t xml:space="preserve"> reihum an die nächsten Kinder, die heute da sind. Mit den Auswahlfeldern änderst du die Rollen, </w:t>
      </w:r>
      <w:r>
        <w:rPr>
          <w:b/>
        </w:rPr>
        <w:t>reihum weitergeben</w:t>
      </w:r>
      <w:r>
        <w:t xml:space="preserve"> verteilt sie neu. Die Sitzung folgt dem üblichen Ablauf:</w:t>
      </w:r>
    </w:p>
    <w:p>
      <w:pPr>
        <w:numPr>
          <w:ilvl w:val="0"/>
          <w:numId w:val="1018"/>
        </w:numPr>
        <w:pStyle w:val="Compact"/>
      </w:pPr>
      <w:r>
        <w:rPr>
          <w:b/>
        </w:rPr>
        <w:t>1 · Positive Runde:</w:t>
      </w:r>
      <w:r>
        <w:t xml:space="preserve"> alle Lob-Anliegen zum Vorlesen.</w:t>
      </w:r>
    </w:p>
    <w:p>
      <w:pPr>
        <w:numPr>
          <w:ilvl w:val="0"/>
          <w:numId w:val="1018"/>
        </w:numPr>
        <w:pStyle w:val="Compact"/>
      </w:pPr>
      <w:r>
        <w:rPr>
          <w:b/>
        </w:rPr>
        <w:t>2 · Rückblick:</w:t>
      </w:r>
      <w:r>
        <w:t xml:space="preserve"> die Beschlüsse der letzten Sitzung und alle älteren, die noch offen sind. Für jeden klickst du </w:t>
      </w:r>
      <w:r>
        <w:rPr>
          <w:b/>
        </w:rPr>
        <w:t>offen</w:t>
      </w:r>
      <w:r>
        <w:t xml:space="preserve">, </w:t>
      </w:r>
      <w:r>
        <w:rPr>
          <w:b/>
        </w:rPr>
        <w:t>umgesetzt</w:t>
      </w:r>
      <w:r>
        <w:t xml:space="preserve"> oder </w:t>
      </w:r>
      <w:r>
        <w:rPr>
          <w:b/>
        </w:rPr>
        <w:t>verworfen</w:t>
      </w:r>
      <w:r>
        <w:t>.</w:t>
      </w:r>
    </w:p>
    <w:p>
      <w:pPr>
        <w:numPr>
          <w:ilvl w:val="0"/>
          <w:numId w:val="1018"/>
        </w:numPr>
        <w:pStyle w:val="Compact"/>
      </w:pPr>
      <w:r>
        <w:rPr>
          <w:b/>
        </w:rPr>
        <w:t>3 · Anliegen:</w:t>
      </w:r>
      <w:r>
        <w:t xml:space="preserve"> je Anliegen ein Feld für Besprechung und Lösungsvorschläge, dazu </w:t>
      </w:r>
      <w:r>
        <w:rPr>
          <w:b/>
        </w:rPr>
        <w:t>Beschluss</w:t>
      </w:r>
      <w:r>
        <w:t xml:space="preserve">, </w:t>
      </w:r>
      <w:r>
        <w:rPr>
          <w:b/>
        </w:rPr>
        <w:t>Wer kümmert sich?</w:t>
      </w:r>
      <w:r>
        <w:t xml:space="preserve"> und </w:t>
      </w:r>
      <w:r>
        <w:rPr>
          <w:b/>
        </w:rPr>
        <w:t>bis</w:t>
      </w:r>
      <w:r>
        <w:t xml:space="preserve">. </w:t>
      </w:r>
      <w:r>
        <w:rPr>
          <w:b/>
        </w:rPr>
        <w:t>vertagen</w:t>
      </w:r>
      <w:r>
        <w:t xml:space="preserve"> legt ein Anliegen zurück in den Briefkasten. Unter </w:t>
      </w:r>
      <w:r>
        <w:rPr>
          <w:b/>
        </w:rPr>
        <w:t>Anliegen nachtragen</w:t>
      </w:r>
      <w:r>
        <w:t xml:space="preserve"> ergänzt du, was erst in der Sitzung aufkommt.</w:t>
      </w:r>
    </w:p>
    <w:p>
      <w:pPr>
        <w:numPr>
          <w:ilvl w:val="0"/>
          <w:numId w:val="1018"/>
        </w:numPr>
        <w:pStyle w:val="Compact"/>
      </w:pPr>
      <w:r>
        <w:rPr>
          <w:b/>
        </w:rPr>
        <w:t>4 · Abstimmungen:</w:t>
      </w:r>
      <w:r>
        <w:t xml:space="preserve"> </w:t>
      </w:r>
      <w:r>
        <w:rPr>
          <w:b/>
        </w:rPr>
        <w:t>Abstimmen …</w:t>
      </w:r>
      <w:r>
        <w:t xml:space="preserve"> bei einem Anliegen oder </w:t>
      </w:r>
      <w:r>
        <w:rPr>
          <w:b/>
        </w:rPr>
        <w:t>＋ Abstimmung</w:t>
      </w:r>
      <w:r>
        <w:t xml:space="preserve"> startet eine Umfrage, die zur Sitzung gehört (siehe unten).</w:t>
      </w:r>
    </w:p>
    <w:p>
      <w:pPr>
        <w:numPr>
          <w:ilvl w:val="0"/>
          <w:numId w:val="1018"/>
        </w:numPr>
        <w:pStyle w:val="Compact"/>
      </w:pPr>
      <w:r>
        <w:rPr>
          <w:b/>
        </w:rPr>
        <w:t>5 · Blitzlicht:</w:t>
      </w:r>
      <w:r>
        <w:t xml:space="preserve"> Wie war der Klassenrat heute? Zähle mit ＋ und − die Kinder je Gesicht 😀 🙂 😐 🙁.</w:t>
      </w:r>
    </w:p>
    <w:p>
      <w:pPr>
        <w:pStyle w:val="CaptionedFigure"/>
      </w:pPr>
      <w:r>
        <w:drawing>
          <wp:inline>
            <wp:extent cx="5400000" cy="7273125"/>
            <wp:docPr id="9017" name="Picture 9017"/>
            <wp:cNvGraphicFramePr>
              <a:graphicFrameLocks noChangeAspect="1"/>
            </wp:cNvGraphicFramePr>
            <a:graphic>
              <a:graphicData uri="http://schemas.openxmlformats.org/drawingml/2006/picture">
                <pic:pic>
                  <pic:nvPicPr>
                    <pic:cNvPr id="0" name="44-klassenrat-sitzung.png"/>
                    <pic:cNvPicPr/>
                  </pic:nvPicPr>
                  <pic:blipFill>
                    <a:blip r:embed="rId16"/>
                    <a:stretch>
                      <a:fillRect/>
                    </a:stretch>
                  </pic:blipFill>
                  <pic:spPr>
                    <a:xfrm>
                      <a:off x="0" y="0"/>
                      <a:ext cx="5400000" cy="7273125"/>
                    </a:xfrm>
                    <a:prstGeom prst="rect"/>
                  </pic:spPr>
                </pic:pic>
              </a:graphicData>
            </a:graphic>
          </wp:inline>
        </w:drawing>
      </w:r>
    </w:p>
    <w:p>
      <w:pPr>
        <w:pStyle w:val="ImageCaption"/>
      </w:pPr>
      <w:r>
        <w:t>Eine Sitzung mit Rollen, Rückblick und Anliegen</w:t>
      </w:r>
    </w:p>
    <w:p>
      <w:pPr>
        <w:pStyle w:val="BodyText"/>
      </w:pPr>
      <w:r>
        <w:rPr>
          <w:b/>
        </w:rPr>
        <w:t>Sitzung abschließen …</w:t>
      </w:r>
      <w:r>
        <w:t xml:space="preserve"> schließt die Sitzung. Anliegen ohne Besprechung und ohne Beschluss wandern dabei zurück in den Briefkasten. Eine abgeschlossene Sitzung kannst du lesen und drucken; </w:t>
      </w:r>
      <w:r>
        <w:rPr>
          <w:b/>
        </w:rPr>
        <w:t>Wieder öffnen</w:t>
      </w:r>
      <w:r>
        <w:t xml:space="preserve"> macht sie wieder bearbeitbar. </w:t>
      </w:r>
      <w:r>
        <w:rPr>
          <w:b/>
        </w:rPr>
        <w:t>Protokoll drucken</w:t>
      </w:r>
      <w:r>
        <w:t xml:space="preserve"> 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400000" cy="3628125"/>
            <wp:docPr id="9018" name="Picture 9018"/>
            <wp:cNvGraphicFramePr>
              <a:graphicFrameLocks noChangeAspect="1"/>
            </wp:cNvGraphicFramePr>
            <a:graphic>
              <a:graphicData uri="http://schemas.openxmlformats.org/drawingml/2006/picture">
                <pic:pic>
                  <pic:nvPicPr>
                    <pic:cNvPr id="0" name="49-klassenrat-protokoll.png"/>
                    <pic:cNvPicPr/>
                  </pic:nvPicPr>
                  <pic:blipFill>
                    <a:blip r:embed="rId17"/>
                    <a:stretch>
                      <a:fillRect/>
                    </a:stretch>
                  </pic:blipFill>
                  <pic:spPr>
                    <a:xfrm>
                      <a:off x="0" y="0"/>
                      <a:ext cx="5400000" cy="3628125"/>
                    </a:xfrm>
                    <a:prstGeom prst="rect"/>
                  </pic:spPr>
                </pic:pic>
              </a:graphicData>
            </a:graphic>
          </wp:inline>
        </w:drawing>
      </w:r>
    </w:p>
    <w:p>
      <w:pPr>
        <w:pStyle w:val="ImageCaption"/>
      </w:pPr>
      <w:r>
        <w:t>Druckvorschau des Protokolls</w:t>
      </w:r>
    </w:p>
    <w:p>
      <w:pPr>
        <w:pStyle w:val="BodyText"/>
      </w:pPr>
      <w:r>
        <w:rPr>
          <w:b/>
        </w:rPr>
        <w:t>Umfragen.</w:t>
      </w:r>
      <w:r>
        <w:t xml:space="preserve"> Abgestimmt wird über eine Umfrage, im Klassenrat oder einfach so, etwa über das Ziel des Wandertags. </w:t>
      </w:r>
      <w:r>
        <w:rPr>
          <w:b/>
        </w:rPr>
        <w:t>＋ Neue Umfrage</w:t>
      </w:r>
      <w:r>
        <w:t xml:space="preserve"> fragt nach der Frage und den Antworten: </w:t>
      </w:r>
      <w:r>
        <w:rPr>
          <w:b/>
        </w:rPr>
        <w:t>Ja oder nein</w:t>
      </w:r>
      <w:r>
        <w:t xml:space="preserve">, </w:t>
      </w:r>
      <w:r>
        <w:rPr>
          <w:b/>
        </w:rPr>
        <w:t>Daumen</w:t>
      </w:r>
      <w:r>
        <w:t xml:space="preserve">, </w:t>
      </w:r>
      <w:r>
        <w:rPr>
          <w:b/>
        </w:rPr>
        <w:t>Stimmungsbarometer</w:t>
      </w:r>
      <w:r>
        <w:t xml:space="preserve"> oder </w:t>
      </w:r>
      <w:r>
        <w:rPr>
          <w:b/>
        </w:rPr>
        <w:t>Eigene Möglichkeiten</w:t>
      </w:r>
      <w:r>
        <w:t xml:space="preserve"> (eine pro Zeile). Startest du die Umfrage mit </w:t>
      </w:r>
      <w:r>
        <w:rPr>
          <w:b/>
        </w:rPr>
        <w:t>Abstimmen …</w:t>
      </w:r>
      <w:r>
        <w:t xml:space="preserve"> bei einem Anliegen, stehen Vorschläge, die du in der Besprechung mit „-“ am Zeilenanfang notiert hast, schon als Möglichkeiten da.</w:t>
      </w:r>
    </w:p>
    <w:p>
      <w:pPr>
        <w:pStyle w:val="CaptionedFigure"/>
      </w:pPr>
      <w:r>
        <w:drawing>
          <wp:inline>
            <wp:extent cx="5400000" cy="3628125"/>
            <wp:docPr id="9019" name="Picture 9019"/>
            <wp:cNvGraphicFramePr>
              <a:graphicFrameLocks noChangeAspect="1"/>
            </wp:cNvGraphicFramePr>
            <a:graphic>
              <a:graphicData uri="http://schemas.openxmlformats.org/drawingml/2006/picture">
                <pic:pic>
                  <pic:nvPicPr>
                    <pic:cNvPr id="0" name="45-klassenrat-umfrage-neu.png"/>
                    <pic:cNvPicPr/>
                  </pic:nvPicPr>
                  <pic:blipFill>
                    <a:blip r:embed="rId18"/>
                    <a:stretch>
                      <a:fillRect/>
                    </a:stretch>
                  </pic:blipFill>
                  <pic:spPr>
                    <a:xfrm>
                      <a:off x="0" y="0"/>
                      <a:ext cx="5400000" cy="3628125"/>
                    </a:xfrm>
                    <a:prstGeom prst="rect"/>
                  </pic:spPr>
                </pic:pic>
              </a:graphicData>
            </a:graphic>
          </wp:inline>
        </w:drawing>
      </w:r>
    </w:p>
    <w:p>
      <w:pPr>
        <w:pStyle w:val="ImageCaption"/>
      </w:pPr>
      <w:r>
        <w:t>Neue Umfrage mit Vorschlägen aus der Besprechung</w:t>
      </w:r>
    </w:p>
    <w:p>
      <w:pPr>
        <w:pStyle w:val="BodyText"/>
      </w:pPr>
      <w:r>
        <w:t>Es gibt drei Arten abzustimmen:</w:t>
      </w:r>
    </w:p>
    <w:p>
      <w:pPr>
        <w:numPr>
          <w:ilvl w:val="0"/>
          <w:numId w:val="1018"/>
        </w:numPr>
        <w:pStyle w:val="Compact"/>
      </w:pPr>
      <w:r>
        <w:rPr>
          <w:b/>
        </w:rPr>
        <w:t>Handzeichen zählen:</w:t>
      </w:r>
      <w:r>
        <w:t xml:space="preserve"> Hände zählen und je Stimme auf ＋ tippen.</w:t>
      </w:r>
    </w:p>
    <w:p>
      <w:pPr>
        <w:numPr>
          <w:ilvl w:val="0"/>
          <w:numId w:val="1018"/>
        </w:numPr>
        <w:pStyle w:val="Compact"/>
      </w:pPr>
      <w:r>
        <w:rPr>
          <w:b/>
        </w:rPr>
        <w:t>Jedes Kind einzeln:</w:t>
      </w:r>
      <w:r>
        <w:t xml:space="preserve"> bei jedem Kind die Wahl antippen. So siehst du, wer noch nicht abgestimmt hat.</w:t>
      </w:r>
    </w:p>
    <w:p>
      <w:pPr>
        <w:numPr>
          <w:ilvl w:val="0"/>
          <w:numId w:val="1018"/>
        </w:numPr>
        <w:pStyle w:val="Compact"/>
      </w:pPr>
      <w:r>
        <w:rPr>
          <w:b/>
        </w:rPr>
        <w:t>Geheim mit Stimmzetteln:</w:t>
      </w:r>
      <w:r>
        <w:t xml:space="preserve"> </w:t>
      </w:r>
      <w:r>
        <w:rPr>
          <w:b/>
        </w:rPr>
        <w:t>Stimmzettel drucken</w:t>
      </w:r>
      <w:r>
        <w:t xml:space="preserve"> druckt genug Zettel für alle Kinder, die heute da sind. Die Kinder kreuzen an, du zählst die Zettel mit ＋ aus.</w:t>
      </w:r>
    </w:p>
    <w:p>
      <w:pPr>
        <w:pStyle w:val="CaptionedFigure"/>
      </w:pPr>
      <w:r>
        <w:drawing>
          <wp:inline>
            <wp:extent cx="5400000" cy="3628125"/>
            <wp:docPr id="9020" name="Picture 9020"/>
            <wp:cNvGraphicFramePr>
              <a:graphicFrameLocks noChangeAspect="1"/>
            </wp:cNvGraphicFramePr>
            <a:graphic>
              <a:graphicData uri="http://schemas.openxmlformats.org/drawingml/2006/picture">
                <pic:pic>
                  <pic:nvPicPr>
                    <pic:cNvPr id="0" name="46-klassenrat-umfrage.png"/>
                    <pic:cNvPicPr/>
                  </pic:nvPicPr>
                  <pic:blipFill>
                    <a:blip r:embed="rId19"/>
                    <a:stretch>
                      <a:fillRect/>
                    </a:stretch>
                  </pic:blipFill>
                  <pic:spPr>
                    <a:xfrm>
                      <a:off x="0" y="0"/>
                      <a:ext cx="5400000" cy="3628125"/>
                    </a:xfrm>
                    <a:prstGeom prst="rect"/>
                  </pic:spPr>
                </pic:pic>
              </a:graphicData>
            </a:graphic>
          </wp:inline>
        </w:drawing>
      </w:r>
    </w:p>
    <w:p>
      <w:pPr>
        <w:pStyle w:val="ImageCaption"/>
      </w:pPr>
      <w:r>
        <w:t>Umfrage mit Handzeichen und Ergebnis</w:t>
      </w:r>
    </w:p>
    <w:p>
      <w:pPr>
        <w:pStyle w:val="BodyText"/>
      </w:pPr>
      <w:r>
        <w:t xml:space="preserve">LeDoK zeigt die Stimmen als Balken und nennt, welche Möglichkeit die meisten Stimmen hat und ob das mehr als die Hälfte ist, oder einen Gleichstand. </w:t>
      </w:r>
      <w:r>
        <w:rPr>
          <w:b/>
        </w:rPr>
        <w:t>Groß zeigen</w:t>
      </w:r>
      <w:r>
        <w:t xml:space="preserve"> öffnet eine Großansicht ohne Namen für Tafel oder Beamer; bei Handzeichen und Stimmzetteln zählst du dort direkt mit ＋ und −. Gehört die Umfrage zu einem Anliegen, trägt </w:t>
      </w:r>
      <w:r>
        <w:rPr>
          <w:b/>
        </w:rPr>
        <w:t>… als Beschluss übernehmen</w:t>
      </w:r>
      <w:r>
        <w:t xml:space="preserve"> die Gewinner-Möglichkeit als Beschluss ein.</w:t>
      </w:r>
    </w:p>
    <w:p>
      <w:pPr>
        <w:pStyle w:val="CaptionedFigure"/>
      </w:pPr>
      <w:r>
        <w:drawing>
          <wp:inline>
            <wp:extent cx="5400000" cy="3628125"/>
            <wp:docPr id="9021" name="Picture 9021"/>
            <wp:cNvGraphicFramePr>
              <a:graphicFrameLocks noChangeAspect="1"/>
            </wp:cNvGraphicFramePr>
            <a:graphic>
              <a:graphicData uri="http://schemas.openxmlformats.org/drawingml/2006/picture">
                <pic:pic>
                  <pic:nvPicPr>
                    <pic:cNvPr id="0" name="47-klassenrat-gross.png"/>
                    <pic:cNvPicPr/>
                  </pic:nvPicPr>
                  <pic:blipFill>
                    <a:blip r:embed="rId20"/>
                    <a:stretch>
                      <a:fillRect/>
                    </a:stretch>
                  </pic:blipFill>
                  <pic:spPr>
                    <a:xfrm>
                      <a:off x="0" y="0"/>
                      <a:ext cx="5400000" cy="3628125"/>
                    </a:xfrm>
                    <a:prstGeom prst="rect"/>
                  </pic:spPr>
                </pic:pic>
              </a:graphicData>
            </a:graphic>
          </wp:inline>
        </w:drawing>
      </w:r>
    </w:p>
    <w:p>
      <w:pPr>
        <w:pStyle w:val="ImageCaption"/>
      </w:pPr>
      <w:r>
        <w:t>Großansicht für Tafel oder Beamer</w:t>
      </w:r>
    </w:p>
    <w:p>
      <w:pPr>
        <w:pStyle w:val="FirstParagraph"/>
      </w:pPr>
      <w:r>
        <w:rPr>
          <w:b/>
        </w:rPr>
        <w:t>Beschlüsse.</w:t>
      </w:r>
      <w:r>
        <w:t xml:space="preserve"> Hier stehen alle Beschlüsse mit Sitzung, Anliegen, Zuständigen und Frist, wahlweise nur die offenen oder alle. Überschrittene Fristen sind markiert. </w:t>
      </w:r>
      <w:r>
        <w:rPr>
          <w:b/>
        </w:rPr>
        <w:t>Als Aushang drucken</w:t>
      </w:r>
      <w:r>
        <w:t xml:space="preserve"> druckt die Beschlüsse in großer Schrift für die Wand im Klassenzimmer, verworfene nicht.</w:t>
      </w:r>
    </w:p>
    <w:p>
      <w:pPr>
        <w:pStyle w:val="CaptionedFigure"/>
      </w:pPr>
      <w:r>
        <w:drawing>
          <wp:inline>
            <wp:extent cx="5400000" cy="3628125"/>
            <wp:docPr id="9022" name="Picture 9022"/>
            <wp:cNvGraphicFramePr>
              <a:graphicFrameLocks noChangeAspect="1"/>
            </wp:cNvGraphicFramePr>
            <a:graphic>
              <a:graphicData uri="http://schemas.openxmlformats.org/drawingml/2006/picture">
                <pic:pic>
                  <pic:nvPicPr>
                    <pic:cNvPr id="0" name="48-klassenrat-beschluesse.png"/>
                    <pic:cNvPicPr/>
                  </pic:nvPicPr>
                  <pic:blipFill>
                    <a:blip r:embed="rId21"/>
                    <a:stretch>
                      <a:fillRect/>
                    </a:stretch>
                  </pic:blipFill>
                  <pic:spPr>
                    <a:xfrm>
                      <a:off x="0" y="0"/>
                      <a:ext cx="5400000" cy="3628125"/>
                    </a:xfrm>
                    <a:prstGeom prst="rect"/>
                  </pic:spPr>
                </pic:pic>
              </a:graphicData>
            </a:graphic>
          </wp:inline>
        </w:drawing>
      </w:r>
    </w:p>
    <w:p>
      <w:pPr>
        <w:pStyle w:val="ImageCaption"/>
      </w:pPr>
      <w:r>
        <w:t>Listen → Klassenrat → Beschlüsse</w:t>
      </w:r>
    </w:p>
    <w:p>
      <w:pPr>
        <w:pStyle w:val="BodyText"/>
      </w:pPr>
      <w:r>
        <w:t>Löschst du ein Kind, bleiben seine Anliegen ohne Namen und seine Stimmen im Ergebnis erhalten. Wie alles in LeDoK werden Anliegen, Protokolle und Abstimmungen nur verschlüsselt gespeichert.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 </w:t>
      </w:r>
      <w:r>
        <w:rPr>
          <w:bCs/>
          <w:b/>
        </w:rPr>
        <w:t xml:space="preserve">⚙ Einstellungen</w:t>
      </w:r>
      <w:r>
        <w:t xml:space="preserve"> erreichst du neun Bereiche (als Fachlehrkraft zwei).</w:t>
      </w:r>
    </w:p>
    <w:p>
      <w:pPr>
        <w:pStyle w:val="BodyText"/>
      </w:pPr>
      <w:r>
        <w:rPr>
          <w:bCs/>
          <w:b/>
        </w:rPr>
        <w:t xml:space="preserve">Klasse.</w:t>
      </w:r>
      <w:r>
        <w:t xml:space="preserve"> 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 </w:t>
      </w:r>
      <w:r>
        <w:rPr>
          <w:bCs/>
          <w:b/>
        </w:rPr>
        <w:t xml:space="preserve">Mehrere auf einmal …</w:t>
      </w:r>
      <w:r>
        <w:t xml:space="preserve"> legst du viele Kinder schnell an, mit </w:t>
      </w:r>
      <w:r>
        <w:rPr>
          <w:bCs/>
          <w:b/>
        </w:rPr>
        <w:t xml:space="preserve">Kind importieren …</w:t>
      </w:r>
      <w:r>
        <w:t xml:space="preserve"> übernimmst du eine Übergabedatei oder eine LeDoK-CSV. </w:t>
      </w:r>
      <w:r>
        <w:rPr>
          <w:bCs/>
          <w:b/>
        </w:rPr>
        <w:t xml:space="preserve">Fokustage neu verteilen</w:t>
      </w:r>
      <w:r>
        <w:t xml:space="preserve"> verteilt alle Kinder gleichmäßig auf Montag bis Freitag.</w:t>
      </w:r>
    </w:p>
    <w:p>
      <w:pPr>
        <w:pStyle w:val="BodyText"/>
      </w:pPr>
      <w:r>
        <w:rPr>
          <w:bCs/>
          <w:b/>
        </w:rPr>
        <w:t xml:space="preserve">Stundenplan.</w:t>
      </w:r>
      <w:r>
        <w:t xml:space="preserve"> Trag ein, welches Fach du in welcher Stunde hast: oben die Zahl der </w:t>
      </w:r>
      <w:r>
        <w:rPr>
          <w:bCs/>
          <w:b/>
        </w:rPr>
        <w:t xml:space="preserve">Stunden am Tag</w:t>
      </w:r>
      <w:r>
        <w:t xml:space="preserve"> (4 bis 8), links auf Wunsch die Uhrzeit, zu der die Stunde beginnt, dann je Wochentag das Fach. Fächer aus „Fächer &amp; Raster“ erkennt LeDoK auch abgekürzt (z. B. „Mathe“) und färbt sie grün; andere Einträge wie „Religion“ oder „AG“ erscheinen nur im Plan. </w:t>
      </w:r>
      <w:r>
        <w:rPr>
          <w:bCs/>
          <w:b/>
        </w:rPr>
        <w:t xml:space="preserve">Drucken</w:t>
      </w:r>
      <w:r>
        <w:t xml:space="preserve"> gibt den Stundenplan aus. Auf </w:t>
      </w:r>
      <w:r>
        <w:rPr>
          <w:bCs/>
          <w:b/>
        </w:rPr>
        <w:t xml:space="preserve">Heute</w:t>
      </w:r>
      <w:r>
        <w:t xml:space="preserve"> 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Siehe Kapitel 6.</w:t>
      </w:r>
    </w:p>
    <w:p>
      <w:pPr>
        <w:pStyle w:val="BodyText"/>
      </w:pPr>
      <w:r>
        <w:rPr>
          <w:bCs/>
          <w:b/>
        </w:rPr>
        <w:t xml:space="preserve">Schuljahr.</w:t>
      </w:r>
      <w:r>
        <w:t xml:space="preserve"> Der Schuljahres-Assistent führt in 12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Ferien und freie Tage prüfen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BodyText"/>
      </w:pPr>
      <w:r>
        <w:rPr>
          <w:bCs/>
          <w:b/>
        </w:rPr>
        <w:t xml:space="preserve">Ferien &amp; Feiertage.</w:t>
      </w:r>
      <w:r>
        <w:t xml:space="preserve"> 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 </w:t>
      </w:r>
      <w:r>
        <w:rPr>
          <w:bCs/>
          <w:b/>
        </w:rPr>
        <w:t xml:space="preserve">Drucken</w:t>
      </w:r>
      <w:r>
        <w:t xml:space="preserve"> gibt den Ferienkalender auf einer Seite aus, zum Beispiel für die Pinnwand.</w:t>
      </w:r>
    </w:p>
    <w:p>
      <w:pPr>
        <w:pStyle w:val="CaptionedFigure"/>
      </w:pPr>
      <w:r>
        <w:drawing>
          <wp:inline>
            <wp:extent cx="5399999" cy="3374999"/>
            <wp:effectExtent b="0" l="0" r="0" t="0"/>
            <wp:docPr descr="Einstellungen → Ferien &amp; Feiertage" title="" id="9103" name="Picture"/>
            <a:graphic>
              <a:graphicData uri="http://schemas.openxmlformats.org/drawingml/2006/picture">
                <pic:pic>
                  <pic:nvPicPr>
                    <pic:cNvPr descr="jpg/68-ferien.jpg" id="9104" name="Picture"/>
                    <pic:cNvPicPr>
                      <a:picLocks noChangeArrowheads="1" noChangeAspect="1"/>
                    </pic:cNvPicPr>
                  </pic:nvPicPr>
                  <pic:blipFill>
                    <a:blip r:embed="rIdKal6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 </w:t>
      </w:r>
      <w:r>
        <w:rPr>
          <w:bCs/>
          <w:b/>
        </w:rPr>
        <w:t xml:space="preserve">Freie Tage deiner Schule</w:t>
      </w:r>
      <w:r>
        <w:t xml:space="preserve"> trägst du zusätzliche schulfreie Tage ein, etwa einen pädagogischen Tag oder den Ausgleich für ein Schulfest am Samstag: Datum, auf Wunsch „bis“ und eine Bezeichnung, dann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FirstParagraph"/>
      </w:pPr>
      <w:r>
        <w:rPr>
          <w:bCs/>
          <w:b/>
        </w:rPr>
        <w:t xml:space="preserve">Fächer &amp; Raster.</w:t>
      </w:r>
      <w:r>
        <w:t xml:space="preserve"> Drei Unterreiter:</w:t>
      </w:r>
    </w:p>
    <w:p>
      <w:pPr>
        <w:numPr>
          <w:ilvl w:val="0"/>
          <w:numId w:val="1020"/>
        </w:numPr>
        <w:pStyle w:val="Compact"/>
      </w:pPr>
      <w:r>
        <w:rPr>
          <w:bCs/>
          <w:b/>
        </w:rPr>
        <w:t xml:space="preserve">Kompetenzraster:</w:t>
      </w:r>
      <w:r>
        <w:t xml:space="preserve"> der Baum aus Lernbereich → Kompetenz → Kompetenzerwartung → Teilbereich. Ein Klick auf einen Bereich öffnet die Bearbeitung: Bezeichnung, Halbjahr (1. und/oder 2.), Erwartung je Jahrgangsstufe, sichtbar ja/nein, ★ aktuell und die </w:t>
      </w:r>
      <w:r>
        <w:rPr>
          <w:bCs/>
          <w:b/>
        </w:rPr>
        <w:t xml:space="preserve">Erfassung</w:t>
      </w:r>
      <w:r>
        <w:t xml:space="preserve"> (Beobachtung,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 xml:space="preserve">Fächer verwalten:</w:t>
      </w:r>
      <w:r>
        <w:t xml:space="preserve"> 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 </w:t>
      </w:r>
      <w:r>
        <w:rPr>
          <w:bCs/>
          <w:b/>
        </w:rPr>
        <w:t xml:space="preserve">Fächer 3/4 einblenden</w:t>
      </w:r>
      <w:r>
        <w:t xml:space="preserve"> (bzw. 1/2).</w:t>
      </w:r>
    </w:p>
    <w:p>
      <w:pPr>
        <w:pStyle w:val="BodyText"/>
      </w:pPr>
      <w:r>
        <w:rPr>
          <w:bCs/>
          <w:b/>
        </w:rPr>
        <w:t xml:space="preserve">Textbausteine.</w:t>
      </w:r>
      <w:r>
        <w:t xml:space="preserve"> Sätze für Bericht (3. Person) und LEG-Bogen (Du-Form) je Stufe, Notiz-Bausteine und Satzmuster. Platzhalter: </w:t>
      </w:r>
      <w:r>
        <w:rPr>
          <w:rStyle w:val="VerbatimChar"/>
        </w:rPr>
        <w:t xml:space="preserve">{Vorname}</w:t>
      </w:r>
      <w:r>
        <w:t xml:space="preserve"> (wechselt bei hinterlegtem Pronomen mit „sie/er“), </w:t>
      </w:r>
      <w:r>
        <w:rPr>
          <w:rStyle w:val="VerbatimChar"/>
        </w:rPr>
        <w:t xml:space="preserve">{Name}</w:t>
      </w:r>
      <w:r>
        <w:t xml:space="preserve">, </w:t>
      </w:r>
      <w:r>
        <w:rPr>
          <w:rStyle w:val="VerbatimChar"/>
        </w:rPr>
        <w:t xml:space="preserve">{Fach}</w:t>
      </w:r>
      <w:r>
        <w:t xml:space="preserve">, </w:t>
      </w:r>
      <w:r>
        <w:rPr>
          <w:rStyle w:val="VerbatimChar"/>
        </w:rPr>
        <w:t xml:space="preserve">{Liste}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Mit </w:t>
      </w:r>
      <w:r>
        <w:rPr>
          <w:bCs/>
          <w:b/>
        </w:rPr>
        <w:t xml:space="preserve">Logo wählen …</w:t>
      </w:r>
      <w:r>
        <w:t xml:space="preserve"> 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 </w:t>
      </w:r>
      <w:r>
        <w:rPr>
          <w:bCs/>
          <w:b/>
        </w:rPr>
        <w:t xml:space="preserve">Verwenden für</w:t>
      </w:r>
      <w:r>
        <w:t xml:space="preserve"> 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gilt für alle Ausdrucke, für die Vorschau hier und für die Druckvorschau. Du wählst die </w:t>
      </w:r>
      <w:r>
        <w:rPr>
          <w:bCs/>
          <w:b/>
        </w:rPr>
        <w:t xml:space="preserve">Schriftgröße</w:t>
      </w:r>
      <w:r>
        <w:t xml:space="preserve"> (klein, normal, groß, sehr groß) und die </w:t>
      </w:r>
      <w:r>
        <w:rPr>
          <w:bCs/>
          <w:b/>
        </w:rPr>
        <w:t xml:space="preserve">Schriftart</w:t>
      </w:r>
      <w:r>
        <w:t xml:space="preserve"> (mit Serifen wie Georgia oder ohne Serifen wie Arial). Mit </w:t>
      </w:r>
      <w:r>
        <w:rPr>
          <w:bCs/>
          <w:b/>
        </w:rPr>
        <w:t xml:space="preserve">Logo und Diagramme in Graustufen</w:t>
      </w:r>
      <w:r>
        <w:t xml:space="preserve"> 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Du kannst mehrere Fassungen des LEG-Bogens anlegen, z. B. eine kindgerechte für Jahrgangsstufe 1. </w:t>
      </w:r>
      <w:r>
        <w:rPr>
          <w:bCs/>
          <w:b/>
        </w:rPr>
        <w:t xml:space="preserve">+ Neue Vorlage</w:t>
      </w:r>
      <w:r>
        <w:t xml:space="preserve"> legt eine Kopie der gerade gezeigten Vorlage an und fragt nach einem Namen. Unter </w:t>
      </w:r>
      <w:r>
        <w:rPr>
          <w:bCs/>
          <w:b/>
        </w:rPr>
        <w:t xml:space="preserve">Gilt für Jahrgangsstufe</w:t>
      </w:r>
      <w:r>
        <w:t xml:space="preserve"> hakst du 1 bis 4 an; jede Jahrgangsstufe gehört immer nur zu einer Vorlage. Für alle übrigen Kinder gilt die Vorlage </w:t>
      </w:r>
      <w:r>
        <w:rPr>
          <w:bCs/>
          <w:b/>
        </w:rPr>
        <w:t xml:space="preserve">Standard</w:t>
      </w:r>
      <w:r>
        <w:t xml:space="preserve">. Mit </w:t>
      </w:r>
      <w:r>
        <w:rPr>
          <w:bCs/>
          <w:b/>
        </w:rPr>
        <w:t xml:space="preserve">Bearbeiten</w:t>
      </w:r>
      <w:r>
        <w:t xml:space="preserve"> wählst du, welche Vorlage du darunter bearbeitest. </w:t>
      </w:r>
      <w:r>
        <w:rPr>
          <w:bCs/>
          <w:b/>
        </w:rPr>
        <w:t xml:space="preserve">Vorlage löschen</w:t>
      </w:r>
      <w:r>
        <w:t xml:space="preserve"> gibt es nur für weitere Vorlagen, nicht für Standard. Unter </w:t>
      </w:r>
      <w:r>
        <w:rPr>
          <w:bCs/>
          <w:b/>
        </w:rPr>
        <w:t xml:space="preserve">Kind → LEG-Bogen</w:t>
      </w:r>
      <w:r>
        <w:t xml:space="preserve"> zeigt die Vorschau die Vorlage des Kindes. Beim Drucken der LEG-Bögen kannst du unter </w:t>
      </w:r>
      <w:r>
        <w:rPr>
          <w:bCs/>
          <w:b/>
        </w:rPr>
        <w:t xml:space="preserve">Vorlage</w:t>
      </w:r>
      <w:r>
        <w:t xml:space="preserve"> auch eine andere wählen: automatisch nach Jahrgangsstufe, Standard oder eine benannte Vorlage.</w:t>
      </w:r>
    </w:p>
    <w:p>
      <w:pPr>
        <w:numPr>
          <w:ilvl w:val="0"/>
          <w:numId w:val="1021"/>
        </w:numPr>
      </w:pPr>
      <w:r>
        <w:rPr>
          <w:bCs/>
          <w:b/>
        </w:rPr>
        <w:t xml:space="preserve">LEG-Bogen: Abschnitte:</w:t>
      </w:r>
      <w:r>
        <w:t xml:space="preserve"> 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Mit </w:t>
      </w:r>
      <w:r>
        <w:rPr>
          <w:bCs/>
          <w:b/>
        </w:rPr>
        <w:t xml:space="preserve">+ Freitext-Abschnitt</w:t>
      </w:r>
      <w:r>
        <w:t xml:space="preserve"> fügst du eigene Texte hinzu, z. B. „Liebe Eltern, am {Datum} sprechen wir über die Lernentwicklung von {Vorname}.“ Auf Wunsch druckt LeDoK darunter bis zu sechs Schreiblinien. Mögliche Platzhalter: </w:t>
      </w:r>
      <w:r>
        <w:rPr>
          <w:rStyle w:val="VerbatimChar"/>
        </w:rPr>
        <w:t xml:space="preserve">{Vorname}</w:t>
      </w:r>
      <w:r>
        <w:t xml:space="preserve">, </w:t>
      </w:r>
      <w:r>
        <w:rPr>
          <w:rStyle w:val="VerbatimChar"/>
        </w:rPr>
        <w:t xml:space="preserve">{Name}</w:t>
      </w:r>
      <w:r>
        <w:t xml:space="preserve">, </w:t>
      </w:r>
      <w:r>
        <w:rPr>
          <w:rStyle w:val="VerbatimChar"/>
        </w:rPr>
        <w:t xml:space="preserve">{Klasse}</w:t>
      </w:r>
      <w:r>
        <w:t xml:space="preserve">, </w:t>
      </w:r>
      <w:r>
        <w:rPr>
          <w:rStyle w:val="VerbatimChar"/>
        </w:rPr>
        <w:t xml:space="preserve">{Jgst}</w:t>
      </w:r>
      <w:r>
        <w:t xml:space="preserve">, </w:t>
      </w:r>
      <w:r>
        <w:rPr>
          <w:rStyle w:val="VerbatimChar"/>
        </w:rPr>
        <w:t xml:space="preserve">{Schule}</w:t>
      </w:r>
      <w:r>
        <w:t xml:space="preserve">, </w:t>
      </w:r>
      <w:r>
        <w:rPr>
          <w:rStyle w:val="VerbatimChar"/>
        </w:rPr>
        <w:t xml:space="preserve">{Schuljahr}</w:t>
      </w:r>
      <w:r>
        <w:t xml:space="preserve">, </w:t>
      </w:r>
      <w:r>
        <w:rPr>
          <w:rStyle w:val="VerbatimChar"/>
        </w:rPr>
        <w:t xml:space="preserve">{Halbjahr}</w:t>
      </w:r>
      <w:r>
        <w:t xml:space="preserve">, </w:t>
      </w:r>
      <w:r>
        <w:rPr>
          <w:rStyle w:val="VerbatimChar"/>
        </w:rPr>
        <w:t xml:space="preserve">{Lehrkraft}</w:t>
      </w:r>
      <w:r>
        <w:t xml:space="preserve">, </w:t>
      </w:r>
      <w:r>
        <w:rPr>
          <w:rStyle w:val="VerbatimChar"/>
        </w:rPr>
        <w:t xml:space="preserve">{Datum}</w:t>
      </w:r>
      <w:r>
        <w:t xml:space="preserve">, </w:t>
      </w:r>
      <w:r>
        <w:rPr>
          <w:rStyle w:val="VerbatimChar"/>
        </w:rPr>
        <w:t xml:space="preserve">{Stärken}</w:t>
      </w:r>
      <w:r>
        <w:t xml:space="preserve">, </w:t>
      </w:r>
      <w:r>
        <w:rPr>
          <w:rStyle w:val="VerbatimChar"/>
        </w:rPr>
        <w:t xml:space="preserve">{Übungsfelder}</w:t>
      </w:r>
      <w:r>
        <w:t xml:space="preserve">, </w:t>
      </w:r>
      <w:r>
        <w:rPr>
          <w:rStyle w:val="VerbatimChar"/>
        </w:rPr>
        <w:t xml:space="preserve">{Ziele}</w:t>
      </w:r>
      <w:r>
        <w:t xml:space="preserve"> sowie {Termin} für den Gesprächstermin aus dem LEG-Planer. Mit ✕ entfernst du einen Freitext wieder.</w:t>
      </w:r>
    </w:p>
    <w:p>
      <w:pPr>
        <w:numPr>
          <w:ilvl w:val="0"/>
          <w:numId w:val="1021"/>
        </w:numPr>
      </w:pPr>
      <w:r>
        <w:rPr>
          <w:bCs/>
          <w:b/>
        </w:rPr>
        <w:t xml:space="preserve">Aufbau zurücksetzen</w:t>
      </w:r>
      <w:r>
        <w:t xml:space="preserve"> 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speichert die gerade bearbeitete Vorlage als Datei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 </w:t>
      </w:r>
      <w:r>
        <w:rPr>
          <w:bCs/>
          <w:b/>
        </w:rPr>
        <w:t xml:space="preserve">Vorlage importieren …</w:t>
      </w:r>
      <w:r>
        <w:t xml:space="preserve"> 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Überschrift und Text des Elternbriefs, den du im Sammelexport → LEG-Planer druckst. Eine Leerzeile beginnt einen neuen Absatz. </w:t>
      </w:r>
      <w:r>
        <w:rPr>
          <w:rStyle w:val="VerbatimChar"/>
        </w:rPr>
        <w:t xml:space="preserve">{Termin}</w:t>
      </w:r>
      <w:r>
        <w:t xml:space="preserve"> wird durch Wochentag, Datum und Uhrzeit ersetzt; alle anderen Platzhalter gelten auch hier. Mit </w:t>
      </w:r>
      <w:r>
        <w:rPr>
          <w:bCs/>
          <w:b/>
        </w:rPr>
        <w:t xml:space="preserve">Abschnitt zum Zurückgeben anhängen</w:t>
      </w:r>
      <w:r>
        <w:t xml:space="preserve"> bekommt der Brief einen Abschnitt, auf dem die Eltern zu- oder absagen. </w:t>
      </w:r>
      <w:r>
        <w:rPr>
          <w:bCs/>
          <w:b/>
        </w:rPr>
        <w:t xml:space="preserve">Text zurücksetzen</w:t>
      </w:r>
      <w:r>
        <w:t xml:space="preserve"> stellt den mitgelieferten Text wieder her. In der Vorschau rechts zeigt der Reiter </w:t>
      </w:r>
      <w:r>
        <w:rPr>
          <w:bCs/>
          <w:b/>
        </w:rPr>
        <w:t xml:space="preserve">Einladung</w:t>
      </w:r>
      <w:r>
        <w:t xml:space="preserve"> den Brief.</w:t>
      </w:r>
    </w:p>
    <w:p>
      <w:pPr>
        <w:pStyle w:val="FirstParagraph"/>
      </w:pPr>
      <w:r>
        <w:t xml:space="preserve">Was auf dem Bogen für ein einzelnes Kind steht (Stärken, Ziele, persönliche Worte), bearbeitest du weiterhin unter </w:t>
      </w:r>
      <w:r>
        <w:rPr>
          <w:bCs/>
          <w:b/>
        </w:rPr>
        <w:t xml:space="preserve">Kind</w:t>
      </w:r>
      <w:r>
        <w:t xml:space="preserve">.</w:t>
      </w:r>
    </w:p>
    <w:p>
      <w:pPr>
        <w:pStyle w:val="BodyText"/>
      </w:pPr>
      <w:r>
        <w:rPr>
          <w:bCs/>
          <w:b/>
        </w:rPr>
        <w:t xml:space="preserve">Daten &amp; Sicherheit.</w:t>
      </w:r>
      <w:r>
        <w:t xml:space="preserve"> 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 </w:t>
      </w:r>
      <w:r>
        <w:rPr>
          <w:bCs/>
          <w:b/>
        </w:rPr>
        <w:t xml:space="preserve">Fachpaket</w:t>
      </w:r>
      <w:r>
        <w:t xml:space="preserve"> geht von der Klassenlehrkraft zur Fachlehrkraft, die </w:t>
      </w:r>
      <w:r>
        <w:rPr>
          <w:bCs/>
          <w:b/>
        </w:rPr>
        <w:t xml:space="preserve">Rückmeldung</w:t>
      </w:r>
      <w:r>
        <w:t xml:space="preserve"> 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Einstellungen → </w:t>
      </w:r>
      <w:r>
        <w:rPr>
          <w:bCs/>
          <w:b/>
        </w:rPr>
        <w:t xml:space="preserve">Fachlehrkräfte</w:t>
      </w:r>
      <w:r>
        <w:t xml:space="preserve"> →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auf Wunsch Vornamen und Anfangsbuchstaben der Nachnamen (sonst nur Kürzel) und die bisherigen Bewertungen in diesen Fächern als Verlauf. Immer dabei sind Kürzel, Jahrgangsstufe, Lernniveau, Fokustag, Raster und Erfassungseinstellungen dieser Fächer. </w:t>
      </w:r>
      <w:r>
        <w:rPr>
          <w:bCs/>
          <w:b/>
        </w:rPr>
        <w:t xml:space="preserve">Nie</w:t>
      </w:r>
      <w:r>
        <w:t xml:space="preserve"> weitergegeben werden volle Nachnamen, Geburtsdaten, Notizen und Bewertungen anderer Fächer.</w:t>
      </w:r>
    </w:p>
    <w:p>
      <w:pPr>
        <w:numPr>
          <w:ilvl w:val="0"/>
          <w:numId w:val="1022"/>
        </w:numPr>
        <w:pStyle w:val="Compact"/>
      </w:pPr>
      <w:r>
        <w:rPr>
          <w:bCs/>
          <w:b/>
        </w:rPr>
        <w:t xml:space="preserve">Fachpaket erstellen …:</w:t>
      </w:r>
      <w:r>
        <w:t xml:space="preserve"> Paket-Passwort vergeben (mindestens 8 Zeichen). LeDoK speichert eine Datei </w:t>
      </w:r>
      <w:r>
        <w:rPr>
          <w:rStyle w:val="VerbatimChar"/>
        </w:rPr>
        <w:t xml:space="preserve">fachpaket-…-v1.ledok</w:t>
      </w:r>
      <w:r>
        <w:t xml:space="preserve">. Gib sie per USB-Stick oder Dienst-Mail weiter und sag das Passwort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Die Datei der Fachlehrkraft wählen. Ein Passwort brauchst du nicht; nur dein LeDoK kann sie öffnen. LeDoK zeigt vorher, wie viele Bewertungen neu, geändert oder gelöscht sind, und du bestätigst mit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auf der Willkommensseite oder unter Einstellungen →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 </w:t>
      </w:r>
      <w:r>
        <w:rPr>
          <w:bCs/>
          <w:b/>
        </w:rPr>
        <w:t xml:space="preserve">Erfassen</w:t>
      </w:r>
      <w:r>
        <w:t xml:space="preserve"> loslegen.</w:t>
      </w:r>
    </w:p>
    <w:p>
      <w:pPr>
        <w:numPr>
          <w:ilvl w:val="0"/>
          <w:numId w:val="1023"/>
        </w:numPr>
        <w:pStyle w:val="Compact"/>
      </w:pPr>
      <w:r>
        <w:rPr>
          <w:bCs/>
          <w:b/>
        </w:rPr>
        <w:t xml:space="preserve">Rückmeldung erstellen:</w:t>
      </w:r>
      <w:r>
        <w:t xml:space="preserve"> Einstellungen → Fachpakete → </w:t>
      </w:r>
      <w:r>
        <w:rPr>
          <w:bCs/>
          <w:b/>
        </w:rPr>
        <w:t xml:space="preserve">Rückmeldung erstellen</w:t>
      </w:r>
      <w:r>
        <w:t xml:space="preserve"> (oder die Karte „Rückmeldungen“ auf </w:t>
      </w:r>
      <w:r>
        <w:rPr>
          <w:bCs/>
          <w:b/>
        </w:rPr>
        <w:t xml:space="preserve">Heute</w:t>
      </w:r>
      <w:r>
        <w:t xml:space="preserve"> 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 </w:t>
      </w:r>
      <w:r>
        <w:rPr>
          <w:bCs/>
          <w:b/>
        </w:rPr>
        <w:t xml:space="preserve">Übernehmen</w:t>
      </w:r>
      <w:r>
        <w:t xml:space="preserve"> oder </w:t>
      </w:r>
      <w:r>
        <w:rPr>
          <w:bCs/>
          <w:b/>
        </w:rPr>
        <w:t xml:space="preserve">Später</w:t>
      </w:r>
      <w:r>
        <w:t xml:space="preserve">.</w:t>
      </w:r>
    </w:p>
    <w:p>
      <w:pPr>
        <w:numPr>
          <w:ilvl w:val="0"/>
          <w:numId w:val="1024"/>
        </w:numPr>
        <w:pStyle w:val="Compact"/>
      </w:pPr>
      <w:r>
        <w:t xml:space="preserve">Mit „Später“ steht auf der Karte der Fachlehrkraft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 </w:t>
      </w:r>
      <w:r>
        <w:rPr>
          <w:bCs/>
          <w:b/>
        </w:rPr>
        <w:t xml:space="preserve">Sicherungskopie</w:t>
      </w:r>
      <w:r>
        <w:t xml:space="preserve"> 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 </w:t>
      </w:r>
      <w:r>
        <w:rPr>
          <w:rStyle w:val="VerbatimChar"/>
        </w:rPr>
        <w:t xml:space="preserve">Dokumente/LeDoK-Sicherungen</w:t>
      </w:r>
      <w:r>
        <w:t xml:space="preserve">. Du öffnest ihn über das Menü </w:t>
      </w:r>
      <w:r>
        <w:rPr>
          <w:bCs/>
          <w:b/>
        </w:rPr>
        <w:t xml:space="preserve">Datei → Sicherungsordner öffnen</w:t>
      </w:r>
      <w:r>
        <w:t xml:space="preserve"> oder im Versionsdialog über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 </w:t>
      </w:r>
      <w:r>
        <w:rPr>
          <w:rStyle w:val="VerbatimChar"/>
        </w:rPr>
        <w:t xml:space="preserve">.vorher</w:t>
      </w:r>
      <w:r>
        <w:t xml:space="preserve">-Datei mit dem vorletzten Stand.</w:t>
      </w:r>
    </w:p>
    <w:p>
      <w:pPr>
        <w:pStyle w:val="BodyText"/>
      </w:pPr>
      <w:r>
        <w:t xml:space="preserve">In der </w:t>
      </w:r>
      <w:r>
        <w:rPr>
          <w:bCs/>
          <w:b/>
        </w:rPr>
        <w:t xml:space="preserve">Browser-Fassung</w:t>
      </w:r>
      <w:r>
        <w:t xml:space="preserve"> 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eine Kopie auf einen verschlüsselten USB-Stick oder ein anderes verschlüsseltes Medium legen, nicht in eine Cloud. Am einfachsten: </w:t>
      </w:r>
      <w:r>
        <w:rPr>
          <w:bCs/>
          <w:b/>
        </w:rPr>
        <w:t xml:space="preserve">Datei → Sicherungsordner öffnen</w:t>
      </w:r>
      <w:r>
        <w:t xml:space="preserve"> und die neueste Datei kopieren, oder unter </w:t>
      </w:r>
      <w:r>
        <w:rPr>
          <w:bCs/>
          <w:b/>
        </w:rPr>
        <w:t xml:space="preserve">Einstellungen → Daten &amp; Sicherheit</w:t>
      </w:r>
      <w:r>
        <w:t xml:space="preserve"> auf </w:t>
      </w:r>
      <w:r>
        <w:rPr>
          <w:bCs/>
          <w:b/>
        </w:rPr>
        <w:t xml:space="preserve">Kopie jetzt herunterladen</w:t>
      </w:r>
      <w:r>
        <w:t xml:space="preserve"> 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 </w:t>
      </w:r>
      <w:r>
        <w:rPr>
          <w:bCs/>
          <w:b/>
        </w:rPr>
        <w:t xml:space="preserve">Sicherungskopie laden …</w:t>
      </w:r>
      <w:r>
        <w:t xml:space="preserve"> oder unter </w:t>
      </w:r>
      <w:r>
        <w:rPr>
          <w:bCs/>
          <w:b/>
        </w:rPr>
        <w:t xml:space="preserve">Einstellungen → Daten &amp; Sicherheit</w:t>
      </w:r>
      <w:r>
        <w:t xml:space="preserve"> auf </w:t>
      </w:r>
      <w:r>
        <w:rPr>
          <w:bCs/>
          <w:b/>
        </w:rPr>
        <w:t xml:space="preserve">Kopie einspielen …</w:t>
      </w:r>
      <w:r>
        <w:t xml:space="preserve"> klicken.</w:t>
      </w:r>
    </w:p>
    <w:p>
      <w:pPr>
        <w:numPr>
          <w:ilvl w:val="0"/>
          <w:numId w:val="1026"/>
        </w:numPr>
        <w:pStyle w:val="Compact"/>
      </w:pPr>
      <w:r>
        <w:t xml:space="preserve">Die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 </w:t>
      </w:r>
      <w:r>
        <w:rPr>
          <w:bCs/>
          <w:b/>
        </w:rPr>
        <w:t xml:space="preserve">LÖSCHEN</w:t>
      </w:r>
      <w:r>
        <w:t xml:space="preserve"> 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 </w:t>
      </w:r>
      <w:r>
        <w:rPr>
          <w:bCs/>
          <w:b/>
        </w:rPr>
        <w:t xml:space="preserve">Sicherungskopie laden</w:t>
      </w:r>
      <w:r>
        <w:t xml:space="preserve"> zurück.</w:t>
      </w:r>
    </w:p>
    <w:bookmarkEnd w:id="125"/>
    <w:bookmarkStart w:id="126" w:name="datenprüfung"/>
    <w:p>
      <w:pPr>
        <w:pStyle w:val="Heading3"/>
      </w:pPr>
      <w:r>
        <w:t xml:space="preserve">Datenprüfung</w:t>
      </w:r>
    </w:p>
    <w:p>
      <w:pPr>
        <w:pStyle w:val="FirstParagraph"/>
      </w:pPr>
      <w:r>
        <w:t xml:space="preserve">Unter </w:t>
      </w:r>
      <w:r>
        <w:rPr>
          <w:bCs/>
          <w:b/>
        </w:rPr>
        <w:t xml:space="preserve">Einstellungen → Daten &amp; Sicherheit → Daten prüfen</w:t>
      </w:r>
      <w:r>
        <w:t xml:space="preserve"> 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 </w:t>
      </w:r>
      <w:r>
        <w:rPr>
          <w:bCs/>
          <w:b/>
        </w:rPr>
        <w:t xml:space="preserve">Aufräumen</w:t>
      </w:r>
      <w:r>
        <w:t xml:space="preserve"> an; vorher legt es automatisch eine Sicherung an. Bewertungen mit einem Datum in der Zukunft werden nur gemeldet, nicht gelöscht. Prüfe sie unter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 </w:t>
      </w:r>
      <w:r>
        <w:rPr>
          <w:bCs/>
          <w:b/>
        </w:rPr>
        <w:t xml:space="preserve">Daten &amp; Sicherheit</w:t>
      </w:r>
      <w:r>
        <w:t xml:space="preserve"> kannst du alle Bewertungen und Freitexte der Klasse als Tabelle herunterladen, nur mit Kürzeln und ohne Namen. Die Datei ist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Einstellungen → Daten &amp; Sicherheit →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gleich daneben, oder im Menü ☰.</w:t>
      </w:r>
    </w:p>
    <w:p>
      <w:pPr>
        <w:numPr>
          <w:ilvl w:val="0"/>
          <w:numId w:val="1027"/>
        </w:numPr>
        <w:pStyle w:val="Compact"/>
      </w:pPr>
      <w:r>
        <w:rPr>
          <w:bCs/>
          <w:b/>
        </w:rPr>
        <w:t xml:space="preserve">Passwort vergessen:</w:t>
      </w:r>
      <w:r>
        <w:t xml:space="preserve"> 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beim Einrichten (Kapitel 3) oder später unter </w:t>
      </w:r>
      <w:r>
        <w:rPr>
          <w:bCs/>
          <w:b/>
        </w:rPr>
        <w:t xml:space="preserve">Einstellungen → Daten &amp; Sicherheit → Schulschlüssel einlesen …</w:t>
      </w:r>
      <w:r>
        <w:t xml:space="preserve">. LeDoK prüft die Signatur der Schule und zeigt den Fingerabdruck (z. B.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(einmal pro Schule)</w:t>
      </w:r>
    </w:p>
    <w:p>
      <w:pPr>
        <w:numPr>
          <w:ilvl w:val="0"/>
          <w:numId w:val="1028"/>
        </w:numPr>
        <w:pStyle w:val="Compact"/>
      </w:pPr>
      <w:r>
        <w:t xml:space="preserve">Name der Schule und ein Masterkennwort (mindestens 12 Zeichen) zweimal eingeben, </w:t>
      </w:r>
      <w:r>
        <w:rPr>
          <w:bCs/>
          <w:b/>
        </w:rPr>
        <w:t xml:space="preserve">Schulschlüssel erstellen</w:t>
      </w:r>
      <w:r>
        <w:t xml:space="preserve"> klicken.</w:t>
      </w:r>
    </w:p>
    <w:p>
      <w:pPr>
        <w:numPr>
          <w:ilvl w:val="0"/>
          <w:numId w:val="1028"/>
        </w:numPr>
        <w:pStyle w:val="Compact"/>
      </w:pPr>
      <w:r>
        <w:t xml:space="preserve">Die Datei </w:t>
      </w:r>
      <w:r>
        <w:rPr>
          <w:rStyle w:val="VerbatimChar"/>
        </w:rPr>
        <w:t xml:space="preserve">Schulschluessel-….ledok-schule</w:t>
      </w:r>
      <w:r>
        <w:t xml:space="preserve"> 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(Passwort vergessen)</w:t>
      </w:r>
    </w:p>
    <w:p>
      <w:pPr>
        <w:numPr>
          <w:ilvl w:val="0"/>
          <w:numId w:val="1029"/>
        </w:numPr>
        <w:pStyle w:val="Compact"/>
      </w:pPr>
      <w:r>
        <w:t xml:space="preserve">Am Gerät der Lehrkraft LeDoK öffnen → </w:t>
      </w:r>
      <w:r>
        <w:rPr>
          <w:bCs/>
          <w:b/>
        </w:rPr>
        <w:t xml:space="preserve">LeDoK-Admin …</w:t>
      </w:r>
      <w:r>
        <w:t xml:space="preserve"> → </w:t>
      </w:r>
      <w:r>
        <w:rPr>
          <w:bCs/>
          <w:b/>
        </w:rPr>
        <w:t xml:space="preserve">Zugang wiederherstellen</w:t>
      </w:r>
      <w:r>
        <w:t xml:space="preserve">.</w:t>
      </w:r>
    </w:p>
    <w:p>
      <w:pPr>
        <w:numPr>
          <w:ilvl w:val="0"/>
          <w:numId w:val="1029"/>
        </w:numPr>
        <w:pStyle w:val="Compact"/>
      </w:pPr>
      <w:r>
        <w:rPr>
          <w:bCs/>
          <w:b/>
        </w:rPr>
        <w:t xml:space="preserve">Daten auf diesem Rechner</w:t>
      </w:r>
      <w:r>
        <w:t xml:space="preserve"> wählen, oder </w:t>
      </w:r>
      <w:r>
        <w:rPr>
          <w:bCs/>
          <w:b/>
        </w:rPr>
        <w:t xml:space="preserve">Datei wählen …</w:t>
      </w:r>
      <w:r>
        <w:t xml:space="preserve"> 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Prüft, ob Datei und Masterkennwort zusammenpassen, und zeigt Fingerabdruck, Version und Support-Status.</w:t>
      </w:r>
    </w:p>
    <w:p>
      <w:pPr>
        <w:pStyle w:val="BodyText"/>
      </w:pPr>
      <w:r>
        <w:rPr>
          <w:bCs/>
          <w:b/>
        </w:rPr>
        <w:t xml:space="preserve">4 · Hersteller-Support</w:t>
      </w:r>
      <w:r>
        <w:t xml:space="preserve"> (freiwillig,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 </w:t>
      </w:r>
      <w:r>
        <w:rPr>
          <w:bCs/>
          <w:b/>
        </w:rPr>
        <w:t xml:space="preserve">Daten &amp; Sicherheit → Anderen Schulschlüssel einlesen</w:t>
      </w:r>
      <w:r>
        <w:t xml:space="preserve"> 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 </w:t>
      </w:r>
      <w:r>
        <w:rPr>
          <w:bCs/>
          <w:b/>
        </w:rPr>
        <w:t xml:space="preserve">Daten &amp; Sicherheit → Anderen Schulschlüssel einlesen</w:t>
      </w:r>
      <w:r>
        <w:t xml:space="preserve"> 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 xml:space="preserve">Unten rechts steht immer „Version 1.1.3 Beta“ (bzw. die aktuelle Nummer). Hat LeDoK ein neueres Update gefunden, steht dort „Update x.y.z verfügbar“. Ein Klick darauf öffnet den Versionsdialog; in der Desktop-App erreichst du ihn auch über das Menü </w:t>
      </w:r>
      <w:r>
        <w:rPr>
          <w:bCs/>
          <w:b/>
        </w:rPr>
        <w:t xml:space="preserve">Hilfe → Über LeDoK / Update …</w:t>
      </w:r>
      <w:r>
        <w:t xml:space="preserve"> (auf dem Mac: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und Datum der App, mit dem Zusatz „Beta“ für die Testphase,</w:t>
      </w:r>
    </w:p>
    <w:p>
      <w:pPr>
        <w:numPr>
          <w:ilvl w:val="0"/>
          <w:numId w:val="1032"/>
        </w:numPr>
        <w:pStyle w:val="Compact"/>
      </w:pPr>
      <w:r>
        <w:rPr>
          <w:bCs/>
          <w:b/>
        </w:rPr>
        <w:t xml:space="preserve">Programm:</w:t>
      </w:r>
      <w:r>
        <w:t xml:space="preserve"> Betriebssystem und Programmversion der Desktop-Hülle,</w:t>
      </w:r>
    </w:p>
    <w:p>
      <w:pPr>
        <w:numPr>
          <w:ilvl w:val="0"/>
          <w:numId w:val="1032"/>
        </w:numPr>
        <w:pStyle w:val="Compact"/>
      </w:pPr>
      <w:r>
        <w:t xml:space="preserve">ggf. </w:t>
      </w:r>
      <w:r>
        <w:rPr>
          <w:bCs/>
          <w:b/>
        </w:rPr>
        <w:t xml:space="preserve">Update eingespielt am …</w:t>
      </w:r>
      <w:r>
        <w:t xml:space="preserve"> und welche Version ursprünglich ausgeliefert war,</w:t>
      </w:r>
    </w:p>
    <w:p>
      <w:pPr>
        <w:numPr>
          <w:ilvl w:val="0"/>
          <w:numId w:val="1032"/>
        </w:numPr>
        <w:pStyle w:val="Compact"/>
      </w:pPr>
      <w:r>
        <w:rPr>
          <w:bCs/>
          <w:b/>
        </w:rPr>
        <w:t xml:space="preserve">Update-Schlüssel:</w:t>
      </w:r>
      <w:r>
        <w:t xml:space="preserve"> der Fingerabdruck, mit dem Updates geprüft werden (derzeit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 </w:t>
      </w:r>
      <w:r>
        <w:rPr>
          <w:bCs/>
          <w:b/>
        </w:rPr>
        <w:t xml:space="preserve">Version …</w:t>
      </w:r>
      <w:r>
        <w:t xml:space="preserve"> klicken →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klicken. LeDoK legt vorher eine Sicherung deiner Daten an und startet neu. Melde dich wie gewohnt an.</w:t>
      </w:r>
    </w:p>
    <w:p>
      <w:pPr>
        <w:pStyle w:val="FirstParagraph"/>
      </w:pPr>
      <w:r>
        <w:t xml:space="preserve">Abgelehnt werden veränderte Dateien, Dateien mit fremder Signatur und ältere Versionen. Mit </w:t>
      </w:r>
      <w:r>
        <w:rPr>
          <w:bCs/>
          <w:b/>
        </w:rPr>
        <w:t xml:space="preserve">Zur ausgelieferten Version … zurück</w:t>
      </w:r>
      <w:r>
        <w:t xml:space="preserve"> 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 </w:t>
      </w:r>
      <w:r>
        <w:rPr>
          <w:bCs/>
          <w:b/>
        </w:rPr>
        <w:t xml:space="preserve">Später</w:t>
      </w:r>
      <w:r>
        <w:t xml:space="preserve"> bleibt alles, wie es ist, und unten rechts steht „Update x.y.z verfügbar“, bis du es einspielst.</w:t>
      </w:r>
    </w:p>
    <w:p>
      <w:pPr>
        <w:numPr>
          <w:ilvl w:val="0"/>
          <w:numId w:val="1034"/>
        </w:numPr>
        <w:pStyle w:val="Compact"/>
      </w:pPr>
      <w:r>
        <w:rPr>
          <w:bCs/>
          <w:b/>
        </w:rPr>
        <w:t xml:space="preserve">Jetzt suchen</w:t>
      </w:r>
      <w:r>
        <w:t xml:space="preserve"> (im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legt den zusätzlichen Ordner fest. </w:t>
      </w:r>
      <w:r>
        <w:rPr>
          <w:bCs/>
          <w:b/>
        </w:rPr>
        <w:t xml:space="preserve">Update-Ordner entfernen</w:t>
      </w:r>
      <w:r>
        <w:t xml:space="preserve"> 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 </w:t>
      </w:r>
      <w:r>
        <w:rPr>
          <w:bCs/>
          <w:b/>
        </w:rPr>
        <w:t xml:space="preserve">Daten &amp; Sicherheit</w:t>
      </w:r>
      <w:r>
        <w:t xml:space="preserve">.</w:t>
      </w:r>
    </w:p>
    <w:p>
      <w:pPr>
        <w:pStyle w:val="BodyText"/>
      </w:pPr>
      <w:r>
        <w:rPr>
          <w:bCs/>
          <w:b/>
        </w:rPr>
        <w:t xml:space="preserve">Ältere Installer:</w:t>
      </w:r>
      <w:r>
        <w:t xml:space="preserve"> Wer noch mit einem Installer vor 1.1.0 arbeitet und 1.1.0 als Update-Datei einspielt, sieht im Versionsdialog stattdessen den Hinweis, dass die automatische Suche mit dem nächsten Installer kommt. Bis dahin spielst du Updates wie oben über </w:t>
      </w:r>
      <w:r>
        <w:rPr>
          <w:bCs/>
          <w:b/>
        </w:rPr>
        <w:t xml:space="preserve">Update-Datei wählen …</w:t>
      </w:r>
      <w:r>
        <w:t xml:space="preserve"> ein.</w:t>
      </w:r>
    </w:p>
    <w:p>
      <w:pPr>
        <w:pStyle w:val="BodyText"/>
      </w:pPr>
      <w:r>
        <w:rPr>
          <w:bCs/>
          <w:b/>
        </w:rPr>
        <w:t xml:space="preserve">Wann braucht es einen neuen Installer?</w:t>
      </w:r>
      <w:r>
        <w:t xml:space="preserve"> 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Dort aktualisierst du LeDoK, indem du die alte Datei </w:t>
      </w:r>
      <w:r>
        <w:rPr>
          <w:rStyle w:val="VerbatimChar"/>
        </w:rPr>
        <w:t xml:space="preserve">LeDoK.html</w:t>
      </w:r>
      <w:r>
        <w:t xml:space="preserve"> 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 </w:t>
      </w:r>
      <w:r>
        <w:rPr>
          <w:bCs/>
          <w:b/>
        </w:rPr>
        <w:t xml:space="preserve">Version … → Problem melden …</w:t>
      </w:r>
      <w:r>
        <w:t xml:space="preserve">, im Menü </w:t>
      </w:r>
      <w:r>
        <w:rPr>
          <w:bCs/>
          <w:b/>
        </w:rPr>
        <w:t xml:space="preserve">Hilfe → Problem melden …</w:t>
      </w:r>
      <w:r>
        <w:t xml:space="preserve"> 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rPr>
          <w:rStyle w:val="VerbatimChar"/>
        </w:rPr>
        <w:t xml:space="preserve">LeDoK-Problembericht-….txt</w:t>
      </w:r>
      <w:r>
        <w:t xml:space="preserve">) oder </w:t>
      </w:r>
      <w:r>
        <w:rPr>
          <w:bCs/>
          <w:b/>
        </w:rPr>
        <w:t xml:space="preserve">Text kopieren</w:t>
      </w:r>
      <w:r>
        <w:t xml:space="preserve"> und per Mail an </w:t>
      </w:r>
      <w:r>
        <w:rPr>
          <w:bCs/>
          <w:b/>
        </w:rPr>
        <w:t xml:space="preserve">dominik@deep-moments.com</w:t>
      </w:r>
      <w:r>
        <w:t xml:space="preserve"> schicken. LeDoK selbst versendet nichts.</w:t>
      </w:r>
    </w:p>
    <w:bookmarkEnd w:id="145"/>
    <w:bookmarkStart w:id="146" w:name="hilfe-in-der-app"/>
    <w:p>
      <w:pPr>
        <w:pStyle w:val="Heading3"/>
      </w:pPr>
      <w:r>
        <w:t xml:space="preserve">Hilfe in der App</w:t>
      </w:r>
    </w:p>
    <w:p>
      <w:pPr>
        <w:pStyle w:val="FirstParagraph"/>
      </w:pPr>
      <w:r>
        <w:t xml:space="preserve">Die Taste </w:t>
      </w:r>
      <w:r>
        <w:rPr>
          <w:bCs/>
          <w:b/>
        </w:rPr>
        <w:t xml:space="preserve">?</w:t>
      </w:r>
      <w:r>
        <w:t xml:space="preserve"> oder der Knopf </w:t>
      </w:r>
      <w:r>
        <w:rPr>
          <w:bCs/>
          <w:b/>
        </w:rPr>
        <w:t xml:space="preserve">?</w:t>
      </w:r>
      <w:r>
        <w:t xml:space="preserve"> oben öffnet die eingebaute Kurzanleitung mit den Kapiteln „Ein Tag mit LeDoK“, Skala, Erfassen, Tastenkürzel, Auswerten, Berichte &amp; LEG, Listen, Kasse, Fehltage, Klassenrat &amp; Stundenplan, Klassenbuch, Schuljahresbeginn, Rollen, Datenschutz und „Wenn etwas nicht klappt“. Mit </w:t>
      </w:r>
      <w:r>
        <w:rPr>
          <w:bCs/>
          <w:b/>
        </w:rPr>
        <w:t xml:space="preserve">Drucken</w:t>
      </w:r>
      <w:r>
        <w:t xml:space="preserve"> 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Ja, aber nicht gleichzeitig. Beende LeDoK am ersten Gerät, nimm die neueste Sicherungskopie mit und spiele sie am zweiten Gerät ein.</w:t>
      </w:r>
    </w:p>
    <w:p>
      <w:pPr>
        <w:pStyle w:val="BodyText"/>
      </w:pPr>
      <w:r>
        <w:rPr>
          <w:bCs/>
          <w:b/>
        </w:rPr>
        <w:t xml:space="preserve">Sind Notenvorschläge verbindlich?</w:t>
      </w:r>
      <w:r>
        <w:t xml:space="preserve"> Nein. Sie sind eine Orientierung aus dem Fachwert. Die Note bildest du als pädagogische Gesamtbewertung.</w:t>
      </w:r>
    </w:p>
    <w:p>
      <w:pPr>
        <w:pStyle w:val="BodyText"/>
      </w:pPr>
      <w:r>
        <w:rPr>
          <w:bCs/>
          <w:b/>
        </w:rPr>
        <w:t xml:space="preserve">Was passiert mit den Daten, wenn ein Kind die Schule verlässt?</w:t>
      </w:r>
      <w:r>
        <w:t xml:space="preserve"> Beim Schuljahreswechsel wählst du die Abgänger aus; deren Arbeitsdaten werden gelöscht, wie im Datenschutzkonzept vorgesehen. Vorher legt LeDoK eine Sicherung an. Wechselt ein Kind die Klasse, gibst du es über </w:t>
      </w:r>
      <w:r>
        <w:rPr>
          <w:bCs/>
          <w:b/>
        </w:rPr>
        <w:t xml:space="preserve">Kind → Übergabe</w:t>
      </w:r>
      <w:r>
        <w:t xml:space="preserve"> als Datei weiter.</w:t>
      </w:r>
    </w:p>
    <w:p>
      <w:pPr>
        <w:pStyle w:val="BodyText"/>
      </w:pPr>
      <w:r>
        <w:rPr>
          <w:bCs/>
          <w:b/>
        </w:rPr>
        <w:t xml:space="preserve">Wie oft sollte ich eine Sicherungskopie auf den Stick legen?</w:t>
      </w:r>
      <w:r>
        <w:t xml:space="preserve"> 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 </w:t>
            </w:r>
            <w:r>
              <w:rPr>
                <w:bCs/>
                <w:b/>
              </w:rPr>
              <w:t xml:space="preserve">Weitere Informationen</w:t>
            </w:r>
            <w:r>
              <w:t xml:space="preserve"> und dann </w:t>
            </w:r>
            <w:r>
              <w:rPr>
                <w:bCs/>
                <w:b/>
              </w:rPr>
              <w:t xml:space="preserve">Trotzdem ausführen</w:t>
            </w:r>
            <w:r>
              <w:t xml:space="preserve"> 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 </w:t>
            </w:r>
            <w:r>
              <w:rPr>
                <w:rStyle w:val="VerbatimChar"/>
              </w:rPr>
              <w:t xml:space="preserve">xattr -cr /Applications/LeDoK.app</w:t>
            </w:r>
            <w:r>
              <w:t xml:space="preserve"> 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 </w:t>
            </w:r>
            <w:r>
              <w:rPr>
                <w:bCs/>
                <w:b/>
              </w:rPr>
              <w:t xml:space="preserve">Wer arbeitet?</w:t>
            </w:r>
            <w:r>
              <w:t xml:space="preserve"> das richtige wählen. Sonst: Startbildschirm →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 </w:t>
            </w:r>
            <w:r>
              <w:rPr>
                <w:bCs/>
                <w:b/>
              </w:rPr>
              <w:t xml:space="preserve">Anzeigen</w:t>
            </w:r>
            <w:r>
              <w:t xml:space="preserve"> 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 </w:t>
            </w:r>
            <w:r>
              <w:rPr>
                <w:bCs/>
                <w:b/>
              </w:rPr>
              <w:t xml:space="preserve">Fächer verwalten</w:t>
            </w:r>
            <w:r>
              <w:t xml:space="preserve"> →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 </w:t>
            </w:r>
            <w:r>
              <w:rPr>
                <w:bCs/>
                <w:b/>
              </w:rPr>
              <w:t xml:space="preserve">Fächer 3/4 einblenden</w:t>
            </w:r>
            <w:r>
              <w:t xml:space="preserve"> 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 </w:t>
            </w:r>
            <w:r>
              <w:rPr>
                <w:bCs/>
                <w:b/>
              </w:rPr>
              <w:t xml:space="preserve">Downloads</w:t>
            </w:r>
            <w:r>
              <w:t xml:space="preserve"> 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 Id="rIdLos1" Type="http://schemas.openxmlformats.org/officeDocument/2006/relationships/image" Target="media/rIdLos1.jpg"/><Relationship Id="rIdLos2" Type="http://schemas.openxmlformats.org/officeDocument/2006/relationships/image" Target="media/rIdLos2.jpg"/><Relationship Id="rIdLos3" Type="http://schemas.openxmlformats.org/officeDocument/2006/relationships/image" Target="media/rIdLos3.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Kal68" Type="http://schemas.openxmlformats.org/officeDocument/2006/relationships/image" Target="media/rIdKal68.jpg"/><Relationship Id="rIdKal69" Type="http://schemas.openxmlformats.org/officeDocument/2006/relationships/image" Target="media/rIdKal6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