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Giraldo</w:t>
      </w:r>
    </w:p>
    <w:p>
      <w:r>
        <w:t xml:space="preserve">Rúa Bolivia nº 2 · Vigo (Pontevedra)</w:t>
      </w:r>
    </w:p>
    <w:p>
      <w:r>
        <w:t xml:space="preserve">Versión 18.0 · Septiembre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Plan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Protocolos por puesto. </w:t>
      </w:r>
      <w:r>
        <w:t xml:space="preserve">El protocolo del centro visto desde cada uno de los seis puestos, con su papel en las catorce fases y sus procedimientos.</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Los números del centro.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bookmarkStart w:id="1" w:name="memoria_inicio"/>
      <w:bookmarkEnd w:id="1"/>
      <w:r>
        <w:t xml:space="preserve">Plan de Dirección</w:t>
      </w:r>
    </w:p>
    <w:p>
      <w:pPr>
        <w:pStyle w:val="Sumario"/>
      </w:pPr>
      <w:r>
        <w:t xml:space="preserve">Qué creemos, qué apostamos y las quince decisiones que se someten a la Junta.</w:t>
      </w:r>
    </w:p>
    <w:p>
      <w:bookmarkStart w:id="2" w:name="memoria_portada_doc"/>
      <w:bookmarkEnd w:id="2"/>
      <w:bookmarkStart w:id="3" w:name="memoria_portada"/>
      <w:bookmarkEnd w:id="3"/>
      <w:r>
        <w:t xml:space="preserve">Documento de gobierno · Uso interno · Confidencial · Junta Directiva</w:t>
      </w:r>
    </w:p>
    <w:p>
      <w:r>
        <w:t xml:space="preserve">No medias</w:t>
      </w:r>
      <w:r>
        <w:t xml:space="preserve">sonrisas.</w:t>
      </w:r>
      <w:r>
        <w:rPr>
          <w:b/>
        </w:rPr>
        <w:t xml:space="preserve">Ni medias decisiones.</w:t>
      </w:r>
    </w:p>
    <w:p>
      <w:bookmarkStart w:id="4" w:name="memoria_planteamiento"/>
      <w:bookmarkEnd w:id="4"/>
      <w:r>
        <w:rPr>
          <w:b/>
        </w:rPr>
        <w:t xml:space="preserve">Centro de Excelencia Implantológica Giraldo</w:t>
      </w:r>
      <w:r>
        <w:t xml:space="preserve">Rúa Bolivia nº 2 · Vigo</w:t>
      </w:r>
      <w:r>
        <w:rPr>
          <w:b/>
        </w:rPr>
        <w:t xml:space="preserve">Plan de Dirección · v18.0</w:t>
      </w:r>
      <w:r>
        <w:t xml:space="preserve">Septiembre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 plan, no</w:t>
      </w:r>
      <w:r>
        <w:t xml:space="preserve">un </w:t>
      </w:r>
      <w:r>
        <w:rPr>
          <w:i/>
        </w:rPr>
        <w:t xml:space="preserve">informe</w:t>
      </w:r>
    </w:p>
    <w:p>
      <w:r>
        <w:t xml:space="preserve">Un informe cuenta lo que ha pasado. Un plan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bookmarkStart w:id="5" w:name="memoria_manifiesto"/>
      <w:bookmarkEnd w:id="5"/>
      <w:r>
        <w:t xml:space="preserve">Manifiesto · La regla que ordena todo lo demás</w:t>
      </w:r>
    </w:p>
    <w:p>
      <w:pPr>
        <w:pStyle w:val="Titular3"/>
      </w:pPr>
      <w:bookmarkStart w:id="6" w:name="memoria_t_media_sonrisa_hace_medias_"/>
      <w:bookmarkEnd w:id="6"/>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Giraldo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bookmarkStart w:id="7" w:name="memoria_control"/>
      <w:bookmarkEnd w:id="7"/>
      <w:r>
        <w:rPr>
          <w:b/>
        </w:rPr>
        <w:t xml:space="preserve">00</w:t>
      </w:r>
      <w:r>
        <w:t xml:space="preserve"> Control del documento</w:t>
      </w:r>
    </w:p>
    <w:p>
      <w:pPr>
        <w:pStyle w:val="Titular3"/>
      </w:pPr>
      <w:bookmarkStart w:id="8" w:name="memoria_t_esto_quien_responde_como_c"/>
      <w:bookmarkEnd w:id="8"/>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Plan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v18.0 · Septiembre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Giraldo: los 3 troncales y los 14 de apoyo, censados en el apartado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apartado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bookmarkStart w:id="9" w:name="memoria_t_como_citar_acta"/>
      <w:bookmarkEnd w:id="9"/>
      <w:r>
        <w:t xml:space="preserve">Cómo citar en acta</w:t>
      </w:r>
    </w:p>
    <w:p>
      <w:r>
        <w:t xml:space="preserve">Cada apartado lleva su marca de sección (apartados 1 a 23) y cada decisión su código (D1 a D15). Un acuerdo se recoge, por ejemplo, como </w:t>
      </w:r>
      <w:r>
        <w:t xml:space="preserve">«Aprobada D3 en los términos del 17 de la Memoria de Dirección v18.0»</w:t>
      </w:r>
      <w:r>
        <w:t xml:space="preserve">. Los documentos operativos se citan por su nombre y versión, que es la misma para todos: Manual Maestro v18.0, Protocolo de Primera Visita v18.0, Otros documentos del sistema v18.0.</w:t>
      </w:r>
    </w:p>
    <w:p>
      <w:pPr>
        <w:pStyle w:val="Titular4"/>
      </w:pPr>
      <w:bookmarkStart w:id="10" w:name="memoria_censo"/>
      <w:bookmarkEnd w:id="10"/>
      <w:r>
        <w:t xml:space="preserve">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Plan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18.0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18.0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18.0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18.0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18.0</w:t>
            </w:r>
          </w:p>
        </w:tc>
      </w:tr>
      <w:tr>
        <w:trPr>
          <w:cantSplit/>
        </w:trPr>
        <w:tc>
          <w:tcPr>
            <w:tcW w:w="2096" w:type="dxa"/>
          </w:tcPr>
          <w:p>
            <w:pPr>
              <w:pStyle w:val="Celda"/>
            </w:pPr>
            <w:r>
              <w:rPr>
                <w:b/>
              </w:rPr>
              <w:t xml:space="preserve">Los números del centro</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18.0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este Plan de Dirección; no contiene nada que no esté aquí</w:t>
            </w:r>
          </w:p>
        </w:tc>
        <w:tc>
          <w:tcPr>
            <w:tcW w:w="1445" w:type="dxa"/>
          </w:tcPr>
          <w:p>
            <w:pPr>
              <w:pStyle w:val="Celda"/>
            </w:pPr>
            <w:r>
              <w:t xml:space="preserve">Dirección General</w:t>
            </w:r>
          </w:p>
        </w:tc>
        <w:tc>
          <w:tcPr>
            <w:tcW w:w="688" w:type="dxa"/>
          </w:tcPr>
          <w:p>
            <w:pPr>
              <w:pStyle w:val="Celda"/>
            </w:pPr>
            <w:r>
              <w:t xml:space="preserve">18.0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18.0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el Plan de Dirección,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bookmarkStart w:id="11" w:name="memoria_resumen"/>
      <w:bookmarkEnd w:id="11"/>
      <w:r>
        <w:rPr>
          <w:b/>
        </w:rPr>
        <w:t xml:space="preserve">01</w:t>
      </w:r>
      <w:r>
        <w:t xml:space="preserve"> Resumen ejecutivo</w:t>
      </w:r>
    </w:p>
    <w:p>
      <w:pPr>
        <w:pStyle w:val="Titular3"/>
      </w:pPr>
      <w:bookmarkStart w:id="12" w:name="memoria_t_dos_minutos"/>
      <w:bookmarkEnd w:id="12"/>
      <w:r>
        <w:t xml:space="preserve">Dos minutos</w:t>
      </w:r>
    </w:p>
    <w:p>
      <w:r>
        <w:t xml:space="preserve">Si la Junta solo lee una página, esta es la página.</w:t>
      </w:r>
    </w:p>
    <w:p>
      <w:r>
        <w:t xml:space="preserve">La apuesta,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bookmarkStart w:id="13" w:name="memoria_t_sistema_operativo_completo"/>
      <w:bookmarkEnd w:id="13"/>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el censo documental— que cubren el recorrido del paciente en catorce fases, los seis puestos, la puesta en marcha, la verificación del centro, la innovación y la captación. No es un plan: es normativa interna aplicable desde hoy.</w:t>
      </w:r>
    </w:p>
    <w:p>
      <w:bookmarkStart w:id="14" w:name="memoria_t_numeros_propios_quince_dec"/>
      <w:bookmarkEnd w:id="14"/>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bookmarkStart w:id="15" w:name="memoria_t_decidir_no_informarse"/>
      <w:bookmarkEnd w:id="15"/>
      <w:r>
        <w:t xml:space="preserve">Qué se pide hoy</w:t>
      </w:r>
    </w:p>
    <w:p>
      <w:pPr>
        <w:pStyle w:val="Titular4"/>
      </w:pPr>
      <w:r>
        <w:t xml:space="preserve">Decidir, no informarse</w:t>
      </w:r>
    </w:p>
    <w:p>
      <w:r>
        <w:t xml:space="preserve">La Junta no tiene que validar el sistema operativo: tiene que resolver las quince decisiones del apartado 17, autorizar el presupuesto del primer año y fijar la fecha de la revisión trimestral.</w:t>
      </w:r>
    </w:p>
    <w:p>
      <w:pPr>
        <w:pStyle w:val="Titular4"/>
      </w:pPr>
      <w:bookmarkStart w:id="16" w:name="memoria_t_cinco_ideas_sostienen_memo"/>
      <w:bookmarkEnd w:id="16"/>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bookmarkStart w:id="17" w:name="memoria_parte_1"/>
      <w:bookmarkEnd w:id="17"/>
      <w:r>
        <w:t xml:space="preserve">Parte</w:t>
      </w:r>
      <w:r>
        <w:rPr>
          <w:b/>
        </w:rPr>
        <w:t xml:space="preserve">I</w:t>
      </w:r>
      <w:r>
        <w:t xml:space="preserve">La posición</w:t>
      </w:r>
    </w:p>
    <w:p>
      <w:pPr>
        <w:pStyle w:val="Titular3"/>
      </w:pPr>
      <w:bookmarkStart w:id="18" w:name="memoria_t_donde_estamos_parados_ahi"/>
      <w:bookmarkEnd w:id="18"/>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Vigo y la única pregunta que importa: qué tendría que hacer un competidor para quitarnos el sitio, y cuánto tiempo tardaría.</w:t>
      </w:r>
    </w:p>
    <w:p>
      <w:bookmarkStart w:id="19" w:name="memoria_tesis"/>
      <w:bookmarkEnd w:id="19"/>
      <w:r>
        <w:rPr>
          <w:b/>
        </w:rPr>
        <w:t xml:space="preserve">02</w:t>
      </w:r>
      <w:r>
        <w:t xml:space="preserve"> La apuesta del proyecto</w:t>
      </w:r>
    </w:p>
    <w:p>
      <w:pPr>
        <w:pStyle w:val="Titular3"/>
      </w:pPr>
      <w:bookmarkStart w:id="20" w:name="memoria_t_este_centro_no_otro"/>
      <w:bookmarkEnd w:id="20"/>
      <w:r>
        <w:t xml:space="preserve">Por qué este centro y no otro</w:t>
      </w:r>
    </w:p>
    <w:p>
      <w:r>
        <w:t xml:space="preserve">Vigo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bookmarkStart w:id="21" w:name="memoria_mapa"/>
      <w:bookmarkEnd w:id="21"/>
      <w:r>
        <w:rPr>
          <w:b/>
        </w:rPr>
        <w:t xml:space="preserve">03</w:t>
      </w:r>
      <w:r>
        <w:t xml:space="preserve"> El mapa competitivo</w:t>
      </w:r>
    </w:p>
    <w:p>
      <w:pPr>
        <w:pStyle w:val="Titular3"/>
      </w:pPr>
      <w:bookmarkStart w:id="22" w:name="memoria_t_cuatro_formas_vender_impla"/>
      <w:bookmarkEnd w:id="22"/>
      <w:r>
        <w:t xml:space="preserve">Cuatro formas de vender implantes en Vigo,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—Giraldo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bookmarkStart w:id="23" w:name="memoria_t_posicion_d_esta_estructura"/>
      <w:bookmarkEnd w:id="23"/>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Vigo es una de las tareas del primer trimestre (apartado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bookmarkStart w:id="24" w:name="memoria_foso"/>
      <w:bookmarkEnd w:id="24"/>
      <w:r>
        <w:rPr>
          <w:b/>
        </w:rPr>
        <w:t xml:space="preserve">04</w:t>
      </w:r>
      <w:r>
        <w:t xml:space="preserve"> El foso</w:t>
      </w:r>
    </w:p>
    <w:p>
      <w:pPr>
        <w:pStyle w:val="Titular3"/>
      </w:pPr>
      <w:bookmarkStart w:id="25" w:name="memoria_t_competidor_no_puede_compra"/>
      <w:bookmarkEnd w:id="25"/>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(GTC)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bookmarkStart w:id="26" w:name="memoria_parte_2"/>
      <w:bookmarkEnd w:id="26"/>
      <w:r>
        <w:t xml:space="preserve">Parte</w:t>
      </w:r>
      <w:r>
        <w:rPr>
          <w:b/>
        </w:rPr>
        <w:t xml:space="preserve">II</w:t>
      </w:r>
      <w:r>
        <w:t xml:space="preserve">El sistema</w:t>
      </w:r>
    </w:p>
    <w:p>
      <w:pPr>
        <w:pStyle w:val="Titular3"/>
      </w:pPr>
      <w:bookmarkStart w:id="27" w:name="memoria_t_activo_llama_sistema_opera"/>
      <w:bookmarkEnd w:id="27"/>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bookmarkStart w:id="28" w:name="memoria_sistema"/>
      <w:bookmarkEnd w:id="28"/>
      <w:r>
        <w:rPr>
          <w:b/>
        </w:rPr>
        <w:t xml:space="preserve">05</w:t>
      </w:r>
      <w:r>
        <w:t xml:space="preserve"> El sistema operativo </w:t>
      </w:r>
      <w:r>
        <w:t xml:space="preserve">Hecho</w:t>
      </w:r>
    </w:p>
    <w:p>
      <w:pPr>
        <w:pStyle w:val="Titular3"/>
      </w:pPr>
      <w:bookmarkStart w:id="29" w:name="memoria_t_ha_construido"/>
      <w:bookmarkEnd w:id="29"/>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bookmarkStart w:id="30" w:name="memoria_t_tres_documentos_troncales"/>
      <w:bookmarkEnd w:id="30"/>
      <w:r>
        <w:t xml:space="preserve">Los tres documentos troncales</w:t>
      </w:r>
    </w:p>
    <w:p>
      <w:bookmarkStart w:id="31" w:name="memoria_t_manual_maestro_operaciones"/>
      <w:bookmarkEnd w:id="31"/>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hyperlink w:anchor="manual_inicio" w:history="1">
        <w:r>
          <w:rPr>
            <w:rStyle w:val="Salto"/>
          </w:rPr>
          <w:t xml:space="preserve">Abrir</w:t>
        </w:r>
      </w:hyperlink>
    </w:p>
    <w:p>
      <w:bookmarkStart w:id="32" w:name="memoria_t_protocolo_primera_visita"/>
      <w:bookmarkEnd w:id="32"/>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hyperlink w:anchor="index_inicio" w:history="1">
        <w:r>
          <w:rPr>
            <w:rStyle w:val="Salto"/>
          </w:rPr>
          <w:t xml:space="preserve">Abrir</w:t>
        </w:r>
      </w:hyperlink>
    </w:p>
    <w:p>
      <w:bookmarkStart w:id="33" w:name="memoria_t_otros_documentos_sistema"/>
      <w:bookmarkEnd w:id="33"/>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hyperlink w:anchor="otros_inicio" w:history="1">
        <w:r>
          <w:rPr>
            <w:rStyle w:val="Salto"/>
          </w:rPr>
          <w:t xml:space="preserve">Abrir</w:t>
        </w:r>
      </w:hyperlink>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bookmarkStart w:id="34" w:name="memoria_innovacion"/>
      <w:bookmarkEnd w:id="34"/>
      <w:r>
        <w:rPr>
          <w:b/>
        </w:rPr>
        <w:t xml:space="preserve">06</w:t>
      </w:r>
      <w:r>
        <w:t xml:space="preserve"> Cartera de innovación</w:t>
      </w:r>
    </w:p>
    <w:p>
      <w:pPr>
        <w:pStyle w:val="Titular3"/>
      </w:pPr>
      <w:bookmarkStart w:id="35" w:name="memoria_t_tres_horizontes_tres_crite"/>
      <w:bookmarkEnd w:id="35"/>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(apartado 13)</w:t>
      </w:r>
    </w:p>
    <w:p>
      <w:pPr>
        <w:pStyle w:val="Lista"/>
        <w:numPr>
          <w:ilvl w:val="0"/>
          <w:numId w:val="1"/>
        </w:numPr>
      </w:pPr>
      <w:r>
        <w:t xml:space="preserve">Giraldo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ría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(apartado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bookmarkStart w:id="36" w:name="memoria_parte_3"/>
      <w:bookmarkEnd w:id="36"/>
      <w:r>
        <w:rPr>
          <w:i/>
        </w:rPr>
        <w:t xml:space="preserve">Por qué el reparto se fija por escrito y no por instinto</w:t>
      </w:r>
    </w:p>
    <w:p>
      <w:r>
        <w:t xml:space="preserve">Parte</w:t>
      </w:r>
      <w:r>
        <w:rPr>
          <w:b/>
        </w:rPr>
        <w:t xml:space="preserve">III</w:t>
      </w:r>
      <w:r>
        <w:t xml:space="preserve">La economía</w:t>
      </w:r>
    </w:p>
    <w:p>
      <w:pPr>
        <w:pStyle w:val="Titular3"/>
      </w:pPr>
      <w:bookmarkStart w:id="37" w:name="memoria_t_donde_sale_dinero_destruye"/>
      <w:bookmarkEnd w:id="37"/>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bookmarkStart w:id="38" w:name="memoria_linea_base"/>
      <w:bookmarkEnd w:id="38"/>
      <w:r>
        <w:rPr>
          <w:b/>
        </w:rPr>
        <w:t xml:space="preserve">07</w:t>
      </w:r>
      <w:r>
        <w:t xml:space="preserve"> Línea base económica </w:t>
      </w:r>
      <w:r>
        <w:t xml:space="preserve">Pendiente</w:t>
      </w:r>
    </w:p>
    <w:p>
      <w:pPr>
        <w:pStyle w:val="Titular3"/>
      </w:pPr>
      <w:bookmarkStart w:id="39" w:name="memoria_t_cinco_numeros_aun_no_tenem"/>
      <w:bookmarkEnd w:id="39"/>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bookmarkStart w:id="40" w:name="memoria_t_cuanta_actividad_exige_equ"/>
      <w:bookmarkEnd w:id="40"/>
      <w:r>
        <w:t xml:space="preserve">Cuánta actividad exige el equilibrio </w:t>
      </w:r>
      <w:r>
        <w:t xml:space="preserve">Modelo</w:t>
      </w:r>
    </w:p>
    <w:p>
      <w:r>
        <w:t xml:space="preserve">Mientras llegan los datos propios, el orden de magnitud se razona con los supuestos del apartado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4364"/>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4364"/>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apartado 18; se sustituyen por los datos reales en cuanto estén disponibles.</w:t>
      </w:r>
    </w:p>
    <w:p>
      <w:r>
        <w:t xml:space="preserve">Cómo dejan de faltar</w:t>
      </w:r>
    </w:p>
    <w:p>
      <w:r>
        <w:t xml:space="preserve">Con el libro </w:t>
      </w:r>
      <w:r>
        <w:rPr>
          <w:b/>
        </w:rPr>
        <w:t xml:space="preserve">«Los números del centro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bookmarkStart w:id="41" w:name="memoria_unidad"/>
      <w:bookmarkEnd w:id="41"/>
      <w:r>
        <w:rPr>
          <w:b/>
        </w:rPr>
        <w:t xml:space="preserve">08</w:t>
      </w:r>
      <w:r>
        <w:t xml:space="preserve"> Economía unitaria y escenarios</w:t>
      </w:r>
    </w:p>
    <w:p>
      <w:pPr>
        <w:pStyle w:val="Titular3"/>
      </w:pPr>
      <w:bookmarkStart w:id="42" w:name="memoria_t_dos_variables_gobiernan_re"/>
      <w:bookmarkEnd w:id="42"/>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apartado 14 activas. Ambición: además, segunda unidad y líneas nuevas del H2. Naturaleza: </w:t>
      </w:r>
      <w:r>
        <w:rPr>
          <w:b/>
        </w:rPr>
        <w:t xml:space="preserve">modelo</w:t>
      </w:r>
      <w:r>
        <w:t xml:space="preserve"> de dirección construido sobre supuestos declarados en el apartado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bookmarkStart w:id="43" w:name="memoria_t_separa_realmente_tres_esce"/>
      <w:bookmarkEnd w:id="43"/>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(apartado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bookmarkStart w:id="44" w:name="memoria_t_comprobacion_directo"/>
      <w:bookmarkEnd w:id="44"/>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apartado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bookmarkStart w:id="45" w:name="memoria_activo"/>
      <w:bookmarkEnd w:id="45"/>
      <w:r>
        <w:rPr>
          <w:b/>
        </w:rPr>
        <w:t xml:space="preserve">09</w:t>
      </w:r>
      <w:r>
        <w:t xml:space="preserve"> El activo</w:t>
      </w:r>
    </w:p>
    <w:p>
      <w:pPr>
        <w:pStyle w:val="Titular3"/>
      </w:pPr>
      <w:bookmarkStart w:id="46" w:name="memoria_t_esto_vale_mas_suma_sillone"/>
      <w:bookmarkEnd w:id="46"/>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Giraldo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bookmarkStart w:id="47" w:name="memoria_t_aritmetica_multiplo_compra"/>
      <w:bookmarkEnd w:id="47"/>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apartado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bookmarkStart w:id="48" w:name="memoria_escalado"/>
      <w:bookmarkEnd w:id="48"/>
      <w:r>
        <w:rPr>
          <w:b/>
        </w:rPr>
        <w:t xml:space="preserve">10</w:t>
      </w:r>
      <w:r>
        <w:t xml:space="preserve"> La apuesta de escalado</w:t>
      </w:r>
    </w:p>
    <w:p>
      <w:pPr>
        <w:pStyle w:val="Titular3"/>
      </w:pPr>
      <w:bookmarkStart w:id="49" w:name="memoria_t_centro_red_condicion_no_pu"/>
      <w:bookmarkEnd w:id="49"/>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bookmarkStart w:id="50" w:name="memoria_t_secuencia_orden_innegociab"/>
      <w:bookmarkEnd w:id="50"/>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bookmarkStart w:id="51" w:name="memoria_parte_4"/>
      <w:bookmarkEnd w:id="51"/>
      <w:r>
        <w:rPr>
          <w:i/>
        </w:rPr>
        <w:t xml:space="preserve">Condición de escalado</w:t>
      </w:r>
    </w:p>
    <w:p>
      <w:r>
        <w:t xml:space="preserve">Parte</w:t>
      </w:r>
      <w:r>
        <w:rPr>
          <w:b/>
        </w:rPr>
        <w:t xml:space="preserve">IV</w:t>
      </w:r>
      <w:r>
        <w:t xml:space="preserve">El riesgo</w:t>
      </w:r>
    </w:p>
    <w:p>
      <w:pPr>
        <w:pStyle w:val="Titular3"/>
      </w:pPr>
      <w:bookmarkStart w:id="52" w:name="memoria_t_como_fracasa_esto_contado_"/>
      <w:bookmarkEnd w:id="52"/>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bookmarkStart w:id="53" w:name="memoria_riesgos"/>
      <w:bookmarkEnd w:id="53"/>
      <w:r>
        <w:rPr>
          <w:b/>
        </w:rPr>
        <w:t xml:space="preserve">11</w:t>
      </w:r>
      <w:r>
        <w:t xml:space="preserve"> Riesgos</w:t>
      </w:r>
    </w:p>
    <w:p>
      <w:pPr>
        <w:pStyle w:val="Titular3"/>
      </w:pPr>
      <w:bookmarkStart w:id="54" w:name="memoria_t_puede_salir_mal_dueno_fech"/>
      <w:bookmarkEnd w:id="54"/>
      <w:r>
        <w:t xml:space="preserve">Lo que puede salir mal, con dueño y con fecha</w:t>
      </w:r>
    </w:p>
    <w:p>
      <w:r>
        <w:t xml:space="preserve">Cinco riesgos críticos y siete de segundo orden, y debajo el registro que puntúa diez: esos cinco críticos más los cinco que salen del pre-mortem de apartado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bookmarkStart w:id="55" w:name="memoria_t_registro_puntuado_residual"/>
      <w:bookmarkEnd w:id="55"/>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bookmarkStart w:id="56" w:name="memoria_premortem"/>
      <w:bookmarkEnd w:id="56"/>
      <w:r>
        <w:rPr>
          <w:b/>
        </w:rPr>
        <w:t xml:space="preserve">12</w:t>
      </w:r>
      <w:r>
        <w:t xml:space="preserve"> Pre-mortem</w:t>
      </w:r>
    </w:p>
    <w:p>
      <w:pPr>
        <w:pStyle w:val="Titular3"/>
      </w:pPr>
      <w:bookmarkStart w:id="57" w:name="memoria_t_estamos_agosto_2029_proyec"/>
      <w:bookmarkEnd w:id="57"/>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apartado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apartado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apartado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bookmarkStart w:id="58" w:name="memoria_mando"/>
      <w:bookmarkEnd w:id="58"/>
      <w:r>
        <w:rPr>
          <w:b/>
        </w:rPr>
        <w:t xml:space="preserve">13</w:t>
      </w:r>
      <w:r>
        <w:t xml:space="preserve"> Cuadro de mando</w:t>
      </w:r>
    </w:p>
    <w:p>
      <w:pPr>
        <w:pStyle w:val="Titular3"/>
      </w:pPr>
      <w:bookmarkStart w:id="59" w:name="memoria_t_dirige_mes_mes"/>
      <w:bookmarkEnd w:id="59"/>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bookmarkStart w:id="60" w:name="memoria_t_diccionario_indicadores"/>
      <w:bookmarkEnd w:id="60"/>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apartado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«Los números del centro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bookmarkStart w:id="61" w:name="memoria_t_cuesta_descuento_modelo"/>
      <w:bookmarkEnd w:id="61"/>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3923"/>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3923"/>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(apartado 18).</w:t>
      </w:r>
    </w:p>
    <w:p>
      <w:pPr>
        <w:pStyle w:val="Titular4"/>
      </w:pPr>
      <w:bookmarkStart w:id="62" w:name="memoria_t_vale_relacion_frente_trans"/>
      <w:bookmarkEnd w:id="62"/>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0387"/>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0387"/>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(apartado 18). La conclusión robusta no es la cifra, sino la proporción: la relación vale del orden del doble que la transacción.</w:t>
      </w:r>
    </w:p>
    <w:p>
      <w:bookmarkStart w:id="63" w:name="memoria_parte_5"/>
      <w:bookmarkEnd w:id="63"/>
      <w:r>
        <w:t xml:space="preserve">Parte</w:t>
      </w:r>
      <w:r>
        <w:rPr>
          <w:b/>
        </w:rPr>
        <w:t xml:space="preserve">V</w:t>
      </w:r>
      <w:r>
        <w:t xml:space="preserve">La decisión</w:t>
      </w:r>
    </w:p>
    <w:p>
      <w:pPr>
        <w:pStyle w:val="Titular3"/>
      </w:pPr>
      <w:bookmarkStart w:id="64" w:name="memoria_t_pide_hoy_cuesta_no_pedirlo"/>
      <w:bookmarkEnd w:id="64"/>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bookmarkStart w:id="65" w:name="memoria_palancas"/>
      <w:bookmarkEnd w:id="65"/>
      <w:r>
        <w:rPr>
          <w:b/>
        </w:rPr>
        <w:t xml:space="preserve">14</w:t>
      </w:r>
      <w:r>
        <w:t xml:space="preserve"> Palancas de valor</w:t>
      </w:r>
    </w:p>
    <w:p>
      <w:pPr>
        <w:pStyle w:val="Titular3"/>
      </w:pPr>
      <w:bookmarkStart w:id="66" w:name="memoria_t_donde_crece_orden"/>
      <w:bookmarkEnd w:id="66"/>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bookmarkStart w:id="67" w:name="memoria_capital"/>
      <w:bookmarkEnd w:id="67"/>
      <w:r>
        <w:rPr>
          <w:b/>
        </w:rPr>
        <w:t xml:space="preserve">15</w:t>
      </w:r>
      <w:r>
        <w:t xml:space="preserve"> Asignación de capital</w:t>
      </w:r>
    </w:p>
    <w:p>
      <w:pPr>
        <w:pStyle w:val="Titular3"/>
      </w:pPr>
      <w:bookmarkStart w:id="68" w:name="memoria_t_orden_prelacion_no_lista_d"/>
      <w:bookmarkEnd w:id="68"/>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(apartado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(apartado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bookmarkStart w:id="69" w:name="memoria_t_regla_excepcion"/>
      <w:bookmarkEnd w:id="69"/>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apartado 9. Todas las demás mantienen el nivel actual.</w:t>
      </w:r>
    </w:p>
    <w:p>
      <w:bookmarkStart w:id="70" w:name="memoria_ruta"/>
      <w:bookmarkEnd w:id="70"/>
      <w:r>
        <w:rPr>
          <w:b/>
        </w:rPr>
        <w:t xml:space="preserve">16</w:t>
      </w:r>
      <w:r>
        <w:t xml:space="preserve"> Hoja de ruta</w:t>
      </w:r>
    </w:p>
    <w:p>
      <w:pPr>
        <w:pStyle w:val="Titular3"/>
      </w:pPr>
      <w:bookmarkStart w:id="71" w:name="memoria_t_tres_horizontes_tres_puert"/>
      <w:bookmarkEnd w:id="71"/>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bookmarkStart w:id="72" w:name="memoria_t_tres_puertas_paso"/>
      <w:bookmarkEnd w:id="72"/>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bookmarkStart w:id="73" w:name="memoria_decisiones"/>
      <w:bookmarkEnd w:id="73"/>
      <w:r>
        <w:rPr>
          <w:b/>
        </w:rPr>
        <w:t xml:space="preserve">17</w:t>
      </w:r>
      <w:r>
        <w:t xml:space="preserve"> Decisiones que se someten a la Junta</w:t>
      </w:r>
    </w:p>
    <w:p>
      <w:pPr>
        <w:pStyle w:val="Titular3"/>
      </w:pPr>
      <w:bookmarkStart w:id="74" w:name="memoria_t_quince_acuerdos"/>
      <w:bookmarkEnd w:id="74"/>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apuesta</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bookmarkStart w:id="75" w:name="memoria_t_seis_decisiones_capa_estra"/>
      <w:bookmarkEnd w:id="75"/>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06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04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(apartado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apartado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09 · Plazo: esta sesión</w:t>
      </w:r>
      <w:r>
        <w:rPr>
          <w:b/>
        </w:rPr>
        <w:t xml:space="preserve">Qué se pide</w:t>
      </w:r>
    </w:p>
    <w:p>
      <w:r>
        <w:t xml:space="preserve">Establecer que ofrecer Giraldo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apartado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apartado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apartado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apartado 15 y se asume ampliar capacidad antes de tener el estándar consolidado: es legítimo, pero no es gratis y no puede quedar sin decir.</w:t>
      </w:r>
    </w:p>
    <w:p>
      <w:pPr>
        <w:pStyle w:val="Titular4"/>
      </w:pPr>
      <w:bookmarkStart w:id="76" w:name="memoria_t_coste_no_decidir"/>
      <w:bookmarkEnd w:id="76"/>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apartado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(apartado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bookmarkStart w:id="77" w:name="memoria_t_formato_registro_acuerdo"/>
      <w:bookmarkEnd w:id="77"/>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VIGOR: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bookmarkStart w:id="78" w:name="memoria_supuestos"/>
      <w:bookmarkEnd w:id="78"/>
      <w:r>
        <w:rPr>
          <w:b/>
        </w:rPr>
        <w:t xml:space="preserve">18</w:t>
      </w:r>
      <w:r>
        <w:t xml:space="preserve"> Registro de supuestos</w:t>
      </w:r>
    </w:p>
    <w:p>
      <w:pPr>
        <w:pStyle w:val="Titular3"/>
      </w:pPr>
      <w:bookmarkStart w:id="79" w:name="memoria_t_sobre_ha_razonado"/>
      <w:bookmarkEnd w:id="79"/>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bookmarkStart w:id="80" w:name="memoria_t_falta_resolver_ademas_quin"/>
      <w:bookmarkEnd w:id="80"/>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bookmarkStart w:id="81" w:name="memoria_t_s8_supuestos_cartera_campa"/>
      <w:bookmarkEnd w:id="81"/>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Giraldo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bookmarkStart w:id="82" w:name="memoria_trazabilidad"/>
      <w:bookmarkEnd w:id="82"/>
      <w:r>
        <w:rPr>
          <w:b/>
        </w:rPr>
        <w:t xml:space="preserve">19</w:t>
      </w:r>
      <w:r>
        <w:t xml:space="preserve"> Trazabilidad de los acuerdos</w:t>
      </w:r>
    </w:p>
    <w:p>
      <w:pPr>
        <w:pStyle w:val="Titular3"/>
      </w:pPr>
      <w:bookmarkStart w:id="83" w:name="memoria_t_donde_aterriza_cada_decisi"/>
      <w:bookmarkEnd w:id="83"/>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GTC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apartado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apartado 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apartado 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apartados 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apartado 22</w:t>
            </w:r>
          </w:p>
        </w:tc>
      </w:tr>
    </w:tbl>
    <w:p>
      <w:pPr>
        <w:spacing w:after="120"/>
      </w:pPr>
    </w:p>
    <w:p>
      <w:r>
        <w:t xml:space="preserve">La comprobación de coherencia</w:t>
      </w:r>
    </w:p>
    <w:p>
      <w:r>
        <w:t xml:space="preserve">Los diez indicadores del diccionario de apartado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bookmarkStart w:id="84" w:name="memoria_parte_6"/>
      <w:bookmarkEnd w:id="84"/>
      <w:r>
        <w:t xml:space="preserve">Parte</w:t>
      </w:r>
      <w:r>
        <w:rPr>
          <w:b/>
        </w:rPr>
        <w:t xml:space="preserve">VI</w:t>
      </w:r>
      <w:r>
        <w:t xml:space="preserve">La cifra</w:t>
      </w:r>
    </w:p>
    <w:p>
      <w:pPr>
        <w:pStyle w:val="Titular3"/>
      </w:pPr>
      <w:bookmarkStart w:id="85" w:name="memoria_t_como_llega_1_2_m"/>
      <w:bookmarkEnd w:id="85"/>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bookmarkStart w:id="86" w:name="memoria_puente"/>
      <w:bookmarkEnd w:id="86"/>
      <w:r>
        <w:rPr>
          <w:b/>
        </w:rPr>
        <w:t xml:space="preserve">20</w:t>
      </w:r>
      <w:r>
        <w:t xml:space="preserve"> El puente</w:t>
      </w:r>
    </w:p>
    <w:p>
      <w:pPr>
        <w:pStyle w:val="Titular3"/>
      </w:pPr>
      <w:bookmarkStart w:id="87" w:name="memoria_t_720_k_1_2_m_bloque"/>
      <w:bookmarkEnd w:id="87"/>
      <w:r>
        <w:t xml:space="preserve">De 720 k€ a 1,2 M€, bloque a bloque</w:t>
      </w:r>
    </w:p>
    <w:p>
      <w:r>
        <w:t xml:space="preserve">Un objetivo sin puente es un deseo. Este es el recorrido completo, y cada tramo tiene detrás una operación aritmética, no una intuición.</w:t>
      </w:r>
    </w:p>
    <w:p>
      <w:pPr>
        <w:pStyle w:val="Titular4"/>
      </w:pPr>
      <w:bookmarkStart w:id="88" w:name="memoria_t_regla_gobierna_todo_calcul"/>
      <w:bookmarkEnd w:id="88"/>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el apartado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bookmarkStart w:id="89" w:name="memoria_cartera"/>
      <w:bookmarkEnd w:id="89"/>
      <w:r>
        <w:rPr>
          <w:i/>
        </w:rPr>
        <w:t xml:space="preserve">La apuesta del apartado 20, derivada del modelo</w:t>
      </w:r>
    </w:p>
    <w:p>
      <w:r>
        <w:rPr>
          <w:b/>
        </w:rPr>
        <w:t xml:space="preserve">21</w:t>
      </w:r>
      <w:r>
        <w:t xml:space="preserve"> La cartera de campañas</w:t>
      </w:r>
    </w:p>
    <w:p>
      <w:pPr>
        <w:pStyle w:val="Titular3"/>
      </w:pPr>
      <w:bookmarkStart w:id="90" w:name="memoria_t_nueve_campanas_cada_cuenta"/>
      <w:bookmarkEnd w:id="90"/>
      <w:r>
        <w:t xml:space="preserve">Nueve campañas, cada una con su cuenta echada</w:t>
      </w:r>
    </w:p>
    <w:p>
      <w:r>
        <w:t xml:space="preserve">Giraldo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Giraldo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ría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Vigo y la ría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bookmarkStart w:id="91" w:name="memoria_t_tres_resultados_modelo_dev"/>
      <w:bookmarkEnd w:id="91"/>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apartado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bookmarkStart w:id="92" w:name="memoria_calendario"/>
      <w:bookmarkEnd w:id="92"/>
      <w:r>
        <w:rPr>
          <w:b/>
        </w:rPr>
        <w:t xml:space="preserve">22</w:t>
      </w:r>
      <w:r>
        <w:t xml:space="preserve"> Calendario y capacidad</w:t>
      </w:r>
    </w:p>
    <w:p>
      <w:pPr>
        <w:pStyle w:val="Titular3"/>
      </w:pPr>
      <w:bookmarkStart w:id="93" w:name="memoria_t_cuando_enciende_cada_ese_m"/>
      <w:bookmarkEnd w:id="93"/>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bookmarkStart w:id="94" w:name="memoria_t_senda_objetivo_ano_tres_no"/>
      <w:bookmarkEnd w:id="94"/>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apartado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bookmarkStart w:id="95" w:name="memoria_cierto"/>
      <w:bookmarkEnd w:id="95"/>
      <w:r>
        <w:rPr>
          <w:b/>
        </w:rPr>
        <w:t xml:space="preserve">23</w:t>
      </w:r>
      <w:r>
        <w:t xml:space="preserve"> Qué tiene que ser cierto</w:t>
      </w:r>
    </w:p>
    <w:p>
      <w:pPr>
        <w:pStyle w:val="Titular3"/>
      </w:pPr>
      <w:bookmarkStart w:id="96" w:name="memoria_t_cinco_condiciones_riesgo_n"/>
      <w:bookmarkEnd w:id="96"/>
      <w:r>
        <w:t xml:space="preserve">Las cinco condiciones, y el riesgo que ninguna campaña puede permitirse</w:t>
      </w:r>
    </w:p>
    <w:p>
      <w:r>
        <w:t xml:space="preserve">El puente del apartado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apartado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apartado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bookmarkStart w:id="97" w:name="memoria_t_riesgo_ninguna_campana_pue"/>
      <w:bookmarkEnd w:id="97"/>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Giraldo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bookmarkStart w:id="98" w:name="memoria_t_si_junta_quiere_1_2_m"/>
      <w:bookmarkEnd w:id="98"/>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apartado 15 antes de haber consolidado la 2 y la 3, que es justo el orden que el apartado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bookmarkStart w:id="99" w:name="memoria_acuerdos"/>
      <w:bookmarkEnd w:id="99"/>
      <w:r>
        <w:t xml:space="preserve">Anexo A · Cuadernillo de acuerdos</w:t>
      </w:r>
    </w:p>
    <w:p>
      <w:pPr>
        <w:pStyle w:val="Titular3"/>
      </w:pPr>
      <w:bookmarkStart w:id="100" w:name="memoria_t_quince_hojas_salir_sesion_"/>
      <w:bookmarkEnd w:id="100"/>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apartado 6 del Plan de Dirección</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15 del Plan de Dirección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apartado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10 del Plan de Dirección</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apartado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apartado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apartados 20 a 23 del Plan de Dirección · presupuesto anual</w:t>
      </w:r>
    </w:p>
    <w:p>
      <w:pPr>
        <w:pStyle w:val="Titular5"/>
      </w:pPr>
      <w:r>
        <w:t xml:space="preserve">Se verificará en</w:t>
      </w:r>
    </w:p>
    <w:p>
      <w:r>
        <w:t xml:space="preserve">Facturación anual frente a la senda de apartado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bookmarkStart w:id="101" w:name="memoria_campanas"/>
      <w:bookmarkEnd w:id="101"/>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bookmarkStart w:id="102" w:name="memoria_t_nueve_hojas_poner_marcha_n"/>
      <w:bookmarkEnd w:id="102"/>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Vigo y la ría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Vigo y la ría.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bookmarkStart w:id="103" w:name="memoria_cierre"/>
      <w:bookmarkEnd w:id="103"/>
      <w:r>
        <w:t xml:space="preserve">Fecha de arranque acordada</w:t>
      </w:r>
      <w:r>
        <w:t xml:space="preserve">Primera revisión (60 días)</w:t>
      </w:r>
      <w:r>
        <w:t xml:space="preserve">Resultado a la revisión</w:t>
      </w:r>
    </w:p>
    <w:p>
      <w:r>
        <w:t xml:space="preserve">Cierre</w:t>
      </w:r>
    </w:p>
    <w:p>
      <w:pPr>
        <w:pStyle w:val="Titular3"/>
      </w:pPr>
      <w:bookmarkStart w:id="104" w:name="memoria_t_mide_exito_este_ano"/>
      <w:bookmarkEnd w:id="104"/>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bookmarkStart w:id="105" w:name="marketing_inicio"/>
      <w:bookmarkEnd w:id="105"/>
      <w:r>
        <w:t xml:space="preserve">Plan Maestro de Marketing</w:t>
      </w:r>
    </w:p>
    <w:p>
      <w:pPr>
        <w:pStyle w:val="Sumario"/>
      </w:pPr>
      <w:r>
        <w:t xml:space="preserve">Setenta y seis acciones sobre los doce estados del paciente, con dueño, coste y semáforo legal.</w:t>
      </w:r>
    </w:p>
    <w:p>
      <w:bookmarkStart w:id="106" w:name="marketing_portada_doc"/>
      <w:bookmarkEnd w:id="106"/>
      <w:bookmarkStart w:id="107" w:name="marketing_portada"/>
      <w:bookmarkEnd w:id="107"/>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Giraldo · Rúa Bolivia nº 2, Vigo</w:t>
      </w:r>
      <w:r>
        <w:t xml:space="preserve"> v18.0 · Septiembre 2026 · Documento de dirección</w:t>
      </w:r>
      <w:r>
        <w:t xml:space="preserve"> Setenta y seis acciones sobre doce estados del paciente </w:t>
      </w:r>
    </w:p>
    <w:p>
      <w:bookmarkStart w:id="108" w:name="marketing_control"/>
      <w:bookmarkEnd w:id="108"/>
      <w:r>
        <w:rPr>
          <w:b/>
        </w:rPr>
        <w:t xml:space="preserve">00</w:t>
      </w:r>
    </w:p>
    <w:p>
      <w:pPr>
        <w:pStyle w:val="Titular3"/>
      </w:pPr>
      <w:bookmarkStart w:id="109" w:name="marketing_k_ficha_control"/>
      <w:bookmarkEnd w:id="109"/>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del Plan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del Plan de Dirección</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apartado 13 del Plan de Dirección</w:t>
            </w:r>
          </w:p>
        </w:tc>
      </w:tr>
      <w:tr>
        <w:trPr>
          <w:cantSplit/>
        </w:trPr>
        <w:tc>
          <w:tcPr>
            <w:tcW w:w="1666" w:type="dxa"/>
          </w:tcPr>
          <w:p>
            <w:pPr>
              <w:pStyle w:val="Celda"/>
            </w:pPr>
            <w:r>
              <w:rPr>
                <w:b/>
              </w:rPr>
              <w:t xml:space="preserve">Versión</w:t>
            </w:r>
          </w:p>
        </w:tc>
        <w:tc>
          <w:tcPr>
            <w:tcW w:w="7694" w:type="dxa"/>
          </w:tcPr>
          <w:p>
            <w:pPr>
              <w:pStyle w:val="Celda"/>
            </w:pPr>
            <w:r>
              <w:t xml:space="preserve">v18.0 · Septiembre 2026</w:t>
            </w:r>
          </w:p>
        </w:tc>
      </w:tr>
    </w:tbl>
    <w:p>
      <w:pPr>
        <w:spacing w:after="120"/>
      </w:pPr>
    </w:p>
    <w:p>
      <w:r>
        <w:t xml:space="preserve">Marcas de naturaleza</w:t>
      </w:r>
    </w:p>
    <w:p>
      <w:r>
        <w:t xml:space="preserve">Se usan las mismas que en el Plan de Dirección,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apartado 7 del Plan de Dirección siguen abiertos.</w:t>
      </w:r>
    </w:p>
    <w:p>
      <w:bookmarkStart w:id="110" w:name="marketing_parte_1"/>
      <w:bookmarkEnd w:id="110"/>
      <w:r>
        <w:t xml:space="preserve">Parte</w:t>
      </w:r>
      <w:r>
        <w:rPr>
          <w:b/>
        </w:rPr>
        <w:t xml:space="preserve">I</w:t>
      </w:r>
      <w:r>
        <w:t xml:space="preserve">La doctrina</w:t>
      </w:r>
    </w:p>
    <w:p>
      <w:pPr>
        <w:pStyle w:val="Titular3"/>
      </w:pPr>
      <w:bookmarkStart w:id="111" w:name="marketing_k_creemos_nos_prohibimos_c"/>
      <w:bookmarkEnd w:id="111"/>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bookmarkStart w:id="112" w:name="marketing_doctrina"/>
      <w:bookmarkEnd w:id="112"/>
      <w:r>
        <w:rPr>
          <w:b/>
        </w:rPr>
        <w:t xml:space="preserve">01</w:t>
      </w:r>
    </w:p>
    <w:p>
      <w:pPr>
        <w:pStyle w:val="Titular3"/>
      </w:pPr>
      <w:bookmarkStart w:id="113" w:name="marketing_k_este_plan_no_parece_plan"/>
      <w:bookmarkEnd w:id="113"/>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del Plan de Dirección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bookmarkStart w:id="114" w:name="marketing_regla"/>
      <w:bookmarkEnd w:id="114"/>
      <w:r>
        <w:rPr>
          <w:b/>
        </w:rPr>
        <w:t xml:space="preserve">02</w:t>
      </w:r>
    </w:p>
    <w:p>
      <w:pPr>
        <w:pStyle w:val="Titular3"/>
      </w:pPr>
      <w:bookmarkStart w:id="115" w:name="marketing_k_regla_ficha"/>
      <w:bookmarkEnd w:id="115"/>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bookmarkStart w:id="116" w:name="marketing_nunca"/>
      <w:bookmarkEnd w:id="116"/>
      <w:r>
        <w:rPr>
          <w:b/>
        </w:rPr>
        <w:t xml:space="preserve">03</w:t>
      </w:r>
    </w:p>
    <w:p>
      <w:pPr>
        <w:pStyle w:val="Titular3"/>
      </w:pPr>
      <w:bookmarkStart w:id="117" w:name="marketing_k_ocho_no_haremos_nunca"/>
      <w:bookmarkEnd w:id="117"/>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01</w:t>
      </w: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02</w:t>
      </w: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03</w:t>
      </w: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04</w:t>
      </w: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05</w:t>
      </w: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06</w:t>
      </w: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07</w:t>
      </w: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08</w:t>
      </w: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bookmarkStart w:id="118" w:name="marketing_legal"/>
      <w:bookmarkEnd w:id="118"/>
      <w:r>
        <w:rPr>
          <w:b/>
        </w:rPr>
        <w:t xml:space="preserve">04</w:t>
      </w:r>
    </w:p>
    <w:p>
      <w:pPr>
        <w:pStyle w:val="Titular3"/>
      </w:pPr>
      <w:bookmarkStart w:id="119" w:name="marketing_k_marco_publicidad_sanitar"/>
      <w:bookmarkEnd w:id="119"/>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hyperlink w:anchor="marketing_anexo_legal" w:history="1">
        <w:r>
          <w:rPr>
            <w:rStyle w:val="Salto"/>
          </w:rPr>
          <w:t xml:space="preserve">Anexo A</w:t>
        </w:r>
      </w:hyperlink>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bookmarkStart w:id="120" w:name="marketing_parte_2"/>
      <w:bookmarkEnd w:id="120"/>
      <w:r>
        <w:t xml:space="preserve">Parte</w:t>
      </w:r>
      <w:r>
        <w:rPr>
          <w:b/>
        </w:rPr>
        <w:t xml:space="preserve">II</w:t>
      </w:r>
      <w:r>
        <w:t xml:space="preserve">El paciente</w:t>
      </w:r>
    </w:p>
    <w:p>
      <w:pPr>
        <w:pStyle w:val="Titular3"/>
      </w:pPr>
      <w:bookmarkStart w:id="121" w:name="marketing_k_doce_estados_seis_person"/>
      <w:bookmarkEnd w:id="121"/>
      <w:r>
        <w:t xml:space="preserve">Doce estados, seis personas y siete minutos que lo deciden todo</w:t>
      </w:r>
    </w:p>
    <w:p>
      <w:r>
        <w:t xml:space="preserve">Dónde está, qué le pasa y en qué momentos se decide todo. Nada de esto es un segmento de mercado: son personas de esta ría.</w:t>
      </w:r>
    </w:p>
    <w:p>
      <w:bookmarkStart w:id="122" w:name="marketing_estados"/>
      <w:bookmarkEnd w:id="122"/>
      <w:r>
        <w:rPr>
          <w:b/>
        </w:rPr>
        <w:t xml:space="preserve">05</w:t>
      </w:r>
    </w:p>
    <w:p>
      <w:pPr>
        <w:pStyle w:val="Titular3"/>
      </w:pPr>
      <w:bookmarkStart w:id="123" w:name="marketing_k_doce_estados"/>
      <w:bookmarkEnd w:id="123"/>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4706"/>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4706"/>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bookmarkStart w:id="124" w:name="marketing_arquetipos"/>
      <w:bookmarkEnd w:id="124"/>
      <w:r>
        <w:rPr>
          <w:b/>
        </w:rPr>
        <w:t xml:space="preserve">06</w:t>
      </w:r>
    </w:p>
    <w:p>
      <w:pPr>
        <w:pStyle w:val="Titular3"/>
      </w:pPr>
      <w:bookmarkStart w:id="125" w:name="marketing_k_seis_ria"/>
      <w:bookmarkEnd w:id="125"/>
      <w:r>
        <w:t xml:space="preserve">Los seis de la ría</w:t>
      </w:r>
    </w:p>
    <w:p>
      <w:r>
        <w:t xml:space="preserve">No son segmentos demográficos ni perfiles de manual. Son seis situaciones vitales reconocibles en Vigo y su ría, cada una con una barrera distinta y una puerta distinta. Quien trabaja en recepción los reconoce a los treinta segundos de teléfono.</w:t>
      </w:r>
    </w:p>
    <w:p>
      <w:r>
        <w:t xml:space="preserve">Arquetipo 1</w:t>
      </w:r>
    </w:p>
    <w:p>
      <w:pPr>
        <w:pStyle w:val="Titular4"/>
      </w:pPr>
      <w:bookmarkStart w:id="126" w:name="marketing_k_lleva_anos_sin_ir"/>
      <w:bookmarkEnd w:id="126"/>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bookmarkStart w:id="127" w:name="marketing_k_quito_todo"/>
      <w:bookmarkEnd w:id="127"/>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bookmarkStart w:id="128" w:name="marketing_k_embarca"/>
      <w:bookmarkEnd w:id="128"/>
      <w:r>
        <w:t xml:space="preserve">El que embarca</w:t>
      </w:r>
    </w:p>
    <w:p>
      <w:r>
        <w:rPr>
          <w:b/>
        </w:rPr>
        <w:t xml:space="preserve">Qué le pasa.</w:t>
      </w:r>
      <w:r>
        <w:t xml:space="preserve"> Trabaja embarcado. Su calendario no lo decide él: lo decide la marea, la campaña o el armador. Un dolor de muelas a mil millas de puerto es un problema operativo, no solo suyo.</w:t>
      </w:r>
    </w:p>
    <w:p>
      <w:r>
        <w:rPr>
          <w:b/>
        </w:rPr>
        <w:t xml:space="preserve">Qué le frena.</w:t>
      </w:r>
      <w:r>
        <w:t xml:space="preserve"> No tener tres semanas seguidas en tierra.</w:t>
      </w:r>
    </w:p>
    <w:p>
      <w:r>
        <w:rPr>
          <w:b/>
        </w:rPr>
        <w:t xml:space="preserve">La puerta.</w:t>
      </w:r>
      <w:r>
        <w:t xml:space="preserve"> Tratamiento planificado dentro de su ventana real: </w:t>
      </w:r>
      <w:r>
        <w:rPr>
          <w:b/>
        </w:rPr>
        <w:t xml:space="preserve">A69</w:t>
      </w:r>
      <w:r>
        <w:t xml:space="preserve"> a </w:t>
      </w:r>
      <w:r>
        <w:rPr>
          <w:b/>
        </w:rPr>
        <w:t xml:space="preserve">A72</w:t>
      </w:r>
      <w:r>
        <w:t xml:space="preserve">, la Campaña de Mar del apartado 13.</w:t>
      </w:r>
    </w:p>
    <w:p>
      <w:r>
        <w:rPr>
          <w:b/>
        </w:rPr>
        <w:t xml:space="preserve">Es el arquetipo que nadie de este sector atiende en una ciudad que vive del mar.</w:t>
      </w:r>
    </w:p>
    <w:p>
      <w:r>
        <w:t xml:space="preserve">Arquetipo 4</w:t>
      </w:r>
    </w:p>
    <w:p>
      <w:pPr>
        <w:pStyle w:val="Titular4"/>
      </w:pPr>
      <w:bookmarkStart w:id="129" w:name="marketing_k_acompana"/>
      <w:bookmarkEnd w:id="129"/>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bookmarkStart w:id="130" w:name="marketing_k_ya_hizo_fuera"/>
      <w:bookmarkEnd w:id="130"/>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bookmarkStart w:id="131" w:name="marketing_k_no_tiene_hueco"/>
      <w:bookmarkEnd w:id="131"/>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bookmarkStart w:id="132" w:name="marketing_momentos"/>
      <w:bookmarkEnd w:id="132"/>
      <w:r>
        <w:rPr>
          <w:b/>
        </w:rPr>
        <w:t xml:space="preserve">07</w:t>
      </w:r>
    </w:p>
    <w:p>
      <w:pPr>
        <w:pStyle w:val="Titular3"/>
      </w:pPr>
      <w:bookmarkStart w:id="133" w:name="marketing_k_siete_momentos_verdad"/>
      <w:bookmarkEnd w:id="133"/>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bookmarkStart w:id="134" w:name="marketing_asimetria"/>
      <w:bookmarkEnd w:id="134"/>
      <w:r>
        <w:rPr>
          <w:b/>
        </w:rPr>
        <w:t xml:space="preserve">08</w:t>
      </w:r>
    </w:p>
    <w:p>
      <w:pPr>
        <w:pStyle w:val="Titular3"/>
      </w:pPr>
      <w:bookmarkStart w:id="135" w:name="marketing_k_no_sabe_nosotros_si"/>
      <w:bookmarkEnd w:id="135"/>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apartado 19 fija cómo se comprueba.</w:t>
      </w:r>
    </w:p>
    <w:p>
      <w:bookmarkStart w:id="136" w:name="marketing_parte_3"/>
      <w:bookmarkEnd w:id="136"/>
      <w:r>
        <w:t xml:space="preserve">Parte</w:t>
      </w:r>
      <w:r>
        <w:rPr>
          <w:b/>
        </w:rPr>
        <w:t xml:space="preserve">III</w:t>
      </w:r>
      <w:r>
        <w:t xml:space="preserve">El catálogo</w:t>
      </w:r>
    </w:p>
    <w:p>
      <w:pPr>
        <w:pStyle w:val="Titular3"/>
      </w:pPr>
      <w:bookmarkStart w:id="137" w:name="marketing_k_todo_puede_hacer_contado"/>
      <w:bookmarkEnd w:id="137"/>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bookmarkStart w:id="138" w:name="marketing_catalogo"/>
      <w:bookmarkEnd w:id="138"/>
      <w:r>
        <w:rPr>
          <w:b/>
        </w:rPr>
        <w:t xml:space="preserve">09</w:t>
      </w:r>
    </w:p>
    <w:p>
      <w:pPr>
        <w:pStyle w:val="Titular3"/>
      </w:pPr>
      <w:bookmarkStart w:id="139" w:name="marketing_k_setenta_seis_acciones"/>
      <w:bookmarkEnd w:id="139"/>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bookmarkStart w:id="140" w:name="marketing_grupo_g1"/>
      <w:bookmarkEnd w:id="140"/>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puerto, del polígono y de la conserva</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bookmarkStart w:id="141" w:name="marketing_grupo_g2"/>
      <w:bookmarkEnd w:id="141"/>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ría con el tiempo real de desplazamiento y dónde aparcar</w:t>
            </w:r>
            <w:r>
              <w:t xml:space="preserve">Sabe si le compensa venir desde Cangas, Moaña o Baiona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bookmarkStart w:id="142" w:name="marketing_grupo_g3"/>
      <w:bookmarkEnd w:id="142"/>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bookmarkStart w:id="143" w:name="marketing_grupo_g4"/>
      <w:bookmarkEnd w:id="143"/>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bookmarkStart w:id="144" w:name="marketing_grupo_g5"/>
      <w:bookmarkEnd w:id="144"/>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6"/>
        <w:gridCol w:w="2520"/>
        <w:gridCol w:w="840"/>
        <w:gridCol w:w="596"/>
        <w:gridCol w:w="596"/>
        <w:gridCol w:w="596"/>
        <w:gridCol w:w="2016"/>
        <w:gridCol w:w="713"/>
        <w:gridCol w:w="887"/>
      </w:tblGrid>
      <w:tr>
        <w:trPr>
          <w:cantSplit/>
          <w:tblHeader/>
        </w:trPr>
        <w:tc>
          <w:tcPr>
            <w:tcW w:w="596" w:type="dxa"/>
            <w:shd w:val="clear" w:color="auto" w:fill="E9E8E1"/>
          </w:tcPr>
          <w:p>
            <w:pPr>
              <w:pStyle w:val="CeldaCab"/>
            </w:pPr>
            <w:r>
              <w:rPr>
                <w:b/>
              </w:rPr>
              <w:t xml:space="preserve">Cód.</w:t>
            </w:r>
          </w:p>
        </w:tc>
        <w:tc>
          <w:tcPr>
            <w:tcW w:w="2520" w:type="dxa"/>
            <w:shd w:val="clear" w:color="auto" w:fill="E9E8E1"/>
          </w:tcPr>
          <w:p>
            <w:pPr>
              <w:pStyle w:val="CeldaCab"/>
            </w:pPr>
            <w:r>
              <w:rPr>
                <w:b/>
              </w:rPr>
              <w:t xml:space="preserve">Acción · y qué gana el paciente</w:t>
            </w:r>
          </w:p>
        </w:tc>
        <w:tc>
          <w:tcPr>
            <w:tcW w:w="840" w:type="dxa"/>
            <w:shd w:val="clear" w:color="auto" w:fill="E9E8E1"/>
          </w:tcPr>
          <w:p>
            <w:pPr>
              <w:pStyle w:val="CeldaCab"/>
            </w:pPr>
            <w:r>
              <w:rPr>
                <w:b/>
              </w:rPr>
              <w:t xml:space="preserve">Dueño</w:t>
            </w:r>
          </w:p>
        </w:tc>
        <w:tc>
          <w:tcPr>
            <w:tcW w:w="596" w:type="dxa"/>
            <w:shd w:val="clear" w:color="auto" w:fill="E9E8E1"/>
          </w:tcPr>
          <w:p>
            <w:pPr>
              <w:pStyle w:val="CeldaCab"/>
            </w:pPr>
            <w:r>
              <w:rPr>
                <w:b/>
              </w:rPr>
              <w:t xml:space="preserve">Coste</w:t>
            </w:r>
          </w:p>
        </w:tc>
        <w:tc>
          <w:tcPr>
            <w:tcW w:w="596" w:type="dxa"/>
            <w:shd w:val="clear" w:color="auto" w:fill="E9E8E1"/>
          </w:tcPr>
          <w:p>
            <w:pPr>
              <w:pStyle w:val="CeldaCab"/>
            </w:pPr>
            <w:r>
              <w:rPr>
                <w:b/>
              </w:rPr>
              <w:t xml:space="preserve">Plazo</w:t>
            </w:r>
          </w:p>
        </w:tc>
        <w:tc>
          <w:tcPr>
            <w:tcW w:w="596" w:type="dxa"/>
            <w:shd w:val="clear" w:color="auto" w:fill="E9E8E1"/>
          </w:tcPr>
          <w:p>
            <w:pPr>
              <w:pStyle w:val="CeldaCab"/>
            </w:pPr>
            <w:r>
              <w:rPr>
                <w:b/>
              </w:rPr>
              <w:t xml:space="preserve">Ef.</w:t>
            </w:r>
          </w:p>
        </w:tc>
        <w:tc>
          <w:tcPr>
            <w:tcW w:w="2016" w:type="dxa"/>
            <w:shd w:val="clear" w:color="auto" w:fill="E9E8E1"/>
          </w:tcPr>
          <w:p>
            <w:pPr>
              <w:pStyle w:val="CeldaCab"/>
            </w:pPr>
            <w:r>
              <w:rPr>
                <w:b/>
              </w:rPr>
              <w:t xml:space="preserve">Indicador</w:t>
            </w:r>
          </w:p>
        </w:tc>
        <w:tc>
          <w:tcPr>
            <w:tcW w:w="713" w:type="dxa"/>
            <w:shd w:val="clear" w:color="auto" w:fill="E9E8E1"/>
          </w:tcPr>
          <w:p>
            <w:pPr>
              <w:pStyle w:val="CeldaCab"/>
            </w:pPr>
            <w:r>
              <w:rPr>
                <w:b/>
              </w:rPr>
              <w:t xml:space="preserve">Legal</w:t>
            </w:r>
          </w:p>
        </w:tc>
        <w:tc>
          <w:tcPr>
            <w:tcW w:w="887" w:type="dxa"/>
            <w:shd w:val="clear" w:color="auto" w:fill="E9E8E1"/>
          </w:tcPr>
          <w:p>
            <w:pPr>
              <w:pStyle w:val="CeldaCab"/>
            </w:pPr>
            <w:r>
              <w:rPr>
                <w:b/>
              </w:rPr>
              <w:t xml:space="preserve">Campaña</w:t>
            </w:r>
          </w:p>
        </w:tc>
      </w:tr>
      <w:tr>
        <w:trPr>
          <w:cantSplit/>
        </w:trPr>
        <w:tc>
          <w:tcPr>
            <w:tcW w:w="596" w:type="dxa"/>
          </w:tcPr>
          <w:p>
            <w:pPr>
              <w:pStyle w:val="Celda"/>
            </w:pPr>
            <w:r>
              <w:t xml:space="preserve">A47</w:t>
            </w:r>
          </w:p>
        </w:tc>
        <w:tc>
          <w:tcPr>
            <w:tcW w:w="2520" w:type="dxa"/>
          </w:tcPr>
          <w:p>
            <w:pPr>
              <w:pStyle w:val="Celda"/>
            </w:pPr>
            <w:r>
              <w:rPr>
                <w:b/>
              </w:rPr>
              <w:t xml:space="preserve">Llamada del propio clínico veinticuatro horas después de cualquier cirugía</w:t>
            </w:r>
            <w:r>
              <w:t xml:space="preserve">Le llama quien le operó, no un número desconocido</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Llamadas hechas sobre cirugías</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A48</w:t>
            </w:r>
          </w:p>
        </w:tc>
        <w:tc>
          <w:tcPr>
            <w:tcW w:w="2520"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Incidencias atendidas dentro de plazo</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A49</w:t>
            </w:r>
          </w:p>
        </w:tc>
        <w:tc>
          <w:tcPr>
            <w:tcW w:w="2520" w:type="dxa"/>
          </w:tcPr>
          <w:p>
            <w:pPr>
              <w:pStyle w:val="Celda"/>
            </w:pPr>
            <w:r>
              <w:rPr>
                <w:b/>
              </w:rPr>
              <w:t xml:space="preserve">Informe de progreso a mitad de tratamiento, con lo hecho y lo que queda</w:t>
            </w:r>
            <w:r>
              <w:t xml:space="preserve">Sabe por dónde va sin tener que preguntar</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Informes entregados sobre tratamientos largos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A50</w:t>
            </w:r>
          </w:p>
        </w:tc>
        <w:tc>
          <w:tcPr>
            <w:tcW w:w="2520"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Un año</w:t>
            </w:r>
          </w:p>
        </w:tc>
        <w:tc>
          <w:tcPr>
            <w:tcW w:w="596" w:type="dxa"/>
          </w:tcPr>
          <w:p>
            <w:pPr>
              <w:pStyle w:val="Celda"/>
            </w:pPr>
            <w:r>
              <w:t xml:space="preserve">4</w:t>
            </w:r>
          </w:p>
        </w:tc>
        <w:tc>
          <w:tcPr>
            <w:tcW w:w="2016" w:type="dxa"/>
          </w:tcPr>
          <w:p>
            <w:pPr>
              <w:pStyle w:val="Celda"/>
            </w:pPr>
            <w:r>
              <w:t xml:space="preserve">Archivos entregados sobre altas</w:t>
            </w:r>
          </w:p>
        </w:tc>
        <w:tc>
          <w:tcPr>
            <w:tcW w:w="713" w:type="dxa"/>
          </w:tcPr>
          <w:p>
            <w:pPr>
              <w:pStyle w:val="Celda"/>
            </w:pPr>
            <w:r>
              <w:t xml:space="preserve">Revisión previa</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A51</w:t>
            </w:r>
          </w:p>
        </w:tc>
        <w:tc>
          <w:tcPr>
            <w:tcW w:w="2520" w:type="dxa"/>
          </w:tcPr>
          <w:p>
            <w:pPr>
              <w:pStyle w:val="Celda"/>
            </w:pPr>
            <w:r>
              <w:rPr>
                <w:b/>
              </w:rPr>
              <w:t xml:space="preserve">Fotografía clínica normalizada para el archivo del paciente, no para el escaparate</w:t>
            </w:r>
            <w:r>
              <w:t xml:space="preserve">Sus imágenes existen para tratarle, no para anunciarnos</w:t>
            </w:r>
          </w:p>
        </w:tc>
        <w:tc>
          <w:tcPr>
            <w:tcW w:w="840" w:type="dxa"/>
          </w:tcPr>
          <w:p>
            <w:pPr>
              <w:pStyle w:val="Celda"/>
            </w:pPr>
            <w:r>
              <w:t xml:space="preserve">Higienista</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Casos con serie fotográfica completa</w:t>
            </w:r>
          </w:p>
        </w:tc>
        <w:tc>
          <w:tcPr>
            <w:tcW w:w="713" w:type="dxa"/>
          </w:tcPr>
          <w:p>
            <w:pPr>
              <w:pStyle w:val="Celda"/>
            </w:pPr>
            <w:r>
              <w:t xml:space="preserve">Revisión previa</w:t>
            </w:r>
          </w:p>
        </w:tc>
        <w:tc>
          <w:tcPr>
            <w:tcW w:w="887" w:type="dxa"/>
          </w:tcPr>
          <w:p>
            <w:pPr>
              <w:pStyle w:val="Celda"/>
            </w:pPr>
            <w:r>
              <w:t xml:space="preserve">—</w:t>
            </w:r>
          </w:p>
        </w:tc>
      </w:tr>
      <w:tr>
        <w:trPr>
          <w:cantSplit/>
        </w:trPr>
        <w:tc>
          <w:tcPr>
            <w:tcW w:w="596" w:type="dxa"/>
          </w:tcPr>
          <w:p>
            <w:pPr>
              <w:pStyle w:val="Celda"/>
            </w:pPr>
            <w:r>
              <w:t xml:space="preserve">A52</w:t>
            </w:r>
          </w:p>
        </w:tc>
        <w:tc>
          <w:tcPr>
            <w:tcW w:w="2520"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Pacientes en circuito de miedo y abandonos</w:t>
            </w:r>
          </w:p>
        </w:tc>
        <w:tc>
          <w:tcPr>
            <w:tcW w:w="713" w:type="dxa"/>
          </w:tcPr>
          <w:p>
            <w:pPr>
              <w:pStyle w:val="Celda"/>
            </w:pPr>
            <w:r>
              <w:t xml:space="preserve">Sin trámite</w:t>
            </w:r>
          </w:p>
        </w:tc>
        <w:tc>
          <w:tcPr>
            <w:tcW w:w="887" w:type="dxa"/>
          </w:tcPr>
          <w:p>
            <w:pPr>
              <w:pStyle w:val="Celda"/>
            </w:pPr>
            <w:r>
              <w:rPr>
                <w:b/>
              </w:rPr>
              <w:t xml:space="preserve">C5</w:t>
            </w:r>
            <w:r>
              <w:t xml:space="preserve"> · «Sin miedo»</w:t>
            </w:r>
          </w:p>
        </w:tc>
      </w:tr>
      <w:tr>
        <w:trPr>
          <w:cantSplit/>
        </w:trPr>
        <w:tc>
          <w:tcPr>
            <w:tcW w:w="596" w:type="dxa"/>
          </w:tcPr>
          <w:p>
            <w:pPr>
              <w:pStyle w:val="Celda"/>
            </w:pPr>
            <w:r>
              <w:t xml:space="preserve">A53</w:t>
            </w:r>
          </w:p>
        </w:tc>
        <w:tc>
          <w:tcPr>
            <w:tcW w:w="2520" w:type="dxa"/>
          </w:tcPr>
          <w:p>
            <w:pPr>
              <w:pStyle w:val="Celda"/>
            </w:pPr>
            <w:r>
              <w:rPr>
                <w:b/>
              </w:rPr>
              <w:t xml:space="preserve">Aviso antes de ejecutar cualquier cambio de coste sobre el plan aprobado</w:t>
            </w:r>
            <w:r>
              <w:t xml:space="preserve">Nunca le llega una factura que no esperaba</w:t>
            </w:r>
          </w:p>
        </w:tc>
        <w:tc>
          <w:tcPr>
            <w:tcW w:w="840" w:type="dxa"/>
          </w:tcPr>
          <w:p>
            <w:pPr>
              <w:pStyle w:val="Celda"/>
            </w:pPr>
            <w:r>
              <w:t xml:space="preserve">Gerencia</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Desviaciones comunicadas antes de ejecutar</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A54</w:t>
            </w:r>
          </w:p>
        </w:tc>
        <w:tc>
          <w:tcPr>
            <w:tcW w:w="2520" w:type="dxa"/>
          </w:tcPr>
          <w:p>
            <w:pPr>
              <w:pStyle w:val="Celda"/>
            </w:pPr>
            <w:r>
              <w:rPr>
                <w:b/>
              </w:rPr>
              <w:t xml:space="preserve">Documento de alta con lo conseguido y lo que toca a partir de ahora</w:t>
            </w:r>
            <w:r>
              <w:t xml:space="preserve">Sabe qué pasa el año que viene y el siguiente</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Altas con documento entregado</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A55</w:t>
            </w:r>
          </w:p>
        </w:tc>
        <w:tc>
          <w:tcPr>
            <w:tcW w:w="2520" w:type="dxa"/>
          </w:tcPr>
          <w:p>
            <w:pPr>
              <w:pStyle w:val="Celda"/>
            </w:pPr>
            <w:r>
              <w:rPr>
                <w:b/>
              </w:rPr>
              <w:t xml:space="preserve">Encuesta de experiencia al alta con una pregunta abierta que alguien lee</w:t>
            </w:r>
            <w:r>
              <w:t xml:space="preserve">Su queja llega a una persona con capacidad de cambiar algo</w:t>
            </w:r>
          </w:p>
        </w:tc>
        <w:tc>
          <w:tcPr>
            <w:tcW w:w="840" w:type="dxa"/>
          </w:tcPr>
          <w:p>
            <w:pPr>
              <w:pStyle w:val="Celda"/>
            </w:pPr>
            <w:r>
              <w:t xml:space="preserve">RAC</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Respuestas y acciones abiertas a partir de ellas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A56</w:t>
            </w:r>
          </w:p>
        </w:tc>
        <w:tc>
          <w:tcPr>
            <w:tcW w:w="2520" w:type="dxa"/>
          </w:tcPr>
          <w:p>
            <w:pPr>
              <w:pStyle w:val="Celda"/>
            </w:pPr>
            <w:r>
              <w:rPr>
                <w:b/>
              </w:rPr>
              <w:t xml:space="preserve">Política de devolución en supuestos tasados, resuelta sin discusión y sin abogado</w:t>
            </w:r>
            <w:r>
              <w:t xml:space="preserve">Sabe de antemano cuándo se le devuelve el dinero</w:t>
            </w:r>
          </w:p>
        </w:tc>
        <w:tc>
          <w:tcPr>
            <w:tcW w:w="840" w:type="dxa"/>
          </w:tcPr>
          <w:p>
            <w:pPr>
              <w:pStyle w:val="Celda"/>
            </w:pPr>
            <w:r>
              <w:t xml:space="preserve">Dirección General</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3</w:t>
            </w:r>
          </w:p>
        </w:tc>
        <w:tc>
          <w:tcPr>
            <w:tcW w:w="2016" w:type="dxa"/>
          </w:tcPr>
          <w:p>
            <w:pPr>
              <w:pStyle w:val="Celda"/>
            </w:pPr>
            <w:r>
              <w:t xml:space="preserve">Devoluciones y días hasta resolver</w:t>
            </w:r>
          </w:p>
        </w:tc>
        <w:tc>
          <w:tcPr>
            <w:tcW w:w="713" w:type="dxa"/>
          </w:tcPr>
          <w:p>
            <w:pPr>
              <w:pStyle w:val="Celda"/>
            </w:pPr>
            <w:r>
              <w:t xml:space="preserve">Revisar contenido</w:t>
            </w:r>
          </w:p>
        </w:tc>
        <w:tc>
          <w:tcPr>
            <w:tcW w:w="887" w:type="dxa"/>
          </w:tcPr>
          <w:p>
            <w:pPr>
              <w:pStyle w:val="Celda"/>
            </w:pPr>
            <w:r>
              <w:t xml:space="preserve">—</w:t>
            </w:r>
          </w:p>
        </w:tc>
      </w:tr>
    </w:tbl>
    <w:p>
      <w:pPr>
        <w:spacing w:after="120"/>
      </w:pPr>
    </w:p>
    <w:p>
      <w:pPr>
        <w:pStyle w:val="Titular4"/>
      </w:pPr>
      <w:bookmarkStart w:id="145" w:name="marketing_grupo_g6"/>
      <w:bookmarkEnd w:id="145"/>
      <w:r>
        <w:t xml:space="preserve">G6 · El cuidado, el sueño y la pérdida </w:t>
      </w:r>
      <w:r>
        <w:t xml:space="preserve">10 acciones</w:t>
      </w:r>
    </w:p>
    <w:p>
      <w:r>
        <w:t xml:space="preserve">E9 · E11 · E12</w:t>
      </w:r>
      <w:r>
        <w:t xml:space="preserve"> — Donde está el dinero, según la aritmética de la propia Plan de Dirección: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Giraldo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bookmarkStart w:id="146" w:name="marketing_grupo_g7"/>
      <w:bookmarkEnd w:id="146"/>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cofradías y armadores: revisión antes del embarque</w:t>
            </w:r>
            <w:r>
              <w:t xml:space="preserve">No embarca con un problema que va a estallar a mil millas de un dentista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Revisiones previas al embarque</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 Mar: ventana de tratamiento en tierra, ajustada al calendario real de las campañas de pesca</w:t>
            </w:r>
            <w:r>
              <w:t xml:space="preserve">Se trata en las semanas en que está en tierra, sin perder marea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de aptitud dental para el embarque, dirigido al propio tripulante</w:t>
            </w:r>
            <w:r>
              <w:t xml:space="preserve">Embarca con un papel que dice cómo tiene la boca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dental a distancia y contenido del botiquín de a bordo</w:t>
            </w:r>
            <w:r>
              <w:t xml:space="preserve">Sabe qué hacer si le duele una muela a tres días de puerto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bookmarkStart w:id="147" w:name="marketing_parte_4"/>
      <w:bookmarkEnd w:id="147"/>
      <w:r>
        <w:t xml:space="preserve">Parte</w:t>
      </w:r>
      <w:r>
        <w:rPr>
          <w:b/>
        </w:rPr>
        <w:t xml:space="preserve">IV</w:t>
      </w:r>
      <w:r>
        <w:t xml:space="preserve">Las diez piezas</w:t>
      </w:r>
    </w:p>
    <w:p>
      <w:pPr>
        <w:pStyle w:val="Titular3"/>
      </w:pPr>
      <w:bookmarkStart w:id="148" w:name="marketing_k_nadie_esta_haciendo_esta"/>
      <w:bookmarkEnd w:id="148"/>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bookmarkStart w:id="149" w:name="marketing_piezas"/>
      <w:bookmarkEnd w:id="149"/>
      <w:r>
        <w:rPr>
          <w:b/>
        </w:rPr>
        <w:t xml:space="preserve">10</w:t>
      </w:r>
    </w:p>
    <w:p>
      <w:pPr>
        <w:pStyle w:val="Titular3"/>
      </w:pPr>
      <w:bookmarkStart w:id="150" w:name="marketing_k_diez_piezas"/>
      <w:bookmarkEnd w:id="150"/>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apartado 13 del Plan de Dirección.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 Mar</w:t>
      </w:r>
      <w:r>
        <w:t xml:space="preserve">A69 · A70 · A71 · A72 · fuera de cartera</w:t>
      </w:r>
      <w:r>
        <w:rPr>
          <w:b/>
        </w:rPr>
        <w:t xml:space="preserve">Qué es</w:t>
      </w:r>
    </w:p>
    <w:p>
      <w:r>
        <w:t xml:space="preserve">Un programa dental construido sobre el calendario del mar y no sobre el nuestro: revisión antes del embarque, tratamiento planificado dentro de la ventana real de tierra, informe de aptitud dental para el tripulante y protocolo de urgencia a distancia con contenido del botiquín de a bordo.</w:t>
      </w:r>
    </w:p>
    <w:p>
      <w:r>
        <w:rPr>
          <w:b/>
        </w:rPr>
        <w:t xml:space="preserve">Qué gana el paciente</w:t>
      </w:r>
    </w:p>
    <w:p>
      <w:r>
        <w:t xml:space="preserve">No embarca con un problema que va a estallar a mil millas del dentista más cercano, y se trata en las semanas en que está en tierra, sin perder marea.</w:t>
      </w:r>
    </w:p>
    <w:p>
      <w:r>
        <w:rPr>
          <w:b/>
        </w:rPr>
        <w:t xml:space="preserve">Cómo se hace</w:t>
      </w:r>
    </w:p>
    <w:p>
      <w:r>
        <w:t xml:space="preserve">Acuerdo con cofradías, armadores y servicios de prevención. Agenda con reserva de huecos en las ventanas de retorno. Informe dirigido al propio tripulante, nunca al armador sin su consentimiento expreso.</w:t>
      </w:r>
    </w:p>
    <w:p>
      <w:r>
        <w:rPr>
          <w:b/>
        </w:rPr>
        <w:t xml:space="preserve">Qué cuesta</w:t>
      </w:r>
    </w:p>
    <w:p>
      <w:r>
        <w:t xml:space="preserve">Banda €€€ el primer año, casi todo en tiempo comercial de Gerencia. Las ventanas del calendario se contrastan con dos cofradías en T2; hasta entonces no se compromete agenda.</w:t>
      </w:r>
    </w:p>
    <w:p>
      <w:r>
        <w:rPr>
          <w:b/>
        </w:rPr>
        <w:t xml:space="preserve">Por qué nadie lo hace</w:t>
      </w:r>
    </w:p>
    <w:p>
      <w:r>
        <w:t xml:space="preserve">Porque exige adaptar la agenda a un calendario ajeno en vez de exigir al paciente que se adapte al nuestro. En una ciudad que vive del mar, es la pieza con más recorrido y la única de las diez que este plan propone </w:t>
      </w:r>
      <w:r>
        <w:rPr>
          <w:b/>
        </w:rPr>
        <w:t xml:space="preserve">fuera</w:t>
      </w:r>
      <w:r>
        <w:t xml:space="preserve"> de la cartera aprobada, como reserva del ejercicio siguiente.</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bookmarkStart w:id="151" w:name="marketing_parte_5"/>
      <w:bookmarkEnd w:id="151"/>
      <w:r>
        <w:t xml:space="preserve">Parte</w:t>
      </w:r>
      <w:r>
        <w:rPr>
          <w:b/>
        </w:rPr>
        <w:t xml:space="preserve">V</w:t>
      </w:r>
      <w:r>
        <w:t xml:space="preserve">El territorio</w:t>
      </w:r>
    </w:p>
    <w:p>
      <w:pPr>
        <w:pStyle w:val="Titular3"/>
      </w:pPr>
      <w:bookmarkStart w:id="152" w:name="marketing_k_ria_canal_calendario_mar"/>
      <w:bookmarkEnd w:id="152"/>
      <w:r>
        <w:t xml:space="preserve">La ría, el canal y el calendario del mar</w:t>
      </w:r>
    </w:p>
    <w:p>
      <w:r>
        <w:t xml:space="preserve">Dónde estamos, a quién alcanzamos y por qué el canal va después del territorio y no al revés.</w:t>
      </w:r>
    </w:p>
    <w:p>
      <w:bookmarkStart w:id="153" w:name="marketing_digital"/>
      <w:bookmarkEnd w:id="153"/>
      <w:r>
        <w:rPr>
          <w:b/>
        </w:rPr>
        <w:t xml:space="preserve">11</w:t>
      </w:r>
    </w:p>
    <w:p>
      <w:pPr>
        <w:pStyle w:val="Titular3"/>
      </w:pPr>
      <w:bookmarkStart w:id="154" w:name="marketing_k_presencia_digital_servic"/>
      <w:bookmarkEnd w:id="154"/>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del Plan de Dirección.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bookmarkStart w:id="155" w:name="marketing_ria"/>
      <w:bookmarkEnd w:id="155"/>
      <w:r>
        <w:rPr>
          <w:b/>
        </w:rPr>
        <w:t xml:space="preserve">12</w:t>
      </w:r>
    </w:p>
    <w:p>
      <w:pPr>
        <w:pStyle w:val="Titular3"/>
      </w:pPr>
      <w:bookmarkStart w:id="156" w:name="marketing_k_mapa_ria"/>
      <w:bookmarkEnd w:id="156"/>
      <w:r>
        <w:t xml:space="preserve">El mapa de la ría</w:t>
      </w:r>
    </w:p>
    <w:p>
      <w:r>
        <w:t xml:space="preserve">El área de influencia de un centro dental no se mide en kilómetros: se mide en </w:t>
      </w:r>
      <w:r>
        <w:rPr>
          <w:b/>
        </w:rPr>
        <w:t xml:space="preserve">minutos de puerta a sillón</w:t>
      </w:r>
      <w:r>
        <w:t xml:space="preserve">, y en esta ría los minutos no son los que dice el mapa. Cangas está a nueve kilómetros de Vigo en línea recta y a cuarenta minutos por carretera, o a veinte por mar.</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1260"/>
        <w:gridCol w:w="2700"/>
        <w:gridCol w:w="2700"/>
        <w:gridCol w:w="2700"/>
      </w:tblGrid>
      <w:tr>
        <w:trPr>
          <w:cantSplit/>
          <w:tblHeader/>
        </w:trPr>
        <w:tc>
          <w:tcPr>
            <w:tcW w:w="1260" w:type="dxa"/>
            <w:shd w:val="clear" w:color="auto" w:fill="E9E8E1"/>
          </w:tcPr>
          <w:p>
            <w:pPr>
              <w:pStyle w:val="CeldaCab"/>
            </w:pPr>
            <w:r>
              <w:rPr>
                <w:b/>
              </w:rPr>
              <w:t xml:space="preserve">Corona</w:t>
            </w:r>
          </w:p>
        </w:tc>
        <w:tc>
          <w:tcPr>
            <w:tcW w:w="2700" w:type="dxa"/>
            <w:shd w:val="clear" w:color="auto" w:fill="E9E8E1"/>
          </w:tcPr>
          <w:p>
            <w:pPr>
              <w:pStyle w:val="CeldaCab"/>
            </w:pPr>
            <w:r>
              <w:rPr>
                <w:b/>
              </w:rPr>
              <w:t xml:space="preserve">Localidades</w:t>
            </w:r>
          </w:p>
        </w:tc>
        <w:tc>
          <w:tcPr>
            <w:tcW w:w="2700" w:type="dxa"/>
            <w:shd w:val="clear" w:color="auto" w:fill="E9E8E1"/>
          </w:tcPr>
          <w:p>
            <w:pPr>
              <w:pStyle w:val="CeldaCab"/>
            </w:pPr>
            <w:r>
              <w:rPr>
                <w:b/>
              </w:rPr>
              <w:t xml:space="preserve">Qué la caracteriza</w:t>
            </w:r>
          </w:p>
        </w:tc>
        <w:tc>
          <w:tcPr>
            <w:tcW w:w="2700" w:type="dxa"/>
            <w:shd w:val="clear" w:color="auto" w:fill="E9E8E1"/>
          </w:tcPr>
          <w:p>
            <w:pPr>
              <w:pStyle w:val="CeldaCab"/>
            </w:pPr>
            <w:r>
              <w:rPr>
                <w:b/>
              </w:rPr>
              <w:t xml:space="preserve">Qué la abre</w:t>
            </w:r>
          </w:p>
        </w:tc>
      </w:tr>
      <w:tr>
        <w:trPr>
          <w:cantSplit/>
        </w:trPr>
        <w:tc>
          <w:tcPr>
            <w:tcW w:w="1260" w:type="dxa"/>
          </w:tcPr>
          <w:p>
            <w:pPr>
              <w:pStyle w:val="Celda"/>
            </w:pPr>
            <w:r>
              <w:rPr>
                <w:b/>
              </w:rPr>
              <w:t xml:space="preserve">1 · La ciudad</w:t>
            </w:r>
          </w:p>
        </w:tc>
        <w:tc>
          <w:tcPr>
            <w:tcW w:w="2700" w:type="dxa"/>
          </w:tcPr>
          <w:p>
            <w:pPr>
              <w:pStyle w:val="Celda"/>
            </w:pPr>
            <w:r>
              <w:t xml:space="preserve">Vigo: Traviesas, Castrelos, Calvario, Casco Vello, Coia, Teis</w:t>
            </w:r>
          </w:p>
        </w:tc>
        <w:tc>
          <w:tcPr>
            <w:tcW w:w="2700" w:type="dxa"/>
          </w:tcPr>
          <w:p>
            <w:pPr>
              <w:pStyle w:val="Celda"/>
            </w:pPr>
            <w:r>
              <w:t xml:space="preserve">Mercado maduro y saturado de oferta. La decisión no se toma por cercanía, sino por confianza</w:t>
            </w:r>
          </w:p>
        </w:tc>
        <w:tc>
          <w:tcPr>
            <w:tcW w:w="2700" w:type="dxa"/>
          </w:tcPr>
          <w:p>
            <w:pPr>
              <w:pStyle w:val="Celda"/>
            </w:pPr>
            <w:r>
              <w:t xml:space="preserve">Reputación, prescripción y las diez piezas del apartado 10</w:t>
            </w:r>
          </w:p>
        </w:tc>
      </w:tr>
      <w:tr>
        <w:trPr>
          <w:cantSplit/>
        </w:trPr>
        <w:tc>
          <w:tcPr>
            <w:tcW w:w="1260" w:type="dxa"/>
          </w:tcPr>
          <w:p>
            <w:pPr>
              <w:pStyle w:val="Celda"/>
            </w:pPr>
            <w:r>
              <w:rPr>
                <w:b/>
              </w:rPr>
              <w:t xml:space="preserve">2 · La orilla sur</w:t>
            </w:r>
          </w:p>
        </w:tc>
        <w:tc>
          <w:tcPr>
            <w:tcW w:w="2700" w:type="dxa"/>
          </w:tcPr>
          <w:p>
            <w:pPr>
              <w:pStyle w:val="Celda"/>
            </w:pPr>
            <w:r>
              <w:t xml:space="preserve">Nigrán, Gondomar, Baiona, Porriño, Mos</w:t>
            </w:r>
          </w:p>
        </w:tc>
        <w:tc>
          <w:tcPr>
            <w:tcW w:w="2700" w:type="dxa"/>
          </w:tcPr>
          <w:p>
            <w:pPr>
              <w:pStyle w:val="Celda"/>
            </w:pPr>
            <w:r>
              <w:t xml:space="preserve">Población con capacidad adquisitiva y sin centro de excelencia implantológica propio. Ya viene a Vigo a otras cosas</w:t>
            </w:r>
          </w:p>
        </w:tc>
        <w:tc>
          <w:tcPr>
            <w:tcW w:w="2700" w:type="dxa"/>
          </w:tcPr>
          <w:p>
            <w:pPr>
              <w:pStyle w:val="Celda"/>
            </w:pPr>
            <w:r>
              <w:t xml:space="preserve">Tiempo real de trayecto, aparcamiento y cita en franja compatible con el viaje</w:t>
            </w:r>
          </w:p>
        </w:tc>
      </w:tr>
      <w:tr>
        <w:trPr>
          <w:cantSplit/>
        </w:trPr>
        <w:tc>
          <w:tcPr>
            <w:tcW w:w="1260" w:type="dxa"/>
          </w:tcPr>
          <w:p>
            <w:pPr>
              <w:pStyle w:val="Celda"/>
            </w:pPr>
            <w:r>
              <w:rPr>
                <w:b/>
              </w:rPr>
              <w:t xml:space="preserve">3 · La orilla norte</w:t>
            </w:r>
          </w:p>
        </w:tc>
        <w:tc>
          <w:tcPr>
            <w:tcW w:w="2700" w:type="dxa"/>
          </w:tcPr>
          <w:p>
            <w:pPr>
              <w:pStyle w:val="Celda"/>
            </w:pPr>
            <w:r>
              <w:t xml:space="preserve">Cangas, Moaña, Bueu, Redondela, Soutomaior, Vilaboa</w:t>
            </w:r>
          </w:p>
        </w:tc>
        <w:tc>
          <w:tcPr>
            <w:tcW w:w="2700" w:type="dxa"/>
          </w:tcPr>
          <w:p>
            <w:pPr>
              <w:pStyle w:val="Celda"/>
            </w:pPr>
            <w:r>
              <w:t xml:space="preserve">Separada por la ría. Barrera psicológica mayor que la real: en barco son veinte minutos</w:t>
            </w:r>
          </w:p>
        </w:tc>
        <w:tc>
          <w:tcPr>
            <w:tcW w:w="2700" w:type="dxa"/>
          </w:tcPr>
          <w:p>
            <w:pPr>
              <w:pStyle w:val="Celda"/>
            </w:pPr>
            <w:r>
              <w:t xml:space="preserve">La ruta por mar dicha explícitamente, y horarios que la respeten</w:t>
            </w:r>
          </w:p>
        </w:tc>
      </w:tr>
      <w:tr>
        <w:trPr>
          <w:cantSplit/>
        </w:trPr>
        <w:tc>
          <w:tcPr>
            <w:tcW w:w="1260" w:type="dxa"/>
          </w:tcPr>
          <w:p>
            <w:pPr>
              <w:pStyle w:val="Celda"/>
            </w:pPr>
            <w:r>
              <w:rPr>
                <w:b/>
              </w:rPr>
              <w:t xml:space="preserve">4 · El interior y el retorno</w:t>
            </w:r>
          </w:p>
        </w:tc>
        <w:tc>
          <w:tcPr>
            <w:tcW w:w="2700" w:type="dxa"/>
          </w:tcPr>
          <w:p>
            <w:pPr>
              <w:pStyle w:val="Celda"/>
            </w:pPr>
            <w:r>
              <w:t xml:space="preserve">Val Miñor interior, Louriña, y la emigración que vuelve en verano</w:t>
            </w:r>
          </w:p>
        </w:tc>
        <w:tc>
          <w:tcPr>
            <w:tcW w:w="2700" w:type="dxa"/>
          </w:tcPr>
          <w:p>
            <w:pPr>
              <w:pStyle w:val="Celda"/>
            </w:pPr>
            <w:r>
              <w:t xml:space="preserve">Concentra decisiones en semanas concretas del año</w:t>
            </w:r>
          </w:p>
        </w:tc>
        <w:tc>
          <w:tcPr>
            <w:tcW w:w="2700" w:type="dxa"/>
          </w:tcPr>
          <w:p>
            <w:pPr>
              <w:pStyle w:val="Celda"/>
            </w:pPr>
            <w:r>
              <w:t xml:space="preserve">Agenda con reserva en agosto y en Navidad, y plan de tratamiento comprimido</w:t>
            </w:r>
          </w:p>
        </w:tc>
      </w:tr>
    </w:tbl>
    <w:p>
      <w:pPr>
        <w:spacing w:after="120"/>
      </w:pPr>
    </w:p>
    <w:p>
      <w:r>
        <w:t xml:space="preserve">Modelo</w:t>
      </w:r>
      <w:r>
        <w:t xml:space="preserve"> El reparto en coronas es un supuesto de trabajo de Dirección. Se sustituye por la distribución real de códigos postales de primera visita en cuanto la hoja de captura tenga cuatro meses de serie: es una de las cosas que el instrumento del apartado 7 del Plan de Dirección está esperando medir.</w:t>
      </w:r>
    </w:p>
    <w:p>
      <w:bookmarkStart w:id="157" w:name="marketing_mar"/>
      <w:bookmarkEnd w:id="157"/>
      <w:r>
        <w:rPr>
          <w:b/>
        </w:rPr>
        <w:t xml:space="preserve">13</w:t>
      </w:r>
    </w:p>
    <w:p>
      <w:pPr>
        <w:pStyle w:val="Titular3"/>
      </w:pPr>
      <w:bookmarkStart w:id="158" w:name="marketing_k_campana_mar"/>
      <w:bookmarkEnd w:id="158"/>
      <w:r>
        <w:t xml:space="preserve">La Campaña de Mar</w:t>
      </w:r>
    </w:p>
    <w:p>
      <w:r>
        <w:t xml:space="preserve">Vigo vive del mar y ninguna clínica dental de la ciudad organiza su agenda alrededor de esa realidad. Quien embarca no elige cuándo tiene tres semanas seguidas en tierra,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tierra por tipo de flota</w:t>
      </w:r>
      <w:r>
        <w:t xml:space="preserve">Cuándo se puede planificar tratamiento con cada colectivo. Naturaleza: </w:t>
      </w:r>
      <w:r>
        <w:rPr>
          <w:b/>
        </w:rPr>
        <w:t xml:space="preserve">modelo</w:t>
      </w:r>
      <w:r>
        <w:t xml:space="preserve"> · las ventanas se contrastan con dos cofradías en el segundo trimestre y la figura se sustituye por el calendario real. Hasta entonces son supuestos de trabajo y no se citan como dato.</w:t>
      </w:r>
    </w:p>
    <w:p>
      <w:pPr>
        <w:spacing w:before="120" w:after="60"/>
        <w:jc w:val="center"/>
      </w:pPr>
      <w:r>
        <w:drawing>
          <wp:inline xmlns:wp="http://schemas.openxmlformats.org/drawingml/2006/wordprocessingDrawing" distT="0" distB="0" distL="0" distR="0">
            <wp:extent cx="5943600" cy="2091266"/>
            <wp:docPr id="14" name="Figura 14" descr="Ventana de tierra por tipo de flota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1266"/>
                    </a:xfrm>
                    <a:prstGeom prst="rect">
                      <a:avLst/>
                    </a:prstGeom>
                  </pic:spPr>
                </pic:pic>
              </a:graphicData>
            </a:graphic>
          </wp:inline>
        </w:drawing>
      </w:r>
    </w:p>
    <w:p>
      <w:r>
        <w:t xml:space="preserve">La consecuencia operativa es de agenda, no de comunicación: si el plan se aprueba, hay que reservar huecos en las ventanas de retorno con meses de antelación, y esos huecos compiten con el resto de la cartera.</w:t>
      </w:r>
    </w:p>
    <w:tbl>
      <w:tblPr>
        <w:tblStyle w:val="Rejilla"/>
        <w:tblW w:w="9360" w:type="dxa"/>
        <w:tblLayout w:type="fixed"/>
      </w:tblPr>
      <w:tblGrid>
        <w:gridCol w:w="676"/>
        <w:gridCol w:w="3618"/>
        <w:gridCol w:w="2773"/>
        <w:gridCol w:w="2293"/>
      </w:tblGrid>
      <w:tr>
        <w:trPr>
          <w:cantSplit/>
          <w:tblHeader/>
        </w:trPr>
        <w:tc>
          <w:tcPr>
            <w:tcW w:w="676" w:type="dxa"/>
            <w:shd w:val="clear" w:color="auto" w:fill="E9E8E1"/>
          </w:tcPr>
          <w:p>
            <w:pPr>
              <w:pStyle w:val="CeldaCab"/>
            </w:pPr>
            <w:r>
              <w:rPr>
                <w:b/>
              </w:rPr>
              <w:t xml:space="preserve">Acción</w:t>
            </w:r>
          </w:p>
        </w:tc>
        <w:tc>
          <w:tcPr>
            <w:tcW w:w="3618" w:type="dxa"/>
            <w:shd w:val="clear" w:color="auto" w:fill="E9E8E1"/>
          </w:tcPr>
          <w:p>
            <w:pPr>
              <w:pStyle w:val="CeldaCab"/>
            </w:pPr>
            <w:r>
              <w:rPr>
                <w:b/>
              </w:rPr>
              <w:t xml:space="preserve">Qué se hace</w:t>
            </w:r>
          </w:p>
        </w:tc>
        <w:tc>
          <w:tcPr>
            <w:tcW w:w="2773" w:type="dxa"/>
            <w:shd w:val="clear" w:color="auto" w:fill="E9E8E1"/>
          </w:tcPr>
          <w:p>
            <w:pPr>
              <w:pStyle w:val="CeldaCab"/>
            </w:pPr>
            <w:r>
              <w:rPr>
                <w:b/>
              </w:rPr>
              <w:t xml:space="preserve">Con quién</w:t>
            </w:r>
          </w:p>
        </w:tc>
        <w:tc>
          <w:tcPr>
            <w:tcW w:w="2293" w:type="dxa"/>
            <w:shd w:val="clear" w:color="auto" w:fill="E9E8E1"/>
          </w:tcPr>
          <w:p>
            <w:pPr>
              <w:pStyle w:val="CeldaCab"/>
            </w:pPr>
            <w:r>
              <w:rPr>
                <w:b/>
              </w:rPr>
              <w:t xml:space="preserve">Semáforo</w:t>
            </w:r>
          </w:p>
        </w:tc>
      </w:tr>
      <w:tr>
        <w:trPr>
          <w:cantSplit/>
        </w:trPr>
        <w:tc>
          <w:tcPr>
            <w:tcW w:w="676" w:type="dxa"/>
          </w:tcPr>
          <w:p>
            <w:pPr>
              <w:pStyle w:val="Celda"/>
            </w:pPr>
            <w:r>
              <w:rPr>
                <w:b/>
              </w:rPr>
              <w:t xml:space="preserve">A69</w:t>
            </w:r>
          </w:p>
        </w:tc>
        <w:tc>
          <w:tcPr>
            <w:tcW w:w="3618" w:type="dxa"/>
          </w:tcPr>
          <w:p>
            <w:pPr>
              <w:pStyle w:val="Celda"/>
            </w:pPr>
            <w:r>
              <w:t xml:space="preserve">Revisión dental antes del embarque, con plazo suficiente para resolver lo que aparezca</w:t>
            </w:r>
          </w:p>
        </w:tc>
        <w:tc>
          <w:tcPr>
            <w:tcW w:w="2773" w:type="dxa"/>
          </w:tcPr>
          <w:p>
            <w:pPr>
              <w:pStyle w:val="Celda"/>
            </w:pPr>
            <w:r>
              <w:t xml:space="preserve">Cofradías, armadores y servicios de prevención</w:t>
            </w:r>
          </w:p>
        </w:tc>
        <w:tc>
          <w:tcPr>
            <w:tcW w:w="2293" w:type="dxa"/>
          </w:tcPr>
          <w:p>
            <w:pPr>
              <w:pStyle w:val="Celda"/>
            </w:pPr>
            <w:r>
              <w:t xml:space="preserve">Contenido a revisar</w:t>
            </w:r>
          </w:p>
        </w:tc>
      </w:tr>
      <w:tr>
        <w:trPr>
          <w:cantSplit/>
        </w:trPr>
        <w:tc>
          <w:tcPr>
            <w:tcW w:w="676" w:type="dxa"/>
          </w:tcPr>
          <w:p>
            <w:pPr>
              <w:pStyle w:val="Celda"/>
            </w:pPr>
            <w:r>
              <w:rPr>
                <w:b/>
              </w:rPr>
              <w:t xml:space="preserve">A70</w:t>
            </w:r>
          </w:p>
        </w:tc>
        <w:tc>
          <w:tcPr>
            <w:tcW w:w="3618" w:type="dxa"/>
          </w:tcPr>
          <w:p>
            <w:pPr>
              <w:pStyle w:val="Celda"/>
            </w:pPr>
            <w:r>
              <w:t xml:space="preserve">Ventana de tratamiento en tierra: agenda reservada y plan comprimido a las semanas disponibles</w:t>
            </w:r>
          </w:p>
        </w:tc>
        <w:tc>
          <w:tcPr>
            <w:tcW w:w="2773" w:type="dxa"/>
          </w:tcPr>
          <w:p>
            <w:pPr>
              <w:pStyle w:val="Celda"/>
            </w:pPr>
            <w:r>
              <w:t xml:space="preserve">El propio tripulante</w:t>
            </w:r>
          </w:p>
        </w:tc>
        <w:tc>
          <w:tcPr>
            <w:tcW w:w="2293" w:type="dxa"/>
          </w:tcPr>
          <w:p>
            <w:pPr>
              <w:pStyle w:val="Celda"/>
            </w:pPr>
            <w:r>
              <w:t xml:space="preserve">Contenido a revisar</w:t>
            </w:r>
          </w:p>
        </w:tc>
      </w:tr>
      <w:tr>
        <w:trPr>
          <w:cantSplit/>
        </w:trPr>
        <w:tc>
          <w:tcPr>
            <w:tcW w:w="676" w:type="dxa"/>
          </w:tcPr>
          <w:p>
            <w:pPr>
              <w:pStyle w:val="Celda"/>
            </w:pPr>
            <w:r>
              <w:rPr>
                <w:b/>
              </w:rPr>
              <w:t xml:space="preserve">A71</w:t>
            </w:r>
          </w:p>
        </w:tc>
        <w:tc>
          <w:tcPr>
            <w:tcW w:w="3618" w:type="dxa"/>
          </w:tcPr>
          <w:p>
            <w:pPr>
              <w:pStyle w:val="Celda"/>
            </w:pPr>
            <w:r>
              <w:t xml:space="preserve">Informe de aptitud dental para el embarque, </w:t>
            </w:r>
            <w:r>
              <w:rPr>
                <w:b/>
              </w:rPr>
              <w:t xml:space="preserve">dirigido al tripulante</w:t>
            </w:r>
          </w:p>
        </w:tc>
        <w:tc>
          <w:tcPr>
            <w:tcW w:w="2773" w:type="dxa"/>
          </w:tcPr>
          <w:p>
            <w:pPr>
              <w:pStyle w:val="Celda"/>
            </w:pPr>
            <w:r>
              <w:t xml:space="preserve">El tripulante, que decide si lo comparte</w:t>
            </w:r>
          </w:p>
        </w:tc>
        <w:tc>
          <w:tcPr>
            <w:tcW w:w="2293" w:type="dxa"/>
          </w:tcPr>
          <w:p>
            <w:pPr>
              <w:pStyle w:val="Celda"/>
            </w:pPr>
            <w:r>
              <w:t xml:space="preserve">Consentimiento y verificación jurídica</w:t>
            </w:r>
          </w:p>
        </w:tc>
      </w:tr>
      <w:tr>
        <w:trPr>
          <w:cantSplit/>
        </w:trPr>
        <w:tc>
          <w:tcPr>
            <w:tcW w:w="676" w:type="dxa"/>
          </w:tcPr>
          <w:p>
            <w:pPr>
              <w:pStyle w:val="Celda"/>
            </w:pPr>
            <w:r>
              <w:rPr>
                <w:b/>
              </w:rPr>
              <w:t xml:space="preserve">A72</w:t>
            </w:r>
          </w:p>
        </w:tc>
        <w:tc>
          <w:tcPr>
            <w:tcW w:w="3618" w:type="dxa"/>
          </w:tcPr>
          <w:p>
            <w:pPr>
              <w:pStyle w:val="Celda"/>
            </w:pPr>
            <w:r>
              <w:t xml:space="preserve">Protocolo de urgencia dental a distancia y contenido del botiquín de a bordo</w:t>
            </w:r>
          </w:p>
        </w:tc>
        <w:tc>
          <w:tcPr>
            <w:tcW w:w="2773" w:type="dxa"/>
          </w:tcPr>
          <w:p>
            <w:pPr>
              <w:pStyle w:val="Celda"/>
            </w:pPr>
            <w:r>
              <w:t xml:space="preserve">Armador y patrón, con criterio clínico nuestro</w:t>
            </w:r>
          </w:p>
        </w:tc>
        <w:tc>
          <w:tcPr>
            <w:tcW w:w="2293" w:type="dxa"/>
          </w:tcPr>
          <w:p>
            <w:pPr>
              <w:pStyle w:val="Celda"/>
            </w:pPr>
            <w:r>
              <w:t xml:space="preserve">Alcance a delimitar</w:t>
            </w:r>
          </w:p>
        </w:tc>
      </w:tr>
    </w:tbl>
    <w:p>
      <w:pPr>
        <w:spacing w:after="120"/>
      </w:pPr>
    </w:p>
    <w:p>
      <w:r>
        <w:t xml:space="preserve">La línea que no se cruza</w:t>
      </w:r>
    </w:p>
    <w:p>
      <w:r>
        <w:t xml:space="preserve">El informe de aptitud </w:t>
      </w:r>
      <w:r>
        <w:rPr>
          <w:b/>
        </w:rPr>
        <w:t xml:space="preserve">se emite para el tripulante, no para el armador</w:t>
      </w:r>
      <w:r>
        <w:t xml:space="preserve">. El paciente es la persona, no la empresa que paga. En el momento en que un informe dental pudiera usarse para decidir si alguien embarca o no, este centro dejaría de ser su clínica y pasaría a ser un filtro laboral. Si esa es la condición del acuerdo, no hay acuerdo.</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 Mar no espera por eso: </w:t>
      </w:r>
      <w:r>
        <w:rPr>
          <w:b/>
        </w:rPr>
        <w:t xml:space="preserve">arranca en T2 como prueba acotada</w:t>
      </w:r>
      <w:r>
        <w:t xml:space="preserve"> —dos cofradías, una ventana, demanda medida— y en el cierre del ejercicio se presenta a Junta como C10 con su aritmética hecha, igual que las otras nueve. Es la única pieza de este plan con recorrido para cambiar de tamaño la cartera del año que viene.</w:t>
      </w:r>
    </w:p>
    <w:p>
      <w:bookmarkStart w:id="159" w:name="marketing_parte_6"/>
      <w:bookmarkEnd w:id="159"/>
      <w:r>
        <w:t xml:space="preserve">Parte</w:t>
      </w:r>
      <w:r>
        <w:rPr>
          <w:b/>
        </w:rPr>
        <w:t xml:space="preserve">VI</w:t>
      </w:r>
      <w:r>
        <w:t xml:space="preserve">La prioridad</w:t>
      </w:r>
    </w:p>
    <w:p>
      <w:pPr>
        <w:pStyle w:val="Titular3"/>
      </w:pPr>
      <w:bookmarkStart w:id="160" w:name="marketing_k_va_primero_dinero"/>
      <w:bookmarkEnd w:id="160"/>
      <w:r>
        <w:t xml:space="preserve">Qué va primero, y con qué dinero</w:t>
      </w:r>
    </w:p>
    <w:p>
      <w:r>
        <w:t xml:space="preserve">Setenta y seis acciones no se hacen a la vez. Qué va primero, con qué dinero y por qué en ese orden.</w:t>
      </w:r>
    </w:p>
    <w:p>
      <w:bookmarkStart w:id="161" w:name="marketing_economia"/>
      <w:bookmarkEnd w:id="161"/>
      <w:r>
        <w:rPr>
          <w:b/>
        </w:rPr>
        <w:t xml:space="preserve">14</w:t>
      </w:r>
    </w:p>
    <w:p>
      <w:pPr>
        <w:pStyle w:val="Titular3"/>
      </w:pPr>
      <w:bookmarkStart w:id="162" w:name="marketing_k_aporta_cada_grupo"/>
      <w:bookmarkEnd w:id="162"/>
      <w:r>
        <w:t xml:space="preserve">Lo que aporta cada grupo</w:t>
      </w:r>
    </w:p>
    <w:p>
      <w:r>
        <w:t xml:space="preserve">La regla que gobierna toda la aritmética de este plan es la misma que la de la Parte VI del Plan de Dirección,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5878"/>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5878"/>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apartado 17 mide grupos y comportamientos, no acciones sueltas.</w:t>
      </w:r>
    </w:p>
    <w:p>
      <w:bookmarkStart w:id="163" w:name="marketing_prioridad"/>
      <w:bookmarkEnd w:id="163"/>
      <w:r>
        <w:rPr>
          <w:b/>
        </w:rPr>
        <w:t xml:space="preserve">15</w:t>
      </w:r>
    </w:p>
    <w:p>
      <w:pPr>
        <w:pStyle w:val="Titular3"/>
      </w:pPr>
      <w:bookmarkStart w:id="164" w:name="marketing_k_va_primero"/>
      <w:bookmarkEnd w:id="164"/>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apartado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apartado 22 del Plan de Dirección: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bookmarkStart w:id="165" w:name="marketing_presupuesto"/>
      <w:bookmarkEnd w:id="165"/>
      <w:r>
        <w:rPr>
          <w:b/>
        </w:rPr>
        <w:t xml:space="preserve">16</w:t>
      </w:r>
    </w:p>
    <w:p>
      <w:pPr>
        <w:pStyle w:val="Titular3"/>
      </w:pPr>
      <w:bookmarkStart w:id="166" w:name="marketing_k_presupuesto_techo"/>
      <w:bookmarkEnd w:id="166"/>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del Plan de Dirección.</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 Mar</w:t>
      </w:r>
      <w:r>
        <w:t xml:space="preserve">, para poder presentarla como C10 el ejercicio que viene con su aritmética hecha.</w:t>
      </w:r>
    </w:p>
    <w:p>
      <w:bookmarkStart w:id="167" w:name="marketing_parte_7"/>
      <w:bookmarkEnd w:id="167"/>
      <w:r>
        <w:t xml:space="preserve">Parte</w:t>
      </w:r>
      <w:r>
        <w:rPr>
          <w:b/>
        </w:rPr>
        <w:t xml:space="preserve">VII</w:t>
      </w:r>
      <w:r>
        <w:t xml:space="preserve">El gobierno</w:t>
      </w:r>
    </w:p>
    <w:p>
      <w:pPr>
        <w:pStyle w:val="Titular3"/>
      </w:pPr>
      <w:bookmarkStart w:id="168" w:name="marketing_k_como_mide_regla"/>
      <w:bookmarkEnd w:id="168"/>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bookmarkStart w:id="169" w:name="marketing_indicadores"/>
      <w:bookmarkEnd w:id="169"/>
      <w:r>
        <w:rPr>
          <w:b/>
        </w:rPr>
        <w:t xml:space="preserve">17</w:t>
      </w:r>
    </w:p>
    <w:p>
      <w:pPr>
        <w:pStyle w:val="Titular3"/>
      </w:pPr>
      <w:bookmarkStart w:id="170" w:name="marketing_k_ocho_medidas_plan"/>
      <w:bookmarkEnd w:id="170"/>
      <w:r>
        <w:t xml:space="preserve">Las ocho medidas del plan</w:t>
      </w:r>
    </w:p>
    <w:p>
      <w:r>
        <w:t xml:space="preserve">Los </w:t>
      </w:r>
      <w:r>
        <w:rPr>
          <w:b/>
        </w:rPr>
        <w:t xml:space="preserve">diez indicadores</w:t>
      </w:r>
      <w:r>
        <w:t xml:space="preserve"> nucleares del apartado 13 del Plan de Dirección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GTC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bookmarkStart w:id="171" w:name="marketing_calendario"/>
      <w:bookmarkEnd w:id="171"/>
      <w:r>
        <w:rPr>
          <w:b/>
        </w:rPr>
        <w:t xml:space="preserve">18</w:t>
      </w:r>
    </w:p>
    <w:p>
      <w:pPr>
        <w:pStyle w:val="Titular3"/>
      </w:pPr>
      <w:bookmarkStart w:id="172" w:name="marketing_k_calendario_ejercicio"/>
      <w:bookmarkEnd w:id="172"/>
      <w:r>
        <w:t xml:space="preserve">El calendario del ejercicio</w:t>
      </w:r>
    </w:p>
    <w:p>
      <w:r>
        <w:t xml:space="preserve">El calendario de las nueve campañas está en el apartado 22 del Plan de Dirección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apartado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bookmarkStart w:id="173" w:name="marketing_parada"/>
      <w:bookmarkEnd w:id="173"/>
      <w:r>
        <w:rPr>
          <w:b/>
        </w:rPr>
        <w:t xml:space="preserve">19</w:t>
      </w:r>
    </w:p>
    <w:p>
      <w:pPr>
        <w:pStyle w:val="Titular3"/>
      </w:pPr>
      <w:bookmarkStart w:id="174" w:name="marketing_k_reglas_parada"/>
      <w:bookmarkEnd w:id="174"/>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 Mar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cofradías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apartado 13 del Plan de Dirección. Tres preguntas, en este orden: qué se activó y qué no; qué dicen las ocho medidas M1 a M8; y qué acción hay que parar. La tercera pregunta se hace siempre, aunque la respuesta sea «ninguna», porque una revisión en la que nunca se para nada no es una revisión.</w:t>
      </w:r>
    </w:p>
    <w:p>
      <w:bookmarkStart w:id="175" w:name="marketing_parte_8"/>
      <w:bookmarkEnd w:id="175"/>
      <w:r>
        <w:t xml:space="preserve">Parte</w:t>
      </w:r>
      <w:r>
        <w:rPr>
          <w:b/>
        </w:rPr>
        <w:t xml:space="preserve">VIII</w:t>
      </w:r>
      <w:r>
        <w:t xml:space="preserve">El programa</w:t>
      </w:r>
    </w:p>
    <w:p>
      <w:pPr>
        <w:pStyle w:val="Titular3"/>
      </w:pPr>
      <w:bookmarkStart w:id="176" w:name="marketing_k_giraldo_te_cuida"/>
      <w:bookmarkEnd w:id="176"/>
      <w:r>
        <w:t xml:space="preserve">Giraldo Te Cuida</w:t>
      </w:r>
    </w:p>
    <w:p>
      <w:r>
        <w:t xml:space="preserve">Todo lo anterior sirve para que un paciente llegue, entienda y decida. Esto es lo que hace que se quede: el programa que convierte un tratamiento cerrado en una relación que dura, con su speech, sus objeciones, su campaña sobre la base de datos y su panel de control.</w:t>
      </w:r>
    </w:p>
    <w:p>
      <w:bookmarkStart w:id="177" w:name="marketing_gtc"/>
      <w:bookmarkEnd w:id="177"/>
      <w:r>
        <w:rPr>
          <w:b/>
        </w:rPr>
        <w:t xml:space="preserve">20</w:t>
      </w:r>
    </w:p>
    <w:p>
      <w:pPr>
        <w:pStyle w:val="Titular3"/>
      </w:pPr>
      <w:bookmarkStart w:id="178" w:name="marketing_k_gtc_giraldo_te_cuida"/>
      <w:bookmarkEnd w:id="178"/>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GTC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bookmarkStart w:id="179" w:name="marketing_k_tarjeta"/>
      <w:bookmarkEnd w:id="179"/>
      <w:r>
        <w:t xml:space="preserve">Qué es, en una tarjeta</w:t>
      </w:r>
    </w:p>
    <w:p>
      <w:r>
        <w:rPr>
          <w:b/>
        </w:rPr>
        <w:t xml:space="preserve">GIRALDO TE CUIDA · GTC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bookmarkStart w:id="180" w:name="marketing_k_ofrece_todos"/>
      <w:bookmarkEnd w:id="180"/>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GTC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«Giraldo Te Cuida»: cuidado real, no eslogan</w:t>
            </w:r>
          </w:p>
        </w:tc>
      </w:tr>
    </w:tbl>
    <w:p>
      <w:pPr>
        <w:spacing w:after="120"/>
      </w:pPr>
    </w:p>
    <w:p>
      <w:r>
        <w:t xml:space="preserve">La regla de oro</w:t>
      </w:r>
    </w:p>
    <w:p>
      <w:r>
        <w:t xml:space="preserve">GTC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bookmarkStart w:id="181" w:name="marketing_k_cuatro_argumentos"/>
      <w:bookmarkEnd w:id="181"/>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GTC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bookmarkStart w:id="182" w:name="marketing_k_speech_situacion_situaci"/>
      <w:bookmarkEnd w:id="182"/>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bookmarkStart w:id="183" w:name="marketing_k_manejo_objeciones"/>
      <w:bookmarkEnd w:id="183"/>
      <w:r>
        <w:t xml:space="preserve">Primera visita · al cerrar la visita</w:t>
      </w:r>
      <w:r>
        <w:t xml:space="preserve">[Nombre], antes de que se vaya, quiero contarle algo que tenemos para nuestros pacientes y que le va a interesar. Se llama Giraldo Te Cuida, GTC.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Giraldo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Giraldo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GTC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GTC no es un seguro, es su tarjeta de cuidado aquí, en el centro donde le tratamos. Muchos pacientes tienen las dos cosas y las combinan. ¿Le explico qué le aporta GTC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GTC pendiente</w:t>
      </w:r>
      <w:r>
        <w:t xml:space="preserve">, para volver a ofrecérselo en la siguiente visita. Sin registro, la oportunidad se pierde.</w:t>
      </w:r>
    </w:p>
    <w:p>
      <w:pPr>
        <w:pStyle w:val="Titular4"/>
      </w:pPr>
      <w:bookmarkStart w:id="184" w:name="marketing_k_quien_ofrece_cuando"/>
      <w:bookmarkEnd w:id="184"/>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GTC al menos una vez</w:t>
      </w:r>
      <w:r>
        <w:t xml:space="preserve">. Recepción es la última barrera.</w:t>
      </w:r>
    </w:p>
    <w:p>
      <w:pPr>
        <w:pStyle w:val="Titular4"/>
      </w:pPr>
      <w:bookmarkStart w:id="185" w:name="marketing_k_campana_sobre_base_datos"/>
      <w:bookmarkEnd w:id="185"/>
      <w:r>
        <w:t xml:space="preserve">Campaña sobre la base de datos</w:t>
      </w:r>
    </w:p>
    <w:p>
      <w:r>
        <w:t xml:space="preserve">GTC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GTC</w:t>
            </w:r>
          </w:p>
        </w:tc>
        <w:tc>
          <w:tcPr>
            <w:tcW w:w="6398" w:type="dxa"/>
          </w:tcPr>
          <w:p>
            <w:pPr>
              <w:pStyle w:val="Celda"/>
            </w:pPr>
            <w:r>
              <w:t xml:space="preserve">Ya se cuida aquí; con GTC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Giraldo hemos creado la tarjeta Giraldo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Giraldo. Le presentamos Giraldo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bookmarkStart w:id="186" w:name="marketing_k_herramientas_formacion_m"/>
      <w:bookmarkEnd w:id="186"/>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GTC, no el de los que la aceptaron. Si se ofrece a todos, las altas llegan solas: lo que se controla es el comportamiento del equipo, no el resultado del paciente.</w:t>
      </w:r>
    </w:p>
    <w:p>
      <w:r>
        <w:t xml:space="preserve">Si Dirección liga GTC al plan de incentivos, conviene que premie </w:t>
      </w:r>
      <w:r>
        <w:rPr>
          <w:i/>
        </w:rPr>
        <w:t xml:space="preserve">ofrecerlo a todos</w:t>
      </w:r>
      <w:r>
        <w:t xml:space="preserve"> —comportamiento— y no solo cerrarlo —resultado—, para no forzar la venta.</w:t>
      </w:r>
    </w:p>
    <w:p>
      <w:pPr>
        <w:pStyle w:val="Titular4"/>
      </w:pPr>
      <w:bookmarkStart w:id="187" w:name="marketing_k_panel_control_programa"/>
      <w:bookmarkEnd w:id="187"/>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bookmarkStart w:id="188" w:name="marketing_k_marco_legal"/>
      <w:bookmarkEnd w:id="188"/>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bookmarkStart w:id="189" w:name="marketing_k_checklist_arranque"/>
      <w:bookmarkEnd w:id="189"/>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GTC es el instrumento que hace verdad la segunda mitad de la promesa: «le cuidamos para siempre».</w:t>
      </w:r>
    </w:p>
    <w:p>
      <w:r>
        <w:t xml:space="preserve">El </w:t>
      </w:r>
      <w:hyperlink w:anchor="otros_otros_posicionamiento" w:history="1">
        <w:r>
          <w:rPr>
            <w:rStyle w:val="Salto"/>
          </w:rPr>
          <w:t xml:space="preserve">posicionamiento</w:t>
        </w:r>
      </w:hyperlink>
      <w:r>
        <w:t xml:space="preserve"> fija el resultado —la sonrisa completa—; GTC sostiene la relación. Se ofrece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190" w:name="marketing_anexos"/>
      <w:bookmarkEnd w:id="190"/>
      <w:r>
        <w:rPr>
          <w:b/>
        </w:rPr>
        <w:t xml:space="preserve">Anexos</w:t>
      </w:r>
    </w:p>
    <w:p>
      <w:pPr>
        <w:pStyle w:val="Titular3"/>
      </w:pPr>
      <w:bookmarkStart w:id="191" w:name="marketing_k_hay_tener_mano"/>
      <w:bookmarkEnd w:id="191"/>
      <w:r>
        <w:t xml:space="preserve">Lo que hay que tener a mano</w:t>
      </w:r>
    </w:p>
    <w:p>
      <w:r>
        <w:t xml:space="preserve">Tres listas de trabajo: qué puede publicarse y con qué trámite, qué acción sostiene qué campaña, y qué se activa este trimestre.</w:t>
      </w:r>
    </w:p>
    <w:p>
      <w:bookmarkStart w:id="192" w:name="marketing_anexo_legal"/>
      <w:bookmarkEnd w:id="192"/>
      <w:r>
        <w:t xml:space="preserve">Anexo A</w:t>
      </w:r>
    </w:p>
    <w:p>
      <w:pPr>
        <w:pStyle w:val="Titular3"/>
      </w:pPr>
      <w:bookmarkStart w:id="193" w:name="marketing_k_semaforo_legal_accion"/>
      <w:bookmarkEnd w:id="193"/>
      <w:r>
        <w:t xml:space="preserve">Semáforo legal por acción</w:t>
      </w:r>
    </w:p>
    <w:p>
      <w:r>
        <w:t xml:space="preserve">El reparto completo del catálogo según el marco del apartado 4. La regla de gobierno es una sola: </w:t>
      </w:r>
      <w:r>
        <w:rPr>
          <w:b/>
        </w:rPr>
        <w:t xml:space="preserve">ninguna acción naranja se activa sin que conste por escrito quién la revisó y cuándo.</w:t>
      </w:r>
    </w:p>
    <w:p>
      <w:pPr>
        <w:pStyle w:val="Titular4"/>
      </w:pPr>
      <w:bookmarkStart w:id="194" w:name="marketing_k_revision_previa_11_accio"/>
      <w:bookmarkEnd w:id="194"/>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de aptitud dental para el embarque, dirigido al propio tripulante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dental a distancia y contenido del botiquín de a bordo</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bookmarkStart w:id="195" w:name="marketing_k_revisar_contenido_29_acc"/>
      <w:bookmarkEnd w:id="195"/>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puerto, del polígono y de la conserva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Giraldo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cofradías y armadores: revisión antes del embarque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 Mar: ventana de tratamiento en tierra, ajustada al calendario real de las campañas de pesca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bookmarkStart w:id="196" w:name="marketing_k_sin_tramite_36_acciones"/>
      <w:bookmarkEnd w:id="196"/>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ría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apartado 3 el trimestre que venga flojo.</w:t>
      </w:r>
    </w:p>
    <w:p>
      <w:bookmarkStart w:id="197" w:name="marketing_anexo_cartera"/>
      <w:bookmarkEnd w:id="197"/>
      <w:r>
        <w:t xml:space="preserve">Anexo B</w:t>
      </w:r>
    </w:p>
    <w:p>
      <w:pPr>
        <w:pStyle w:val="Titular3"/>
      </w:pPr>
      <w:bookmarkStart w:id="198" w:name="marketing_k_correspondencia_cartera_"/>
      <w:bookmarkEnd w:id="198"/>
      <w:r>
        <w:t xml:space="preserve">Correspondencia con la cartera de campañas</w:t>
      </w:r>
    </w:p>
    <w:p>
      <w:r>
        <w:t xml:space="preserve">Qué acciones de este catálogo sostienen cada una de las nueve campañas de la Parte VI del Plan de Dirección.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Giraldo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 Mar</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bookmarkStart w:id="199" w:name="marketing_anexo_trimestre"/>
      <w:bookmarkEnd w:id="199"/>
      <w:r>
        <w:t xml:space="preserve">Anexo C</w:t>
      </w:r>
    </w:p>
    <w:p>
      <w:pPr>
        <w:pStyle w:val="Titular3"/>
      </w:pPr>
      <w:bookmarkStart w:id="200" w:name="marketing_k_activa_este_trimestre"/>
      <w:bookmarkEnd w:id="200"/>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bookmarkStart w:id="201" w:name="marketing_k_direccion_general_3"/>
      <w:bookmarkEnd w:id="201"/>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bookmarkStart w:id="202" w:name="marketing_k_gerencia_2"/>
      <w:bookmarkEnd w:id="202"/>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bookmarkStart w:id="203" w:name="marketing_k_recepcion_10"/>
      <w:bookmarkEnd w:id="203"/>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bookmarkStart w:id="204" w:name="marketing_k_rac_2"/>
      <w:bookmarkEnd w:id="204"/>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bookmarkStart w:id="205" w:name="marketing_k_doctor_5"/>
      <w:bookmarkEnd w:id="205"/>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bookmarkStart w:id="206" w:name="marketing_cierre"/>
      <w:bookmarkEnd w:id="206"/>
      <w:r>
        <w:t xml:space="preserve">Cierre</w:t>
      </w:r>
    </w:p>
    <w:p>
      <w:pPr>
        <w:pStyle w:val="Titular3"/>
      </w:pPr>
      <w:bookmarkStart w:id="207" w:name="marketing_k_pide_este_plan"/>
      <w:bookmarkEnd w:id="207"/>
      <w:r>
        <w:t xml:space="preserve">Qué se pide con este plan</w:t>
      </w:r>
    </w:p>
    <w:p>
      <w:r>
        <w:t xml:space="preserve">Tres cosas, y ninguna es dinero</w:t>
      </w:r>
    </w:p>
    <w:p>
      <w:r>
        <w:rPr>
          <w:b/>
        </w:rPr>
        <w:t xml:space="preserve">Una.</w:t>
      </w:r>
      <w:r>
        <w:t xml:space="preserve"> Aprobar las ocho normas del apartado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 Mar, para poder presentarla como C10 el ejercicio que viene con su aritmética hecha.</w:t>
      </w:r>
    </w:p>
    <w:p>
      <w:r>
        <w:t xml:space="preserve">Este plan no pide un euro que no esté ya aprobado en la Parte VI del Plan de Dirección.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apartado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bookmarkStart w:id="208" w:name="manual_inicio"/>
      <w:bookmarkEnd w:id="208"/>
      <w:r>
        <w:t xml:space="preserve">Manual Maestro de Operaciones</w:t>
      </w:r>
    </w:p>
    <w:p>
      <w:pPr>
        <w:pStyle w:val="Sumario"/>
      </w:pPr>
      <w:r>
        <w:t xml:space="preserve">Las catorce fases del recorrido del paciente, los seis puestos y la puesta en marcha.</w:t>
      </w:r>
    </w:p>
    <w:p>
      <w:bookmarkStart w:id="209" w:name="manual_portada_doc"/>
      <w:bookmarkEnd w:id="209"/>
      <w:bookmarkStart w:id="210" w:name="manual_portada"/>
      <w:bookmarkEnd w:id="210"/>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Giraldo. El recorrido del paciente, los manuales de puesto, las funciones de vanguardia, los indicadores y la puesta en marcha, en un solo cuerpo.</w:t>
      </w:r>
    </w:p>
    <w:p>
      <w:r>
        <w:t xml:space="preserve">Rúa Bolivia nº 2 · Vigo (Pontevedra) · Versión 18.0 · Edición integrada · Agosto 2026.</w:t>
      </w:r>
      <w:r>
        <w:t xml:space="preserve">Versión única de todo el sistema documental: los ocho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bookmarkStart w:id="211" w:name="manual_presentacion"/>
      <w:bookmarkEnd w:id="211"/>
      <w:r>
        <w:t xml:space="preserve">Presentación</w:t>
      </w:r>
    </w:p>
    <w:p>
      <w:pPr>
        <w:pStyle w:val="Titular3"/>
      </w:pPr>
      <w:bookmarkStart w:id="212" w:name="manual_m_documento_tres_usos"/>
      <w:bookmarkEnd w:id="212"/>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bookmarkStart w:id="213" w:name="manual_m_material_formacion"/>
      <w:bookmarkEnd w:id="213"/>
      <w:r>
        <w:t xml:space="preserve">Uso 01</w:t>
      </w:r>
    </w:p>
    <w:p>
      <w:pPr>
        <w:pStyle w:val="Titular4"/>
      </w:pPr>
      <w:r>
        <w:t xml:space="preserve">Material de formación</w:t>
      </w:r>
    </w:p>
    <w:p>
      <w:r>
        <w:t xml:space="preserve">Quien se incorpora entiende no solo qué hace, sino por qué lo hace y qué palabras exactas emplear.</w:t>
      </w:r>
    </w:p>
    <w:p>
      <w:bookmarkStart w:id="214" w:name="manual_m_manual_operacion"/>
      <w:bookmarkEnd w:id="214"/>
      <w:r>
        <w:t xml:space="preserve">Uso 02</w:t>
      </w:r>
    </w:p>
    <w:p>
      <w:pPr>
        <w:pStyle w:val="Titular4"/>
      </w:pPr>
      <w:r>
        <w:t xml:space="preserve">Manual de operación</w:t>
      </w:r>
    </w:p>
    <w:p>
      <w:r>
        <w:t xml:space="preserve">Cada procedimiento, paso a paso, con sus checklists y sus reglas innegociables.</w:t>
      </w:r>
    </w:p>
    <w:p>
      <w:bookmarkStart w:id="215" w:name="manual_m_herramienta_auditoria"/>
      <w:bookmarkEnd w:id="215"/>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bookmarkStart w:id="216" w:name="manual_m_como_esta_organizado"/>
      <w:bookmarkEnd w:id="216"/>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bookmarkStart w:id="217" w:name="manual_indice"/>
      <w:bookmarkEnd w:id="217"/>
      <w:r>
        <w:t xml:space="preserve">Índice</w:t>
      </w:r>
    </w:p>
    <w:p>
      <w:pPr>
        <w:pStyle w:val="Titular3"/>
      </w:pPr>
      <w:bookmarkStart w:id="218" w:name="manual_m_donde_esta_cada_cosa"/>
      <w:bookmarkEnd w:id="218"/>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hyperlink w:anchor="manual_vanguardia" w:history="1">
              <w:r>
                <w:rPr>
                  <w:rStyle w:val="Salto"/>
                </w:rPr>
                <w:t xml:space="preserve">Marco de vanguardia</w:t>
              </w:r>
            </w:hyperlink>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hyperlink w:anchor="manual_p1" w:history="1">
              <w:r>
                <w:rPr>
                  <w:rStyle w:val="Salto"/>
                </w:rPr>
                <w:t xml:space="preserve">I · Fundamentos</w:t>
              </w:r>
            </w:hyperlink>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hyperlink w:anchor="manual_estandares" w:history="1">
              <w:r>
                <w:rPr>
                  <w:rStyle w:val="Salto"/>
                </w:rPr>
                <w:t xml:space="preserve">I bis · Estándares transversales</w:t>
              </w:r>
            </w:hyperlink>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hyperlink w:anchor="manual_p2" w:history="1">
              <w:r>
                <w:rPr>
                  <w:rStyle w:val="Salto"/>
                </w:rPr>
                <w:t xml:space="preserve">II · Recorrido</w:t>
              </w:r>
            </w:hyperlink>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hyperlink w:anchor="manual_p3" w:history="1">
              <w:r>
                <w:rPr>
                  <w:rStyle w:val="Salto"/>
                </w:rPr>
                <w:t xml:space="preserve">III · Matriz RACI</w:t>
              </w:r>
            </w:hyperlink>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hyperlink w:anchor="manual_p4" w:history="1">
              <w:r>
                <w:rPr>
                  <w:rStyle w:val="Salto"/>
                </w:rPr>
                <w:t xml:space="preserve">IV · Manuales por puesto</w:t>
              </w:r>
            </w:hyperlink>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hyperlink w:anchor="manual_p5" w:history="1">
              <w:r>
                <w:rPr>
                  <w:rStyle w:val="Salto"/>
                </w:rPr>
                <w:t xml:space="preserve">V · Funciones de vanguardia</w:t>
              </w:r>
            </w:hyperlink>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hyperlink w:anchor="manual_p6" w:history="1">
              <w:r>
                <w:rPr>
                  <w:rStyle w:val="Salto"/>
                </w:rPr>
                <w:t xml:space="preserve">VI · Interdependencias</w:t>
              </w:r>
            </w:hyperlink>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hyperlink w:anchor="manual_p7" w:history="1">
              <w:r>
                <w:rPr>
                  <w:rStyle w:val="Salto"/>
                </w:rPr>
                <w:t xml:space="preserve">VII · Plan de incentivos</w:t>
              </w:r>
            </w:hyperlink>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hyperlink w:anchor="manual_p8" w:history="1">
              <w:r>
                <w:rPr>
                  <w:rStyle w:val="Salto"/>
                </w:rPr>
                <w:t xml:space="preserve">VIII · Puesta en marcha</w:t>
              </w:r>
            </w:hyperlink>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hyperlink w:anchor="manual_anexos" w:history="1">
              <w:r>
                <w:rPr>
                  <w:rStyle w:val="Salto"/>
                </w:rPr>
                <w:t xml:space="preserve">Anexos</w:t>
              </w:r>
            </w:hyperlink>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hyperlink w:anchor="manual_otros" w:history="1">
              <w:r>
                <w:rPr>
                  <w:rStyle w:val="Salto"/>
                </w:rPr>
                <w:t xml:space="preserve">Otros documentos del sistema</w:t>
              </w:r>
            </w:hyperlink>
          </w:p>
        </w:tc>
        <w:tc>
          <w:tcPr>
            <w:tcW w:w="4841" w:type="dxa"/>
          </w:tcPr>
          <w:p>
            <w:pPr>
              <w:pStyle w:val="Celda"/>
            </w:pPr>
            <w:r>
              <w:t xml:space="preserve">Índice de los catorce documentos que rodean a este manual, desarrollados en </w:t>
            </w:r>
            <w:hyperlink w:anchor="otros_inicio" w:history="1">
              <w:r>
                <w:rPr>
                  <w:rStyle w:val="Salto"/>
                </w:rPr>
                <w:t xml:space="preserve">documento propio</w:t>
              </w:r>
            </w:hyperlink>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hyperlink w:anchor="manual_notas" w:history="1">
              <w:r>
                <w:rPr>
                  <w:rStyle w:val="Salto"/>
                </w:rPr>
                <w:t xml:space="preserve">Puntos abiertos</w:t>
              </w:r>
            </w:hyperlink>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bookmarkStart w:id="219" w:name="manual_vanguardia"/>
      <w:bookmarkEnd w:id="219"/>
      <w:r>
        <w:t xml:space="preserve">Marco de vanguardia</w:t>
      </w:r>
    </w:p>
    <w:p>
      <w:pPr>
        <w:pStyle w:val="Titular3"/>
      </w:pPr>
      <w:bookmarkStart w:id="220" w:name="manual_m_principio_gobierna_todos_pr"/>
      <w:bookmarkEnd w:id="220"/>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bookmarkStart w:id="221" w:name="manual_m_tres_horizontes"/>
      <w:bookmarkEnd w:id="221"/>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bookmarkStart w:id="222" w:name="manual_m_cinco_pilares_transversales"/>
      <w:bookmarkEnd w:id="222"/>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bookmarkStart w:id="223" w:name="manual_m_estructura_comun_manuales_p"/>
      <w:bookmarkEnd w:id="223"/>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bookmarkStart w:id="224" w:name="manual_p1"/>
      <w:bookmarkEnd w:id="224"/>
      <w:bookmarkStart w:id="225" w:name="manual_m_fundamentos"/>
      <w:bookmarkEnd w:id="225"/>
      <w:r>
        <w:t xml:space="preserve">I</w:t>
      </w:r>
    </w:p>
    <w:p>
      <w:pPr>
        <w:pStyle w:val="Titular3"/>
      </w:pPr>
      <w:r>
        <w:t xml:space="preserve">Fundamentos</w:t>
      </w:r>
    </w:p>
    <w:p>
      <w:r>
        <w:t xml:space="preserve">Ficha de control, principios rectores, glosario, sistemas y puntos abiertos.</w:t>
      </w:r>
    </w:p>
    <w:p>
      <w:pPr>
        <w:pStyle w:val="Titular4"/>
      </w:pPr>
      <w:bookmarkStart w:id="226" w:name="manual_m_1_ficha_control_documento"/>
      <w:bookmarkEnd w:id="226"/>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v18.0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Giraldo (uso abreviado: Giraldo)</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v18.0,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bookmarkStart w:id="227" w:name="manual_m_2_principios_rectores_proto"/>
      <w:bookmarkEnd w:id="227"/>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bookmarkStart w:id="228" w:name="manual_m_3_glosario_roles"/>
      <w:bookmarkEnd w:id="228"/>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bookmarkStart w:id="229" w:name="manual_m_4_sistemas_herramientas"/>
      <w:bookmarkEnd w:id="229"/>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bookmarkStart w:id="230" w:name="manual_m_4_ante_posicionamiento_cent"/>
      <w:bookmarkEnd w:id="230"/>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Giraldo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hyperlink w:anchor="manual_m14" w:history="1">
              <w:r>
                <w:rPr>
                  <w:rStyle w:val="Salto"/>
                </w:rPr>
                <w:t xml:space="preserve">Fase 14</w:t>
              </w:r>
            </w:hyperlink>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hyperlink w:anchor="manual_m13" w:history="1">
        <w:r>
          <w:rPr>
            <w:rStyle w:val="Salto"/>
          </w:rPr>
          <w:t xml:space="preserve">circuito de producción</w:t>
        </w:r>
      </w:hyperlink>
      <w:r>
        <w:t xml:space="preserve"> no es solo un problema de caja: son medias sonrisas sin cerrar.</w:t>
      </w:r>
    </w:p>
    <w:p>
      <w:r>
        <w:t xml:space="preserve">Desarrollo completo —manifiesto, origen, los cinco pilares, qué significa para cada puesto y en cada fase, y cómo se comunica dentro y fuera— en </w:t>
      </w:r>
      <w:hyperlink w:anchor="otros_otros_posicionamiento" w:history="1">
        <w:r>
          <w:rPr>
            <w:rStyle w:val="Salto"/>
          </w:rPr>
          <w:t xml:space="preserve">Otros · «No medias sonrisas»</w:t>
        </w:r>
      </w:hyperlink>
      <w:r>
        <w:t xml:space="preserve">.</w:t>
      </w:r>
    </w:p>
    <w:p>
      <w:pPr>
        <w:pStyle w:val="Titular4"/>
      </w:pPr>
      <w:bookmarkStart w:id="231" w:name="manual_m_4_ante_bis_gtc_giraldo_te"/>
      <w:bookmarkEnd w:id="231"/>
      <w:r>
        <w:t xml:space="preserve">4 ante bis · GTC · Giraldo Te Cuida, la otra mitad de la promesa </w:t>
      </w:r>
      <w:r>
        <w:t xml:space="preserve">Giraldo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GTC · Giraldo Te Cuida</w:t>
      </w:r>
      <w:r>
        <w:t xml:space="preserve">: la tarjeta de cuidado anual que convierte el «le cuidamos» en revisiones reales, urgencias atendidas y seguimiento del tratamiento.</w:t>
      </w:r>
    </w:p>
    <w:p>
      <w:r>
        <w:t xml:space="preserve">Por eso GTC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hyperlink w:anchor="otros_otros_gtc" w:history="1">
        <w:r>
          <w:rPr>
            <w:rStyle w:val="Salto"/>
          </w:rPr>
          <w:t xml:space="preserve">Otros · GTC · Giraldo Te Cuida</w:t>
        </w:r>
      </w:hyperlink>
      <w:r>
        <w:t xml:space="preserve">. Precio, límites, descuentos y validación jurídica del contrato son decisión de Gerencia y están pendientes de cerrar.</w:t>
      </w:r>
    </w:p>
    <w:p>
      <w:pPr>
        <w:pStyle w:val="Titular4"/>
      </w:pPr>
      <w:bookmarkStart w:id="232" w:name="manual_m_4_bis_filosofia_gobierna_to"/>
      <w:bookmarkEnd w:id="232"/>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hyperlink w:anchor="otros_otros_perfiles" w:history="1">
        <w:r>
          <w:rPr>
            <w:rStyle w:val="Salto"/>
          </w:rPr>
          <w:t xml:space="preserve">Otros · Protocolos Operativos por Perfil</w:t>
        </w:r>
      </w:hyperlink>
      <w:r>
        <w:t xml:space="preserve">.</w:t>
      </w:r>
    </w:p>
    <w:p>
      <w:pPr>
        <w:pStyle w:val="Titular4"/>
      </w:pPr>
      <w:bookmarkStart w:id="233" w:name="manual_m_5_puntos_abiertos_pendiente"/>
      <w:bookmarkEnd w:id="233"/>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bookmarkStart w:id="234" w:name="manual_estandares"/>
      <w:bookmarkEnd w:id="234"/>
      <w:bookmarkStart w:id="235" w:name="manual_m_estandares_transversales_am"/>
      <w:bookmarkEnd w:id="235"/>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bookmarkStart w:id="236" w:name="manual_m_1_comunicacion_trato"/>
      <w:bookmarkEnd w:id="236"/>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bookmarkStart w:id="237" w:name="manual_m_2_seguridad_clinica"/>
      <w:bookmarkEnd w:id="237"/>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bookmarkStart w:id="238" w:name="manual_m_3_emergencias_medicas_clini"/>
      <w:bookmarkEnd w:id="238"/>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bookmarkStart w:id="239" w:name="manual_m_4_proteccion_datos_dia_dia"/>
      <w:bookmarkEnd w:id="239"/>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240" w:name="manual_m_5_plan_continuidad_centro"/>
      <w:bookmarkEnd w:id="240"/>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bookmarkStart w:id="241" w:name="manual_m_6_orden_prioridades_centro"/>
      <w:bookmarkEnd w:id="241"/>
      <w:r>
        <w:t xml:space="preserve">6 · Orden de prioridades del centro</w:t>
      </w:r>
    </w:p>
    <w:p>
      <w:bookmarkStart w:id="242" w:name="manual_m_seguridad_paciente"/>
      <w:bookmarkEnd w:id="242"/>
      <w:r>
        <w:t xml:space="preserve">Prioridad 01</w:t>
      </w:r>
    </w:p>
    <w:p>
      <w:pPr>
        <w:pStyle w:val="Titular4"/>
      </w:pPr>
      <w:r>
        <w:t xml:space="preserve">Seguridad del paciente</w:t>
      </w:r>
    </w:p>
    <w:p>
      <w:r>
        <w:t xml:space="preserve">Ninguna consideración de agenda, comercial o económica se antepone a ella.</w:t>
      </w:r>
    </w:p>
    <w:p>
      <w:bookmarkStart w:id="243" w:name="manual_m_calidad_diagnostico"/>
      <w:bookmarkEnd w:id="243"/>
      <w:r>
        <w:t xml:space="preserve">Prioridad 02</w:t>
      </w:r>
    </w:p>
    <w:p>
      <w:pPr>
        <w:pStyle w:val="Titular4"/>
      </w:pPr>
      <w:r>
        <w:t xml:space="preserve">Calidad del diagnóstico</w:t>
      </w:r>
    </w:p>
    <w:p>
      <w:r>
        <w:t xml:space="preserve">Antes que la rapidez y antes que el cierre: sin diagnóstico completo no hay propuesta.</w:t>
      </w:r>
    </w:p>
    <w:p>
      <w:bookmarkStart w:id="244" w:name="manual_m_experiencia_paciente"/>
      <w:bookmarkEnd w:id="244"/>
      <w:r>
        <w:t xml:space="preserve">Prioridad 03</w:t>
      </w:r>
    </w:p>
    <w:p>
      <w:pPr>
        <w:pStyle w:val="Titular4"/>
      </w:pPr>
      <w:r>
        <w:t xml:space="preserve">Experiencia del paciente</w:t>
      </w:r>
    </w:p>
    <w:p>
      <w:r>
        <w:t xml:space="preserve">Confort, información y trato, en cada una de las catorce fases.</w:t>
      </w:r>
    </w:p>
    <w:p>
      <w:bookmarkStart w:id="245" w:name="manual_m_entrega_vendido"/>
      <w:bookmarkEnd w:id="245"/>
      <w:r>
        <w:t xml:space="preserve">Prioridad 04</w:t>
      </w:r>
    </w:p>
    <w:p>
      <w:pPr>
        <w:pStyle w:val="Titular4"/>
      </w:pPr>
      <w:r>
        <w:t xml:space="preserve">Entrega de lo vendido</w:t>
      </w:r>
    </w:p>
    <w:p>
      <w:r>
        <w:t xml:space="preserve">Un tratamiento aceptado que no se ejecuta es un riesgo, no un logro.</w:t>
      </w:r>
    </w:p>
    <w:p>
      <w:bookmarkStart w:id="246" w:name="manual_m_conversion"/>
      <w:bookmarkEnd w:id="246"/>
      <w:r>
        <w:t xml:space="preserve">Prioridad 05</w:t>
      </w:r>
    </w:p>
    <w:p>
      <w:pPr>
        <w:pStyle w:val="Titular4"/>
      </w:pPr>
      <w:r>
        <w:t xml:space="preserve">Conversión</w:t>
      </w:r>
    </w:p>
    <w:p>
      <w:r>
        <w:t xml:space="preserve">Consecuencia de las cuatro anteriores, nunca sustituto de ninguna.</w:t>
      </w:r>
    </w:p>
    <w:p>
      <w:bookmarkStart w:id="247" w:name="manual_m_ante_no_previsto"/>
      <w:bookmarkEnd w:id="247"/>
      <w:r>
        <w:t xml:space="preserve">Cómo se usa</w:t>
      </w:r>
    </w:p>
    <w:p>
      <w:pPr>
        <w:pStyle w:val="Titular4"/>
      </w:pPr>
      <w:r>
        <w:t xml:space="preserve">Ante lo no previsto</w:t>
      </w:r>
    </w:p>
    <w:p>
      <w:r>
        <w:t xml:space="preserve">Se aplica este orden. Cualquier decisión que lo altere se consulta con Dirección antes de tomarla.</w:t>
      </w:r>
    </w:p>
    <w:p>
      <w:bookmarkStart w:id="248" w:name="manual_p2"/>
      <w:bookmarkEnd w:id="248"/>
      <w:bookmarkStart w:id="249" w:name="manual_m_recorrido_paciente"/>
      <w:bookmarkEnd w:id="249"/>
      <w:r>
        <w:t xml:space="preserve">II</w:t>
      </w:r>
    </w:p>
    <w:p>
      <w:pPr>
        <w:pStyle w:val="Titular3"/>
      </w:pPr>
      <w:r>
        <w:t xml:space="preserve">El recorrido del paciente</w:t>
      </w:r>
    </w:p>
    <w:p>
      <w:r>
        <w:t xml:space="preserve">Las catorce fases, de la primera llamada al mantenimiento a largo plazo.</w:t>
      </w:r>
    </w:p>
    <w:p>
      <w:bookmarkStart w:id="250" w:name="manual_vision"/>
      <w:bookmarkEnd w:id="250"/>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bookmarkStart w:id="251" w:name="manual_m_catorce_fases_vistazo"/>
      <w:bookmarkEnd w:id="251"/>
      <w:r>
        <w:t xml:space="preserve">Las catorce fases de un vistazo</w:t>
      </w:r>
    </w:p>
    <w:p>
      <w:r>
        <w:t xml:space="preserve">Filtra por puesto para ver solo las fases en las que intervienes.</w:t>
      </w:r>
    </w:p>
    <w:p>
      <w:pPr>
        <w:spacing w:after="0"/>
      </w:pPr>
      <w:bookmarkStart w:id="252" w:name="manual_legend"/>
      <w:bookmarkEnd w:id="252"/>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bookmarkStart w:id="253" w:name="manual_m01"/>
      <w:bookmarkEnd w:id="253"/>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bookmarkStart w:id="254" w:name="manual_m_preparacion_previa_llamada"/>
      <w:bookmarkEnd w:id="254"/>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Giraldo)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Giraldo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Giraldo,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bookmarkStart w:id="255" w:name="manual_m02"/>
      <w:bookmarkEnd w:id="255"/>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bookmarkStart w:id="256" w:name="manual_m_recepcion_sala_vip_tour"/>
      <w:bookmarkEnd w:id="256"/>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bookmarkStart w:id="257" w:name="manual_m03"/>
      <w:bookmarkEnd w:id="257"/>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bookmarkStart w:id="258" w:name="manual_m_anamnesis_inicial_rgpd_alta"/>
      <w:bookmarkEnd w:id="258"/>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Giraldo.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bookmarkStart w:id="259" w:name="manual_m04"/>
      <w:bookmarkEnd w:id="259"/>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bookmarkStart w:id="260" w:name="manual_m_historial_medico_consentimi"/>
      <w:bookmarkEnd w:id="260"/>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bookmarkStart w:id="261" w:name="manual_m05"/>
      <w:bookmarkEnd w:id="261"/>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bookmarkStart w:id="262" w:name="manual_m_pruebas_diagnosticas_docume"/>
      <w:bookmarkEnd w:id="262"/>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bookmarkStart w:id="263" w:name="manual_m06"/>
      <w:bookmarkEnd w:id="263"/>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bookmarkStart w:id="264" w:name="manual_m_briefing_odontologo_directo"/>
      <w:bookmarkEnd w:id="264"/>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bookmarkStart w:id="265" w:name="manual_m07"/>
      <w:bookmarkEnd w:id="265"/>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bookmarkStart w:id="266" w:name="manual_m_anamnesis_expectativas_expl"/>
      <w:bookmarkEnd w:id="266"/>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bookmarkStart w:id="267" w:name="manual_m08"/>
      <w:bookmarkEnd w:id="267"/>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bookmarkStart w:id="268" w:name="manual_m_iac_solicitud_presupuesto_e"/>
      <w:bookmarkEnd w:id="268"/>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bookmarkStart w:id="269" w:name="manual_m09"/>
      <w:bookmarkEnd w:id="269"/>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bookmarkStart w:id="270" w:name="manual_m_presentacion_diagnostico_pl"/>
      <w:bookmarkEnd w:id="270"/>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bookmarkStart w:id="271" w:name="manual_m10"/>
      <w:bookmarkEnd w:id="271"/>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bookmarkStart w:id="272" w:name="manual_m_propuesta_economica_cierre"/>
      <w:bookmarkEnd w:id="272"/>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bookmarkStart w:id="273" w:name="manual_m11"/>
      <w:bookmarkEnd w:id="273"/>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bookmarkStart w:id="274" w:name="manual_m_cierre_administrativo_escan"/>
      <w:bookmarkEnd w:id="274"/>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Giraldo,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hyperlink w:anchor="manual_anexos" w:history="1">
        <w:r>
          <w:rPr>
            <w:rStyle w:val="Salto"/>
          </w:rPr>
          <w:t xml:space="preserve">Anexo 7 · Mapa maestro de documentos</w:t>
        </w:r>
      </w:hyperlink>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Giraldo</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bookmarkStart w:id="275" w:name="manual_m12"/>
      <w:bookmarkEnd w:id="275"/>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bookmarkStart w:id="276" w:name="manual_m_despedida_seguimiento"/>
      <w:bookmarkEnd w:id="276"/>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Giraldo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Giraldo.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bookmarkStart w:id="277" w:name="manual_m13"/>
      <w:bookmarkEnd w:id="277"/>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bookmarkStart w:id="278" w:name="manual_m_circuito_produccion"/>
      <w:bookmarkEnd w:id="278"/>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bookmarkStart w:id="279" w:name="manual_m14"/>
      <w:bookmarkEnd w:id="279"/>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bookmarkStart w:id="280" w:name="manual_m_mantenimiento_seguimiento_l"/>
      <w:bookmarkEnd w:id="280"/>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553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553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GTC · el programa que sostiene el mantenimiento </w:t>
      </w:r>
      <w:r>
        <w:t xml:space="preserve">Giraldo Te Cuida</w:t>
      </w:r>
    </w:p>
    <w:p>
      <w:r>
        <w:t xml:space="preserve">El mantenimiento deja de depender de la buena voluntad del paciente cuando está pagado por adelantado y avisado por la clínica. Eso es </w:t>
      </w:r>
      <w:r>
        <w:rPr>
          <w:b/>
        </w:rPr>
        <w:t xml:space="preserve">Giraldo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GTC</w:t>
            </w:r>
          </w:p>
        </w:tc>
        <w:tc>
          <w:tcPr>
            <w:tcW w:w="3593" w:type="dxa"/>
            <w:shd w:val="clear" w:color="auto" w:fill="E9E8E1"/>
          </w:tcPr>
          <w:p>
            <w:pPr>
              <w:pStyle w:val="CeldaCab"/>
            </w:pPr>
            <w:r>
              <w:rPr>
                <w:b/>
              </w:rPr>
              <w:t xml:space="preserve">Con GTC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Giraldo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Giraldo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bookmarkStart w:id="281" w:name="manual_p3"/>
      <w:bookmarkEnd w:id="281"/>
      <w:bookmarkStart w:id="282" w:name="manual_m_matriz_raci"/>
      <w:bookmarkEnd w:id="282"/>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bookmarkStart w:id="283" w:name="manual_p4"/>
      <w:bookmarkEnd w:id="283"/>
      <w:bookmarkStart w:id="284" w:name="manual_m_manuales_puesto"/>
      <w:bookmarkEnd w:id="284"/>
      <w:r>
        <w:t xml:space="preserve">IV</w:t>
      </w:r>
    </w:p>
    <w:p>
      <w:pPr>
        <w:pStyle w:val="Titular3"/>
      </w:pPr>
      <w:r>
        <w:t xml:space="preserve">Manuales por puesto</w:t>
      </w:r>
    </w:p>
    <w:p>
      <w:r>
        <w:t xml:space="preserve">Misión, jornada, procedimientos, guiones e indicadores de cada perfil.</w:t>
      </w:r>
    </w:p>
    <w:p>
      <w:bookmarkStart w:id="285" w:name="manual_pu_consecuencias"/>
      <w:bookmarkEnd w:id="285"/>
      <w:r>
        <w:t xml:space="preserve">Antes de las fichas</w:t>
      </w:r>
    </w:p>
    <w:p>
      <w:pPr>
        <w:pStyle w:val="Titular3"/>
      </w:pPr>
      <w:bookmarkStart w:id="286" w:name="manual_m_pasa_exactamente_cuando_pue"/>
      <w:bookmarkEnd w:id="286"/>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bookmarkStart w:id="287" w:name="manual_pu_rec"/>
      <w:bookmarkEnd w:id="287"/>
      <w:r>
        <w:t xml:space="preserve">Puesto · REC</w:t>
      </w:r>
    </w:p>
    <w:p>
      <w:pPr>
        <w:pStyle w:val="Titular3"/>
      </w:pPr>
      <w:bookmarkStart w:id="288" w:name="manual_m_recepcion"/>
      <w:bookmarkEnd w:id="288"/>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bookmarkStart w:id="289" w:name="manual_m_r_2_jornada_minuto_minuto"/>
      <w:bookmarkEnd w:id="289"/>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bookmarkStart w:id="290" w:name="manual_m_r_3_procedimientos"/>
      <w:bookmarkEnd w:id="290"/>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Giraldo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bookmarkStart w:id="291" w:name="manual_m_r_5_contingencias_ampliacio"/>
      <w:bookmarkEnd w:id="291"/>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bookmarkStart w:id="292" w:name="manual_m_r_5_criterios_calidad_ampli"/>
      <w:bookmarkEnd w:id="292"/>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bookmarkStart w:id="293" w:name="manual_m_r_5_primeros_30_dias_puesto"/>
      <w:bookmarkEnd w:id="293"/>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bookmarkStart w:id="294" w:name="manual_m_r_3_bis_papel_comercial_rea"/>
      <w:bookmarkEnd w:id="294"/>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hyperlink w:anchor="index_f01" w:history="1">
        <w:r>
          <w:rPr>
            <w:rStyle w:val="Salto"/>
          </w:rPr>
          <w:t xml:space="preserve">Fase 1 del Protocolo de Primera Visita</w:t>
        </w:r>
      </w:hyperlink>
      <w:r>
        <w:t xml:space="preserve">.</w:t>
      </w:r>
    </w:p>
    <w:p>
      <w:bookmarkStart w:id="295" w:name="manual_m_r_4_indicadores_puesto"/>
      <w:bookmarkEnd w:id="295"/>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bookmarkStart w:id="296" w:name="manual_pu_dr"/>
      <w:bookmarkEnd w:id="296"/>
      <w:r>
        <w:t xml:space="preserve">Puesto · DR</w:t>
      </w:r>
    </w:p>
    <w:p>
      <w:pPr>
        <w:pStyle w:val="Titular3"/>
      </w:pPr>
      <w:bookmarkStart w:id="297" w:name="manual_m_doctor"/>
      <w:bookmarkEnd w:id="297"/>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bookmarkStart w:id="298" w:name="manual_m_d_2_cronograma_jornada"/>
      <w:bookmarkEnd w:id="298"/>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bookmarkStart w:id="299" w:name="manual_m_d_3_procedimientos"/>
      <w:bookmarkEnd w:id="299"/>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bookmarkStart w:id="300" w:name="manual_m_d_4_errores_documentados"/>
      <w:bookmarkEnd w:id="300"/>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bookmarkStart w:id="301" w:name="manual_m_d_6_contingencias_ampliacio"/>
      <w:bookmarkEnd w:id="301"/>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bookmarkStart w:id="302" w:name="manual_m_d_6_criterios_calidad_ampli"/>
      <w:bookmarkEnd w:id="302"/>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bookmarkStart w:id="303" w:name="manual_m_d_6_primeros_30_dias_puesto"/>
      <w:bookmarkEnd w:id="303"/>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bookmarkStart w:id="304" w:name="manual_m_d_4_bis_secuencia_clinica_p"/>
      <w:bookmarkEnd w:id="304"/>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bookmarkStart w:id="305" w:name="manual_m_d_4_ter_papel_comercial_lim"/>
      <w:bookmarkEnd w:id="305"/>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bookmarkStart w:id="306" w:name="manual_m_d_5_indicadores_doctor"/>
      <w:bookmarkEnd w:id="306"/>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bookmarkStart w:id="307" w:name="manual_pu_hig"/>
      <w:bookmarkEnd w:id="307"/>
      <w:r>
        <w:t xml:space="preserve">Puesto · HIG</w:t>
      </w:r>
    </w:p>
    <w:p>
      <w:pPr>
        <w:pStyle w:val="Titular3"/>
      </w:pPr>
      <w:bookmarkStart w:id="308" w:name="manual_m_higienista"/>
      <w:bookmarkEnd w:id="308"/>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Giraldo anual.</w:t>
      </w:r>
    </w:p>
    <w:p>
      <w:pPr>
        <w:pStyle w:val="Titular4"/>
      </w:pPr>
      <w:bookmarkStart w:id="309" w:name="manual_m_h_2_este_puesto_estrategico"/>
      <w:bookmarkEnd w:id="309"/>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bookmarkStart w:id="310" w:name="manual_m_h_3_procedimientos"/>
      <w:bookmarkEnd w:id="310"/>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bookmarkStart w:id="311" w:name="manual_m_h_5_contingencias_ampliacio"/>
      <w:bookmarkEnd w:id="311"/>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bookmarkStart w:id="312" w:name="manual_m_h_5_criterios_calidad_ampli"/>
      <w:bookmarkEnd w:id="312"/>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bookmarkStart w:id="313" w:name="manual_m_h_5_primeros_30_dias_puesto"/>
      <w:bookmarkEnd w:id="313"/>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bookmarkStart w:id="314" w:name="manual_m_h_3_bis_deteccion_derivacio"/>
      <w:bookmarkEnd w:id="314"/>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bookmarkStart w:id="315" w:name="manual_m_h_4_indicadores_higienista"/>
      <w:bookmarkEnd w:id="315"/>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bookmarkStart w:id="316" w:name="manual_pu_aux"/>
      <w:bookmarkEnd w:id="316"/>
      <w:r>
        <w:t xml:space="preserve">Puesto · AUX</w:t>
      </w:r>
    </w:p>
    <w:p>
      <w:pPr>
        <w:pStyle w:val="Titular3"/>
      </w:pPr>
      <w:bookmarkStart w:id="317" w:name="manual_m_auxiliar"/>
      <w:bookmarkEnd w:id="317"/>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bookmarkStart w:id="318" w:name="manual_m_x_2_procedimientos"/>
      <w:bookmarkEnd w:id="318"/>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bookmarkStart w:id="319" w:name="manual_m_x_4_contingencias_ampliacio"/>
      <w:bookmarkEnd w:id="319"/>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bookmarkStart w:id="320" w:name="manual_m_x_4_criterios_calidad_ampli"/>
      <w:bookmarkEnd w:id="320"/>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bookmarkStart w:id="321" w:name="manual_m_x_4_primeros_30_dias_puesto"/>
      <w:bookmarkEnd w:id="321"/>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bookmarkStart w:id="322" w:name="manual_m_x_2_bis_documentar_boca_com"/>
      <w:bookmarkEnd w:id="322"/>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bookmarkStart w:id="323" w:name="manual_m_x_3_indicadores_auxiliar"/>
      <w:bookmarkEnd w:id="323"/>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bookmarkStart w:id="324" w:name="manual_pu_rac"/>
      <w:bookmarkEnd w:id="324"/>
      <w:r>
        <w:t xml:space="preserve">Puesto · RAC</w:t>
      </w:r>
    </w:p>
    <w:p>
      <w:pPr>
        <w:pStyle w:val="Titular3"/>
      </w:pPr>
      <w:bookmarkStart w:id="325" w:name="manual_m_rac_responsable_produccion"/>
      <w:bookmarkEnd w:id="325"/>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bookmarkStart w:id="326" w:name="manual_m_c_2_poder_bloqueo"/>
      <w:bookmarkEnd w:id="326"/>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bookmarkStart w:id="327" w:name="manual_m_c_3_procedimientos"/>
      <w:bookmarkEnd w:id="327"/>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Giraldo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bookmarkStart w:id="328" w:name="manual_m_c_5_contingencias_ampliacio"/>
      <w:bookmarkEnd w:id="328"/>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bookmarkStart w:id="329" w:name="manual_m_c_5_criterios_calidad_ampli"/>
      <w:bookmarkEnd w:id="329"/>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bookmarkStart w:id="330" w:name="manual_m_c_5_primeros_30_dias_puesto"/>
      <w:bookmarkEnd w:id="330"/>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bookmarkStart w:id="331" w:name="manual_m_c_3_bis_guardian_plan_compl"/>
      <w:bookmarkEnd w:id="331"/>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bookmarkStart w:id="332" w:name="manual_m_c_4_indicadores_rac"/>
      <w:bookmarkEnd w:id="332"/>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bookmarkStart w:id="333" w:name="manual_pu_dir"/>
      <w:bookmarkEnd w:id="333"/>
      <w:r>
        <w:t xml:space="preserve">Puesto · DC</w:t>
      </w:r>
    </w:p>
    <w:p>
      <w:pPr>
        <w:pStyle w:val="Titular3"/>
      </w:pPr>
      <w:bookmarkStart w:id="334" w:name="manual_m_direccion_clinica"/>
      <w:bookmarkEnd w:id="334"/>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bookmarkStart w:id="335" w:name="manual_m_g_2_autoridad_limites"/>
      <w:bookmarkEnd w:id="335"/>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bookmarkStart w:id="336" w:name="manual_m_g_3_procedimientos"/>
      <w:bookmarkEnd w:id="336"/>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bookmarkStart w:id="337" w:name="manual_m_g_5_contingencias_ampliacio"/>
      <w:bookmarkEnd w:id="337"/>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bookmarkStart w:id="338" w:name="manual_m_g_5_criterios_calidad_ampli"/>
      <w:bookmarkEnd w:id="338"/>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bookmarkStart w:id="339" w:name="manual_m_g_5_primeros_30_dias_puesto"/>
      <w:bookmarkEnd w:id="339"/>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bookmarkStart w:id="340" w:name="manual_m_g_3_bis_estructura_presenta"/>
      <w:bookmarkEnd w:id="340"/>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bookmarkStart w:id="341" w:name="manual_m_g_4_indicadores_direccion"/>
      <w:bookmarkEnd w:id="341"/>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bookmarkStart w:id="342" w:name="manual_pu_compras"/>
      <w:bookmarkEnd w:id="342"/>
      <w:r>
        <w:t xml:space="preserve">Función transversal</w:t>
      </w:r>
    </w:p>
    <w:p>
      <w:pPr>
        <w:pStyle w:val="Titular3"/>
      </w:pPr>
      <w:bookmarkStart w:id="343" w:name="manual_m_compras_material"/>
      <w:bookmarkEnd w:id="343"/>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bookmarkStart w:id="344" w:name="manual_m_k_2_funciones"/>
      <w:bookmarkEnd w:id="344"/>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bookmarkStart w:id="345" w:name="manual_p5"/>
      <w:bookmarkEnd w:id="345"/>
      <w:bookmarkStart w:id="346" w:name="manual_m_funciones_vanguardia_perfil"/>
      <w:bookmarkEnd w:id="346"/>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bookmarkStart w:id="347" w:name="manual_fv_marco"/>
      <w:bookmarkEnd w:id="347"/>
      <w:r>
        <w:t xml:space="preserve">Marco de implantación</w:t>
      </w:r>
    </w:p>
    <w:p>
      <w:pPr>
        <w:pStyle w:val="Titular3"/>
      </w:pPr>
      <w:bookmarkStart w:id="348" w:name="manual_m_como_entra_funcion_nueva_si"/>
      <w:bookmarkEnd w:id="348"/>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hyperlink w:anchor="otros_otros_innovacion" w:history="1">
        <w:r>
          <w:rPr>
            <w:rStyle w:val="Salto"/>
          </w:rPr>
          <w:t xml:space="preserve">Otros · Innovación aplicada al protocolo</w:t>
        </w:r>
      </w:hyperlink>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bookmarkStart w:id="349" w:name="manual_m_secuencia_formacion_nadie_u"/>
      <w:bookmarkEnd w:id="349"/>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bookmarkStart w:id="350" w:name="manual_fv_rec"/>
      <w:bookmarkEnd w:id="350"/>
      <w:r>
        <w:t xml:space="preserve">Perfil 1</w:t>
      </w:r>
    </w:p>
    <w:p>
      <w:pPr>
        <w:pStyle w:val="Titular3"/>
      </w:pPr>
      <w:bookmarkStart w:id="351" w:name="manual_m_recepcion_funciones_vanguar"/>
      <w:bookmarkEnd w:id="351"/>
      <w:r>
        <w:t xml:space="preserve">Recepción · funciones de vanguardia</w:t>
      </w:r>
    </w:p>
    <w:p>
      <w:r>
        <w:t xml:space="preserve">Misión: ser el sistema nervioso del centro. Todo entra y sale por aquí, y nada se pierde.</w:t>
      </w:r>
    </w:p>
    <w:p>
      <w:pPr>
        <w:pStyle w:val="Titular4"/>
      </w:pPr>
      <w:bookmarkStart w:id="352" w:name="manual_m_funcion_1_1_gestion_demanda"/>
      <w:bookmarkEnd w:id="352"/>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bookmarkStart w:id="353" w:name="manual_m_funcion_1_2_arquitectura_ag"/>
      <w:bookmarkEnd w:id="353"/>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bookmarkStart w:id="354" w:name="manual_m_funcion_1_3_custodia_docume"/>
      <w:bookmarkEnd w:id="354"/>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bookmarkStart w:id="355" w:name="manual_m_funcion_1_4_gestion_economi"/>
      <w:bookmarkEnd w:id="355"/>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bookmarkStart w:id="356" w:name="manual_m_funcion_1_5_seguimiento_rec"/>
      <w:bookmarkEnd w:id="356"/>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bookmarkStart w:id="357" w:name="manual_fv_dr"/>
      <w:bookmarkEnd w:id="357"/>
      <w:r>
        <w:t xml:space="preserve">Perfil 2</w:t>
      </w:r>
    </w:p>
    <w:p>
      <w:pPr>
        <w:pStyle w:val="Titular3"/>
      </w:pPr>
      <w:bookmarkStart w:id="358" w:name="manual_m_doctor_funciones_vanguardia"/>
      <w:bookmarkEnd w:id="358"/>
      <w:r>
        <w:t xml:space="preserve">Doctor · funciones de vanguardia</w:t>
      </w:r>
    </w:p>
    <w:p>
      <w:r>
        <w:t xml:space="preserve">Misión: diagnosticar el futuro, no solo el presente. Y dejarlo documentado con precisión defendible.</w:t>
      </w:r>
    </w:p>
    <w:p>
      <w:pPr>
        <w:pStyle w:val="Titular4"/>
      </w:pPr>
      <w:bookmarkStart w:id="359" w:name="manual_m_funcion_2_1_preparacion_ant"/>
      <w:bookmarkEnd w:id="359"/>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bookmarkStart w:id="360" w:name="manual_m_funcion_2_2_diagnostico_int"/>
      <w:bookmarkEnd w:id="360"/>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bookmarkStart w:id="361" w:name="manual_m_funcion_2_3_planificacion_d"/>
      <w:bookmarkEnd w:id="361"/>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bookmarkStart w:id="362" w:name="manual_m_funcion_2_4_consentimiento_"/>
      <w:bookmarkEnd w:id="362"/>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bookmarkStart w:id="363" w:name="manual_m_funcion_2_5_ejecucion_clini"/>
      <w:bookmarkEnd w:id="363"/>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bookmarkStart w:id="364" w:name="manual_m_funcion_2_6_registro_trazab"/>
      <w:bookmarkEnd w:id="364"/>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bookmarkStart w:id="365" w:name="manual_fv_hig"/>
      <w:bookmarkEnd w:id="365"/>
      <w:r>
        <w:t xml:space="preserve">Perfil 3</w:t>
      </w:r>
    </w:p>
    <w:p>
      <w:pPr>
        <w:pStyle w:val="Titular3"/>
      </w:pPr>
      <w:bookmarkStart w:id="366" w:name="manual_m_higienista_funciones_vangua"/>
      <w:bookmarkEnd w:id="366"/>
      <w:r>
        <w:t xml:space="preserve">Higienista · funciones de vanguardia</w:t>
      </w:r>
    </w:p>
    <w:p>
      <w:r>
        <w:t xml:space="preserve">Misión: sostener el resultado en el tiempo y detectar lo que aparece antes de que sea un problema.</w:t>
      </w:r>
    </w:p>
    <w:p>
      <w:pPr>
        <w:pStyle w:val="Titular4"/>
      </w:pPr>
      <w:bookmarkStart w:id="367" w:name="manual_m_funcion_3_1_programa_manten"/>
      <w:bookmarkEnd w:id="367"/>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hyperlink w:anchor="manual_m14" w:history="1">
        <w:r>
          <w:rPr>
            <w:rStyle w:val="Salto"/>
          </w:rPr>
          <w:t xml:space="preserve">Fase 14</w:t>
        </w:r>
      </w:hyperlink>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bookmarkStart w:id="368" w:name="manual_m_funcion_3_2_deteccion_preco"/>
      <w:bookmarkEnd w:id="368"/>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bookmarkStart w:id="369" w:name="manual_m_funcion_3_3_monitorizacion_"/>
      <w:bookmarkEnd w:id="369"/>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bookmarkStart w:id="370" w:name="manual_m_funcion_3_4_perfil_giraldo_"/>
      <w:bookmarkEnd w:id="370"/>
      <w:r>
        <w:t xml:space="preserve">Función 3.4 · El perfil Giraldo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bookmarkStart w:id="371" w:name="manual_fv_aux"/>
      <w:bookmarkEnd w:id="371"/>
      <w:r>
        <w:t xml:space="preserve">Perfil 4</w:t>
      </w:r>
    </w:p>
    <w:p>
      <w:pPr>
        <w:pStyle w:val="Titular3"/>
      </w:pPr>
      <w:bookmarkStart w:id="372" w:name="manual_m_auxiliar_funciones_vanguard"/>
      <w:bookmarkEnd w:id="372"/>
      <w:r>
        <w:t xml:space="preserve">Auxiliar · funciones de vanguardia</w:t>
      </w:r>
    </w:p>
    <w:p>
      <w:r>
        <w:t xml:space="preserve">Misión: garantizar que la actividad clínica se desarrolla con seguridad absoluta y que el diagnóstico dispone de material impecable.</w:t>
      </w:r>
    </w:p>
    <w:p>
      <w:pPr>
        <w:pStyle w:val="Titular4"/>
      </w:pPr>
      <w:bookmarkStart w:id="373" w:name="manual_m_funcion_4_1_gestion_equipos"/>
      <w:bookmarkEnd w:id="373"/>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bookmarkStart w:id="374" w:name="manual_m_funcion_4_2_bateria_diagnos"/>
      <w:bookmarkEnd w:id="374"/>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bookmarkStart w:id="375" w:name="manual_m_funcion_4_3_esterilizacion_"/>
      <w:bookmarkEnd w:id="375"/>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bookmarkStart w:id="376" w:name="manual_m_funcion_4_4_gestion_materia"/>
      <w:bookmarkEnd w:id="376"/>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bookmarkStart w:id="377" w:name="manual_m_funcion_4_5_gestion_residuo"/>
      <w:bookmarkEnd w:id="377"/>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bookmarkStart w:id="378" w:name="manual_fv_rac"/>
      <w:bookmarkEnd w:id="378"/>
      <w:r>
        <w:t xml:space="preserve">Perfil 5</w:t>
      </w:r>
    </w:p>
    <w:p>
      <w:pPr>
        <w:pStyle w:val="Titular3"/>
      </w:pPr>
      <w:bookmarkStart w:id="379" w:name="manual_m_rac_funciones_vanguardia"/>
      <w:bookmarkEnd w:id="379"/>
      <w:r>
        <w:t xml:space="preserve">RAC · funciones de vanguardia</w:t>
      </w:r>
    </w:p>
    <w:p>
      <w:r>
        <w:t xml:space="preserve">Misión: garantizar que todo lo vendido se entrega completo, en el menor tiempo posible y sin una sola incidencia evitable.</w:t>
      </w:r>
    </w:p>
    <w:p>
      <w:pPr>
        <w:pStyle w:val="Titular4"/>
      </w:pPr>
      <w:bookmarkStart w:id="380" w:name="manual_m_funcion_5_1_circuito_produc"/>
      <w:bookmarkEnd w:id="380"/>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bookmarkStart w:id="381" w:name="manual_m_funcion_5_2_doble_verificac"/>
      <w:bookmarkEnd w:id="381"/>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bookmarkStart w:id="382" w:name="manual_m_funcion_5_3_planificacion_q"/>
      <w:bookmarkEnd w:id="382"/>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bookmarkStart w:id="383" w:name="manual_m_funcion_5_4_control_product"/>
      <w:bookmarkEnd w:id="383"/>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bookmarkStart w:id="384" w:name="manual_fv_dir"/>
      <w:bookmarkEnd w:id="384"/>
      <w:r>
        <w:t xml:space="preserve">Perfil 6</w:t>
      </w:r>
    </w:p>
    <w:p>
      <w:pPr>
        <w:pStyle w:val="Titular3"/>
      </w:pPr>
      <w:bookmarkStart w:id="385" w:name="manual_m_direccion_clinica_funciones"/>
      <w:bookmarkEnd w:id="385"/>
      <w:r>
        <w:t xml:space="preserve">Dirección clínica · funciones de vanguardia</w:t>
      </w:r>
    </w:p>
    <w:p>
      <w:r>
        <w:t xml:space="preserve">Misión: coordinar el sistema, conducir el proceso comercial y garantizar que nada de lo prometido se queda sin entregar.</w:t>
      </w:r>
    </w:p>
    <w:p>
      <w:pPr>
        <w:pStyle w:val="Titular4"/>
      </w:pPr>
      <w:bookmarkStart w:id="386" w:name="manual_m_funcion_6_1_coordinacion_op"/>
      <w:bookmarkEnd w:id="386"/>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bookmarkStart w:id="387" w:name="manual_m_funcion_6_2_proceso_comerci"/>
      <w:bookmarkEnd w:id="387"/>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bookmarkStart w:id="388" w:name="manual_m_funcion_6_3_control_gestion"/>
      <w:bookmarkEnd w:id="388"/>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bookmarkStart w:id="389" w:name="manual_p6"/>
      <w:bookmarkEnd w:id="389"/>
      <w:bookmarkStart w:id="390" w:name="manual_m_interdependencias_e_indicad"/>
      <w:bookmarkEnd w:id="390"/>
      <w:r>
        <w:t xml:space="preserve">VI</w:t>
      </w:r>
    </w:p>
    <w:p>
      <w:pPr>
        <w:pStyle w:val="Titular3"/>
      </w:pPr>
      <w:r>
        <w:t xml:space="preserve">Interdependencias e indicadores</w:t>
      </w:r>
    </w:p>
    <w:p>
      <w:r>
        <w:t xml:space="preserve">Función transversal de compras, matriz de interdependencias y cuadro maestro de indicadores.</w:t>
      </w:r>
    </w:p>
    <w:p>
      <w:bookmarkStart w:id="391" w:name="manual_compras"/>
      <w:bookmarkEnd w:id="391"/>
      <w:r>
        <w:t xml:space="preserve">Perfil fx · función transversal</w:t>
      </w:r>
    </w:p>
    <w:p>
      <w:pPr>
        <w:pStyle w:val="Titular3"/>
      </w:pPr>
      <w:bookmarkStart w:id="392" w:name="manual_m_compras_proveedores"/>
      <w:bookmarkEnd w:id="392"/>
      <w:r>
        <w:t xml:space="preserve">Compras y proveedores</w:t>
      </w:r>
    </w:p>
    <w:p>
      <w:r>
        <w:t xml:space="preserve">Asignada a un perfil, habitualmente el Auxiliar, con autorización de Dirección.</w:t>
      </w:r>
    </w:p>
    <w:p>
      <w:pPr>
        <w:pStyle w:val="Titular4"/>
      </w:pPr>
      <w:bookmarkStart w:id="393" w:name="manual_m_iii_1_circuito_vanguardia"/>
      <w:bookmarkEnd w:id="393"/>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bookmarkStart w:id="394" w:name="manual_m_iii_2_niveles_autorizacion"/>
      <w:bookmarkEnd w:id="394"/>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bookmarkStart w:id="395" w:name="manual_m_iii_3_gestion_proveedores"/>
      <w:bookmarkEnd w:id="395"/>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bookmarkStart w:id="396" w:name="manual_m_iii_4_gestion_laboratorio_p"/>
      <w:bookmarkEnd w:id="396"/>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bookmarkStart w:id="397" w:name="manual_interdependencias"/>
      <w:bookmarkEnd w:id="397"/>
      <w:r>
        <w:t xml:space="preserve">IV · Interdependencias</w:t>
      </w:r>
    </w:p>
    <w:p>
      <w:pPr>
        <w:pStyle w:val="Titular3"/>
      </w:pPr>
      <w:bookmarkStart w:id="398" w:name="manual_m_necesita_cada_perfil_demas"/>
      <w:bookmarkEnd w:id="398"/>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bookmarkStart w:id="399" w:name="manual_indicadores"/>
      <w:bookmarkEnd w:id="399"/>
      <w:r>
        <w:t xml:space="preserve">V · Cuadro maestro</w:t>
      </w:r>
    </w:p>
    <w:p>
      <w:pPr>
        <w:pStyle w:val="Titular3"/>
      </w:pPr>
      <w:bookmarkStart w:id="400" w:name="manual_m_indicadores_perfil"/>
      <w:bookmarkEnd w:id="400"/>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bookmarkStart w:id="401" w:name="manual_m_cinco_indicadores_definen_c"/>
      <w:bookmarkEnd w:id="401"/>
      <w:r>
        <w:t xml:space="preserve">Los cinco indicadores que definen una clínica de vanguardia</w:t>
      </w:r>
    </w:p>
    <w:p>
      <w:bookmarkStart w:id="402" w:name="manual_m_historiales_revisados_antes"/>
      <w:bookmarkEnd w:id="402"/>
      <w:r>
        <w:t xml:space="preserve">Indicador 01</w:t>
      </w:r>
    </w:p>
    <w:p>
      <w:pPr>
        <w:pStyle w:val="Titular4"/>
      </w:pPr>
      <w:r>
        <w:t xml:space="preserve">Historiales revisados antes de la cita</w:t>
      </w:r>
    </w:p>
    <w:p>
      <w:r>
        <w:t xml:space="preserve">Nadie improvisa.</w:t>
      </w:r>
    </w:p>
    <w:p>
      <w:bookmarkStart w:id="403" w:name="manual_m_perfiles_riesgo_registrados"/>
      <w:bookmarkEnd w:id="403"/>
      <w:r>
        <w:t xml:space="preserve">Indicador 02</w:t>
      </w:r>
    </w:p>
    <w:p>
      <w:pPr>
        <w:pStyle w:val="Titular4"/>
      </w:pPr>
      <w:r>
        <w:t xml:space="preserve">Perfiles de riesgo registrados</w:t>
      </w:r>
    </w:p>
    <w:p>
      <w:r>
        <w:t xml:space="preserve">Se diagnostica el futuro.</w:t>
      </w:r>
    </w:p>
    <w:p>
      <w:bookmarkStart w:id="404" w:name="manual_m_cirugias_canceladas_materia"/>
      <w:bookmarkEnd w:id="404"/>
      <w:r>
        <w:t xml:space="preserve">Indicador 03</w:t>
      </w:r>
    </w:p>
    <w:p>
      <w:pPr>
        <w:pStyle w:val="Titular4"/>
      </w:pPr>
      <w:r>
        <w:t xml:space="preserve">Cirugías canceladas por material</w:t>
      </w:r>
    </w:p>
    <w:p>
      <w:r>
        <w:t xml:space="preserve">La anticipación funciona.</w:t>
      </w:r>
    </w:p>
    <w:p>
      <w:bookmarkStart w:id="405" w:name="manual_m_producto_pendiente_descende"/>
      <w:bookmarkEnd w:id="405"/>
      <w:r>
        <w:t xml:space="preserve">Indicador 04</w:t>
      </w:r>
    </w:p>
    <w:p>
      <w:pPr>
        <w:pStyle w:val="Titular4"/>
      </w:pPr>
      <w:r>
        <w:t xml:space="preserve">Producto pendiente descendente</w:t>
      </w:r>
    </w:p>
    <w:p>
      <w:r>
        <w:t xml:space="preserve">Lo vendido se entrega.</w:t>
      </w:r>
    </w:p>
    <w:p>
      <w:bookmarkStart w:id="406" w:name="manual_m_documentacion_mismo_dia"/>
      <w:bookmarkEnd w:id="406"/>
      <w:r>
        <w:t xml:space="preserve">Indicador 05</w:t>
      </w:r>
    </w:p>
    <w:p>
      <w:pPr>
        <w:pStyle w:val="Titular4"/>
      </w:pPr>
      <w:r>
        <w:t xml:space="preserve">Documentación el mismo día</w:t>
      </w:r>
    </w:p>
    <w:p>
      <w:r>
        <w:t xml:space="preserve">La trazabilidad es real.</w:t>
      </w:r>
    </w:p>
    <w:p>
      <w:bookmarkStart w:id="407" w:name="manual_m_leen_juntos"/>
      <w:bookmarkEnd w:id="407"/>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bookmarkStart w:id="408" w:name="manual_m_vi_define_vanguardia"/>
      <w:bookmarkEnd w:id="408"/>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bookmarkStart w:id="409" w:name="manual_m_indicadores_programa_gtc_gi"/>
      <w:bookmarkEnd w:id="409"/>
      <w:r>
        <w:t xml:space="preserve">Indicadores del programa GTC </w:t>
      </w:r>
      <w:r>
        <w:t xml:space="preserve">Giraldo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GTC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hyperlink w:anchor="otros_otros_gtc" w:history="1">
        <w:r>
          <w:rPr>
            <w:rStyle w:val="Salto"/>
          </w:rPr>
          <w:t xml:space="preserve">Otros · GTC</w:t>
        </w:r>
      </w:hyperlink>
      <w:r>
        <w:t xml:space="preserve">.</w:t>
      </w:r>
    </w:p>
    <w:p>
      <w:pPr>
        <w:pStyle w:val="Titular4"/>
      </w:pPr>
      <w:bookmarkStart w:id="410" w:name="manual_m_indicadores_consolidados_ce"/>
      <w:bookmarkEnd w:id="410"/>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bookmarkStart w:id="411" w:name="manual_p7"/>
      <w:bookmarkEnd w:id="411"/>
      <w:bookmarkStart w:id="412" w:name="manual_m_plan_incentivos"/>
      <w:bookmarkEnd w:id="412"/>
      <w:r>
        <w:t xml:space="preserve">VII</w:t>
      </w:r>
    </w:p>
    <w:p>
      <w:pPr>
        <w:pStyle w:val="Titular3"/>
      </w:pPr>
      <w:r>
        <w:t xml:space="preserve">Plan de incentivos</w:t>
      </w:r>
    </w:p>
    <w:p>
      <w:r>
        <w:t xml:space="preserve">Cómo se convierten los indicadores en retribución variable.</w:t>
      </w:r>
    </w:p>
    <w:p>
      <w:pPr>
        <w:pStyle w:val="Titular4"/>
      </w:pPr>
      <w:bookmarkStart w:id="413" w:name="manual_m_vii_1_filosofia_plan"/>
      <w:bookmarkEnd w:id="413"/>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bookmarkStart w:id="414" w:name="manual_m_vii_2_arquitectura_retribuc"/>
      <w:bookmarkEnd w:id="414"/>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bookmarkStart w:id="415" w:name="manual_m_vii_3_escala_cumplimiento"/>
      <w:bookmarkEnd w:id="415"/>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bookmarkStart w:id="416" w:name="manual_m_vii_4_pesos_perfil"/>
      <w:bookmarkEnd w:id="416"/>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bookmarkStart w:id="417" w:name="manual_m_vii_5_indicadores_incentiva"/>
      <w:bookmarkEnd w:id="417"/>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bookmarkStart w:id="418" w:name="manual_m_vii_6_componente_equipo"/>
      <w:bookmarkEnd w:id="418"/>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bookmarkStart w:id="419" w:name="manual_m_vii_7_formula_liquidacion"/>
      <w:bookmarkEnd w:id="419"/>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bookmarkStart w:id="420" w:name="manual_m_vii_8_incentivos_no_economi"/>
      <w:bookmarkEnd w:id="420"/>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bookmarkStart w:id="421" w:name="manual_m_vii_9_gobernanza_plan"/>
      <w:bookmarkEnd w:id="421"/>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bookmarkStart w:id="422" w:name="manual_p8"/>
      <w:bookmarkEnd w:id="422"/>
      <w:bookmarkStart w:id="423" w:name="manual_m_puesta_marcha"/>
      <w:bookmarkEnd w:id="423"/>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bookmarkStart w:id="424" w:name="manual_m_1_cinco_verificaciones_hace"/>
      <w:bookmarkEnd w:id="424"/>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bookmarkStart w:id="425" w:name="manual_m_2_cuatro_documentos_prepara"/>
      <w:bookmarkEnd w:id="425"/>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bookmarkStart w:id="426" w:name="manual_m_3_clasificacion_riesgo_paci"/>
      <w:bookmarkEnd w:id="426"/>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bookmarkStart w:id="427" w:name="manual_m_4_preparas_fisicamente_clin"/>
      <w:bookmarkEnd w:id="427"/>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bookmarkStart w:id="428" w:name="manual_m_5_donde_encaja_esto_program"/>
      <w:bookmarkEnd w:id="428"/>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hyperlink w:anchor="otros_otros_100dias" w:history="1">
        <w:r>
          <w:rPr>
            <w:rStyle w:val="Salto"/>
          </w:rPr>
          <w:t xml:space="preserve">Otros · Programa de 100 días</w:t>
        </w:r>
      </w:hyperlink>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hyperlink w:anchor="otros_otros_30dias" w:history="1">
        <w:r>
          <w:rPr>
            <w:rStyle w:val="Salto"/>
          </w:rPr>
          <w:t xml:space="preserve">Otros · Dosier de los primeros 30 días</w:t>
        </w:r>
      </w:hyperlink>
      <w:r>
        <w:t xml:space="preserve">.</w:t>
      </w:r>
    </w:p>
    <w:p>
      <w:pPr>
        <w:pStyle w:val="Titular4"/>
      </w:pPr>
      <w:bookmarkStart w:id="429" w:name="manual_m_b_1_tu_llegada"/>
      <w:bookmarkEnd w:id="429"/>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bookmarkStart w:id="430" w:name="manual_m_b_2_reunion_equipo_guion_si"/>
      <w:bookmarkEnd w:id="430"/>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bookmarkStart w:id="431" w:name="manual_m_b_3_instrucciones_das_cada_"/>
      <w:bookmarkEnd w:id="431"/>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bookmarkStart w:id="432" w:name="manual_m_b_4_durante_jornada_puesta_"/>
      <w:bookmarkEnd w:id="432"/>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hyperlink w:anchor="otros_otros_cuaderno" w:history="1">
        <w:r>
          <w:rPr>
            <w:rStyle w:val="Salto"/>
          </w:rPr>
          <w:t xml:space="preserve">Otros · Cuaderno de Campo del Día 1</w:t>
        </w:r>
      </w:hyperlink>
      <w:r>
        <w:t xml:space="preserve">. Cada incidencia se registra en el momento: sin ese registro, el día 5 no se podrá distinguir un problema estructural de una anécdota.</w:t>
      </w:r>
    </w:p>
    <w:p>
      <w:pPr>
        <w:pStyle w:val="Titular4"/>
      </w:pPr>
      <w:bookmarkStart w:id="433" w:name="manual_m_b_5_cierre_jornada_primeras"/>
      <w:bookmarkEnd w:id="433"/>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bookmarkStart w:id="434" w:name="manual_m_b_6_siete_errores_hunden_tr"/>
      <w:bookmarkEnd w:id="434"/>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bookmarkStart w:id="435" w:name="manual_m_5_once_verificaciones_exter"/>
      <w:bookmarkEnd w:id="435"/>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hyperlink w:anchor="otros_otros_decisiones" w:history="1">
        <w:r>
          <w:rPr>
            <w:rStyle w:val="Salto"/>
          </w:rPr>
          <w:t xml:space="preserve">Otros · Decisiones de Gerencia</w:t>
        </w:r>
      </w:hyperlink>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bookmarkStart w:id="436" w:name="manual_m_c_calendario_integral_impla"/>
      <w:bookmarkEnd w:id="436"/>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bookmarkStart w:id="437" w:name="manual_anexos"/>
      <w:bookmarkEnd w:id="437"/>
      <w:bookmarkStart w:id="438" w:name="manual_m_anexos"/>
      <w:bookmarkEnd w:id="438"/>
      <w:r>
        <w:t xml:space="preserve">A</w:t>
      </w:r>
    </w:p>
    <w:p>
      <w:pPr>
        <w:pStyle w:val="Titular3"/>
      </w:pPr>
      <w:r>
        <w:t xml:space="preserve">Anexos</w:t>
      </w:r>
    </w:p>
    <w:p>
      <w:r>
        <w:t xml:space="preserve">Plantillas de reporte, checklists imprimibles y calendario de implantación.</w:t>
      </w:r>
    </w:p>
    <w:p>
      <w:pPr>
        <w:pStyle w:val="Titular4"/>
      </w:pPr>
      <w:bookmarkStart w:id="439" w:name="manual_m_anexo_1_plantilla_cierre_di"/>
      <w:bookmarkEnd w:id="439"/>
      <w:r>
        <w:t xml:space="preserve">Anexo 1 · Plantilla de cierre diario del Director</w:t>
      </w:r>
    </w:p>
    <w:p>
      <w:bookmarkStart w:id="440" w:name="manual_m_anexo_2_cadencia_reportes"/>
      <w:bookmarkEnd w:id="440"/>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bookmarkStart w:id="441" w:name="manual_m_anexo_3_checklist_implantac"/>
      <w:bookmarkEnd w:id="441"/>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bookmarkStart w:id="442" w:name="manual_m_anexo_4_checklist_imprimibl"/>
      <w:bookmarkEnd w:id="442"/>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bookmarkStart w:id="443" w:name="manual_m_anexo_5_checklists_apertura"/>
      <w:bookmarkEnd w:id="443"/>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bookmarkStart w:id="444" w:name="manual_m_anexo_6_calendario_implanta"/>
      <w:bookmarkEnd w:id="444"/>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bookmarkStart w:id="445" w:name="manual_m_anexo_7_mapa_maestro_docume"/>
      <w:bookmarkEnd w:id="445"/>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Giraldo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bookmarkStart w:id="446" w:name="manual_m_anexo_8_ficha_auditoria_tri"/>
      <w:bookmarkEnd w:id="446"/>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bookmarkStart w:id="447" w:name="manual_m_anexo_9_guion_reuniones_amp"/>
      <w:bookmarkEnd w:id="447"/>
      <w:r>
        <w:t xml:space="preserve">Anexo 9 · Guion de las reuniones </w:t>
      </w:r>
      <w:r>
        <w:t xml:space="preserve">ampliación</w:t>
      </w:r>
    </w:p>
    <w:p>
      <w:bookmarkStart w:id="448" w:name="manual_m_anexo_10_glosario_terminos_"/>
      <w:bookmarkEnd w:id="448"/>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Giraldo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bookmarkStart w:id="449" w:name="manual_m_anexo_11_checklists_consoli"/>
      <w:bookmarkEnd w:id="449"/>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bookmarkStart w:id="450" w:name="manual_m_anexo_12_sistema_reportes_c"/>
      <w:bookmarkEnd w:id="450"/>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bookmarkStart w:id="451" w:name="manual_m_anexo_13_cuadro_escalado_in"/>
      <w:bookmarkEnd w:id="451"/>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bookmarkStart w:id="452" w:name="manual_otros"/>
      <w:bookmarkEnd w:id="452"/>
      <w:bookmarkStart w:id="453" w:name="manual_m_otros_documentos_sistema"/>
      <w:bookmarkEnd w:id="453"/>
      <w:r>
        <w:t xml:space="preserve">O</w:t>
      </w:r>
    </w:p>
    <w:p>
      <w:pPr>
        <w:pStyle w:val="Titular3"/>
      </w:pPr>
      <w:r>
        <w:t xml:space="preserve">Otros documentos del sistema</w:t>
      </w:r>
    </w:p>
    <w:p>
      <w:r>
        <w:t xml:space="preserve">Los catorce documentos que rodean a este manual, desde el posicionamiento que lo ordena todo hasta el programa de cuidado GTC. Se desarrollan en </w:t>
      </w:r>
      <w:hyperlink w:anchor="otros_inicio" w:history="1">
        <w:r>
          <w:rPr>
            <w:rStyle w:val="Salto"/>
          </w:rPr>
          <w:t xml:space="preserve">su propio documento</w:t>
        </w:r>
      </w:hyperlink>
      <w:r>
        <w:t xml:space="preserve">, del mismo rango que este; aquí queda el índice y lo que cada uno aporta.</w:t>
      </w:r>
    </w:p>
    <w:p>
      <w:pPr>
        <w:spacing w:after="0"/>
      </w:pPr>
      <w:bookmarkStart w:id="454" w:name="manual_otros_indice"/>
      <w:bookmarkEnd w:id="454"/>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hyperlink w:anchor="otros_otros_compendio" w:history="1">
              <w:r>
                <w:rPr>
                  <w:rStyle w:val="Salto"/>
                </w:rPr>
                <w:t xml:space="preserve">Compendio Maestro del Sistema de Gestión</w:t>
              </w:r>
            </w:hyperlink>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hyperlink w:anchor="otros_otros_verificacion" w:history="1">
              <w:r>
                <w:rPr>
                  <w:rStyle w:val="Salto"/>
                </w:rPr>
                <w:t xml:space="preserve">Protocolo Maestro de Verificación · 322 puntos</w:t>
              </w:r>
            </w:hyperlink>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hyperlink w:anchor="otros_otros_auditoria" w:history="1">
              <w:r>
                <w:rPr>
                  <w:rStyle w:val="Salto"/>
                </w:rPr>
                <w:t xml:space="preserve">Auditoría Integral de la Clínica Adquirida</w:t>
              </w:r>
            </w:hyperlink>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hyperlink w:anchor="otros_otros_decisiones" w:history="1">
              <w:r>
                <w:rPr>
                  <w:rStyle w:val="Salto"/>
                </w:rPr>
                <w:t xml:space="preserve">Decisiones de Gerencia y verificaciones externas</w:t>
              </w:r>
            </w:hyperlink>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hyperlink w:anchor="otros_otros_100dias" w:history="1">
              <w:r>
                <w:rPr>
                  <w:rStyle w:val="Salto"/>
                </w:rPr>
                <w:t xml:space="preserve">Programa de Integración · Plan Director de 100 días</w:t>
              </w:r>
            </w:hyperlink>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hyperlink w:anchor="otros_otros_30dias" w:history="1">
              <w:r>
                <w:rPr>
                  <w:rStyle w:val="Salto"/>
                </w:rPr>
                <w:t xml:space="preserve">Dosier de Ejecución · primeros 30 días</w:t>
              </w:r>
            </w:hyperlink>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hyperlink w:anchor="otros_otros_perfiles" w:history="1">
              <w:r>
                <w:rPr>
                  <w:rStyle w:val="Salto"/>
                </w:rPr>
                <w:t xml:space="preserve">Protocolos Operativos por Perfil</w:t>
              </w:r>
            </w:hyperlink>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hyperlink w:anchor="otros_otros_innovacion" w:history="1">
              <w:r>
                <w:rPr>
                  <w:rStyle w:val="Salto"/>
                </w:rPr>
                <w:t xml:space="preserve">Innovación Aplicada al Protocolo · 18 fichas</w:t>
              </w:r>
            </w:hyperlink>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hyperlink w:anchor="otros_otros_marca" w:history="1">
              <w:r>
                <w:rPr>
                  <w:rStyle w:val="Salto"/>
                </w:rPr>
                <w:t xml:space="preserve">Plan Director de Marca y Captación</w:t>
              </w:r>
            </w:hyperlink>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hyperlink w:anchor="otros_otros_cuaderno" w:history="1">
              <w:r>
                <w:rPr>
                  <w:rStyle w:val="Salto"/>
                </w:rPr>
                <w:t xml:space="preserve">Cuaderno de Campo · Día 1</w:t>
              </w:r>
            </w:hyperlink>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hyperlink w:anchor="otros_otros_transicion_perfiles" w:history="1">
              <w:r>
                <w:rPr>
                  <w:rStyle w:val="Salto"/>
                </w:rPr>
                <w:t xml:space="preserve">Puesta en marcha · operativa por perfil</w:t>
              </w:r>
            </w:hyperlink>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hyperlink w:anchor="otros_otros_continuidad" w:history="1">
              <w:r>
                <w:rPr>
                  <w:rStyle w:val="Salto"/>
                </w:rPr>
                <w:t xml:space="preserve">Continuidad legal, financiera y de sistemas</w:t>
              </w:r>
            </w:hyperlink>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hyperlink w:anchor="otros_otros_posicionamiento" w:history="1">
              <w:r>
                <w:rPr>
                  <w:rStyle w:val="Salto"/>
                </w:rPr>
                <w:t xml:space="preserve">«No medias sonrisas» · posicionamiento y objetivo</w:t>
              </w:r>
            </w:hyperlink>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hyperlink w:anchor="otros_otros_gtc" w:history="1">
              <w:r>
                <w:rPr>
                  <w:rStyle w:val="Salto"/>
                </w:rPr>
                <w:t xml:space="preserve">GTC · Giraldo Te Cuida</w:t>
              </w:r>
            </w:hyperlink>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hyperlink w:anchor="manual_m10" w:history="1">
        <w:r>
          <w:rPr>
            <w:rStyle w:val="Salto"/>
          </w:rPr>
          <w:t xml:space="preserve">Fase 10</w:t>
        </w:r>
      </w:hyperlink>
      <w:r>
        <w:t xml:space="preserve">, el diseño del programa de mantenimiento en la </w:t>
      </w:r>
      <w:hyperlink w:anchor="manual_m14" w:history="1">
        <w:r>
          <w:rPr>
            <w:rStyle w:val="Salto"/>
          </w:rPr>
          <w:t xml:space="preserve">Fase 14</w:t>
        </w:r>
      </w:hyperlink>
      <w:r>
        <w:t xml:space="preserve">, las once verificaciones externas y el calendario integral en la </w:t>
      </w:r>
      <w:hyperlink w:anchor="manual_p8" w:history="1">
        <w:r>
          <w:rPr>
            <w:rStyle w:val="Salto"/>
          </w:rPr>
          <w:t xml:space="preserve">Parte VIII</w:t>
        </w:r>
      </w:hyperlink>
      <w:r>
        <w:t xml:space="preserve">, los checklists consolidados y el sistema de reportes en los </w:t>
      </w:r>
      <w:hyperlink w:anchor="manual_anexos" w:history="1">
        <w:r>
          <w:rPr>
            <w:rStyle w:val="Salto"/>
          </w:rPr>
          <w:t xml:space="preserve">Anexos</w:t>
        </w:r>
      </w:hyperlink>
      <w:r>
        <w:t xml:space="preserve">, y los indicadores del centro en la </w:t>
      </w:r>
      <w:hyperlink w:anchor="manual_p6" w:history="1">
        <w:r>
          <w:rPr>
            <w:rStyle w:val="Salto"/>
          </w:rPr>
          <w:t xml:space="preserve">Parte VI</w:t>
        </w:r>
      </w:hyperlink>
      <w:r>
        <w:t xml:space="preserve">.</w:t>
      </w:r>
    </w:p>
    <w:p>
      <w:bookmarkStart w:id="455" w:name="manual_notas"/>
      <w:bookmarkEnd w:id="455"/>
      <w:r>
        <w:t xml:space="preserve">Puntos abiertos</w:t>
      </w:r>
    </w:p>
    <w:p>
      <w:pPr>
        <w:pStyle w:val="Titular3"/>
      </w:pPr>
      <w:bookmarkStart w:id="456" w:name="manual_m_lo_que_todavia_no_esta_cerr"/>
      <w:bookmarkEnd w:id="456"/>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bookmarkStart w:id="457" w:name="manual_m_puntos_siguen_abiertos"/>
      <w:bookmarkEnd w:id="457"/>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hyperlink w:anchor="otros_otros_decisiones" w:history="1">
              <w:r>
                <w:rPr>
                  <w:rStyle w:val="Salto"/>
                </w:rPr>
                <w:t xml:space="preserve">Otros · Decisiones de Gerencia</w:t>
              </w:r>
            </w:hyperlink>
          </w:p>
        </w:tc>
      </w:tr>
    </w:tbl>
    <w:p>
      <w:pPr>
        <w:spacing w:after="120"/>
      </w:pPr>
    </w:p>
    <w:p>
      <w:r>
        <w:br w:type="page"/>
      </w:r>
    </w:p>
    <w:p>
      <w:pPr>
        <w:pStyle w:val="Titular1"/>
      </w:pPr>
      <w:bookmarkStart w:id="458" w:name="protocolos_inicio"/>
      <w:bookmarkEnd w:id="458"/>
      <w:r>
        <w:t xml:space="preserve">Protocolos por puesto</w:t>
      </w:r>
    </w:p>
    <w:p>
      <w:pPr>
        <w:pStyle w:val="Sumario"/>
      </w:pPr>
      <w:r>
        <w:t xml:space="preserve">El protocolo del centro visto desde cada uno de los seis puestos, con su papel en las catorce fases y sus procedimientos.</w:t>
      </w:r>
    </w:p>
    <w:p>
      <w:bookmarkStart w:id="459" w:name="protocolos_portada"/>
      <w:bookmarkEnd w:id="459"/>
      <w:r>
        <w:t xml:space="preserve">Vista operativa · Uso interno</w:t>
      </w:r>
    </w:p>
    <w:p>
      <w:pPr>
        <w:pStyle w:val="Titular2"/>
      </w:pPr>
      <w:r>
        <w:t xml:space="preserve">Qué se espera de cada puesto</w:t>
      </w:r>
    </w:p>
    <w:p>
      <w:r>
        <w:t xml:space="preserve">Todo lo que el sistema dice de un puesto vivía repartido en cuatro documentos: su manual en el Manual Maestro, su papel en la matriz RACI, sus fases en el Protocolo de Primera Visita y sus protocolos operativos en Otros documentos. Quien llega un lunes a trabajar no debería recorrer cuatro documentos para saber qué se espera de él.</w:t>
      </w:r>
    </w:p>
    <w:p>
      <w:r>
        <w:t xml:space="preserve">Elija el puesto y aparece en un solo sitio: en qué fases interviene y con qué papel, qué procedimientos tiene escritos, qué funciones de vanguardia le tocan, con qué se le mide y qué se espera de él los primeros treinta días. Cada línea lleva al documento donde está el detalle, que sigue siendo el que manda: </w:t>
      </w:r>
      <w:r>
        <w:rPr>
          <w:b/>
        </w:rPr>
        <w:t xml:space="preserve">esta página señala, no sustituye</w:t>
      </w:r>
      <w:r>
        <w:t xml:space="preserve">.</w:t>
      </w:r>
    </w:p>
    <w:p>
      <w:bookmarkStart w:id="460" w:name="protocolos_puestos"/>
      <w:bookmarkEnd w:id="460"/>
      <w:r>
        <w:t xml:space="preserve">Los seis puestos</w:t>
      </w:r>
    </w:p>
    <w:p>
      <w:pPr>
        <w:pStyle w:val="Titular3"/>
      </w:pPr>
      <w:bookmarkStart w:id="461" w:name="protocolos_s_elija_suyo"/>
      <w:bookmarkEnd w:id="461"/>
      <w:r>
        <w:t xml:space="preserve">Elija el suyo</w:t>
      </w:r>
    </w:p>
    <w:p>
      <w:r>
        <w:t xml:space="preserve">La matriz RACI reparte las catorce fases del recorrido entre seis puestos. R ejecuta, A responde del resultado, C se consulta antes de decidir y I se informa después. Una fase sin A es una fase de la que no responde nadie.</w:t>
      </w:r>
    </w:p>
    <w:p>
      <w:pPr>
        <w:pStyle w:val="Titular4"/>
      </w:pPr>
      <w:bookmarkStart w:id="462" w:name="protocolos_perfil_direccion"/>
      <w:bookmarkEnd w:id="462"/>
      <w:bookmarkStart w:id="463" w:name="protocolos_s_papel_catorce_fases_rec"/>
      <w:bookmarkEnd w:id="46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informa</w:t>
            </w:r>
          </w:p>
        </w:tc>
        <w:tc>
          <w:tcPr>
            <w:tcW w:w="4918" w:type="dxa"/>
          </w:tcPr>
          <w:p>
            <w:pPr>
              <w:pStyle w:val="Celda"/>
            </w:pPr>
            <w:r>
              <w:t xml:space="preserve">Recibe el resultado; no decide ni ejecuta.</w:t>
            </w:r>
          </w:p>
        </w:tc>
      </w:tr>
    </w:tbl>
    <w:p>
      <w:pPr>
        <w:spacing w:after="120"/>
      </w:pPr>
    </w:p>
    <w:p>
      <w:pPr>
        <w:pStyle w:val="Titular4"/>
      </w:pPr>
      <w:bookmarkStart w:id="464" w:name="protocolos_s_manual_puesto"/>
      <w:bookmarkEnd w:id="464"/>
      <w:r>
        <w:t xml:space="preserve">Su manual de puesto</w:t>
      </w:r>
    </w:p>
    <w:p>
      <w:pPr>
        <w:pStyle w:val="Lista"/>
        <w:numPr>
          <w:ilvl w:val="0"/>
          <w:numId w:val="1"/>
        </w:numPr>
      </w:pPr>
      <w:hyperlink w:anchor="manual_m_g_2_autoridad_limites" w:history="1">
        <w:r>
          <w:rPr>
            <w:rStyle w:val="Salto"/>
          </w:rPr>
          <w:t xml:space="preserve">Autoridad y sus límites</w:t>
        </w:r>
      </w:hyperlink>
    </w:p>
    <w:p>
      <w:pPr>
        <w:pStyle w:val="Lista"/>
        <w:numPr>
          <w:ilvl w:val="0"/>
          <w:numId w:val="1"/>
        </w:numPr>
      </w:pPr>
      <w:hyperlink w:anchor="manual_m_g_3_procedimientos" w:history="1">
        <w:r>
          <w:rPr>
            <w:rStyle w:val="Salto"/>
          </w:rPr>
          <w:t xml:space="preserve">Procedimientos</w:t>
        </w:r>
      </w:hyperlink>
    </w:p>
    <w:p>
      <w:pPr>
        <w:pStyle w:val="Lista"/>
        <w:numPr>
          <w:ilvl w:val="0"/>
          <w:numId w:val="1"/>
        </w:numPr>
      </w:pPr>
      <w:hyperlink w:anchor="manual_m_g_4_indicadores_direccion" w:history="1">
        <w:r>
          <w:rPr>
            <w:rStyle w:val="Salto"/>
          </w:rPr>
          <w:t xml:space="preserve">Indicadores del puesto</w:t>
        </w:r>
      </w:hyperlink>
    </w:p>
    <w:p>
      <w:pPr>
        <w:pStyle w:val="Lista"/>
        <w:numPr>
          <w:ilvl w:val="0"/>
          <w:numId w:val="1"/>
        </w:numPr>
      </w:pPr>
      <w:hyperlink w:anchor="manual_m_g_5_contingencias_ampliacio" w:history="1">
        <w:r>
          <w:rPr>
            <w:rStyle w:val="Salto"/>
          </w:rPr>
          <w:t xml:space="preserve">Contingencias</w:t>
        </w:r>
      </w:hyperlink>
    </w:p>
    <w:p>
      <w:pPr>
        <w:pStyle w:val="Lista"/>
        <w:numPr>
          <w:ilvl w:val="0"/>
          <w:numId w:val="1"/>
        </w:numPr>
      </w:pPr>
      <w:hyperlink w:anchor="manual_m_g_5_criterios_calidad_ampli" w:history="1">
        <w:r>
          <w:rPr>
            <w:rStyle w:val="Salto"/>
          </w:rPr>
          <w:t xml:space="preserve">Criterios de calidad</w:t>
        </w:r>
      </w:hyperlink>
    </w:p>
    <w:p>
      <w:pPr>
        <w:pStyle w:val="Lista"/>
        <w:numPr>
          <w:ilvl w:val="0"/>
          <w:numId w:val="1"/>
        </w:numPr>
      </w:pPr>
      <w:hyperlink w:anchor="manual_m_g_5_primeros_30_dias_puesto" w:history="1">
        <w:r>
          <w:rPr>
            <w:rStyle w:val="Salto"/>
          </w:rPr>
          <w:t xml:space="preserve">Primeros 30 días en el puesto</w:t>
        </w:r>
      </w:hyperlink>
    </w:p>
    <w:p>
      <w:pPr>
        <w:pStyle w:val="Titular4"/>
      </w:pPr>
      <w:bookmarkStart w:id="465" w:name="protocolos_s_funciones_vanguardia"/>
      <w:bookmarkEnd w:id="465"/>
      <w:r>
        <w:t xml:space="preserve">Sus funciones de vanguardia</w:t>
      </w:r>
    </w:p>
    <w:p>
      <w:r>
        <w:t xml:space="preserve">Este puesto no tiene funciones de vanguardia propias: las suyas son de gobierno del sistema y están en su manual.</w:t>
      </w:r>
    </w:p>
    <w:p>
      <w:pPr>
        <w:pStyle w:val="Titular4"/>
      </w:pPr>
      <w:bookmarkStart w:id="466" w:name="protocolos_s_donde_esta_todo_suyo"/>
      <w:bookmarkEnd w:id="466"/>
      <w:r>
        <w:t xml:space="preserve">Dónde está todo lo suyo</w:t>
      </w:r>
    </w:p>
    <w:p>
      <w:pPr>
        <w:pStyle w:val="Lista"/>
        <w:numPr>
          <w:ilvl w:val="0"/>
          <w:numId w:val="1"/>
        </w:numPr>
      </w:pPr>
      <w:hyperlink w:anchor="manual_m_direccion_clinic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67" w:name="protocolos_perfil_doctor"/>
      <w:bookmarkEnd w:id="467"/>
      <w:bookmarkStart w:id="468" w:name="protocolos_s_papel_catorce_fases_2"/>
      <w:bookmarkEnd w:id="46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bl>
    <w:p>
      <w:pPr>
        <w:spacing w:after="120"/>
      </w:pPr>
    </w:p>
    <w:p>
      <w:pPr>
        <w:pStyle w:val="Titular4"/>
      </w:pPr>
      <w:bookmarkStart w:id="469" w:name="protocolos_s_manual_puesto_2"/>
      <w:bookmarkEnd w:id="469"/>
      <w:r>
        <w:t xml:space="preserve">Su manual de puesto</w:t>
      </w:r>
    </w:p>
    <w:p>
      <w:pPr>
        <w:pStyle w:val="Lista"/>
        <w:numPr>
          <w:ilvl w:val="0"/>
          <w:numId w:val="1"/>
        </w:numPr>
      </w:pPr>
      <w:hyperlink w:anchor="manual_m_d_2_cronograma_jornada" w:history="1">
        <w:r>
          <w:rPr>
            <w:rStyle w:val="Salto"/>
          </w:rPr>
          <w:t xml:space="preserve">Cronograma de jornada</w:t>
        </w:r>
      </w:hyperlink>
    </w:p>
    <w:p>
      <w:pPr>
        <w:pStyle w:val="Lista"/>
        <w:numPr>
          <w:ilvl w:val="0"/>
          <w:numId w:val="1"/>
        </w:numPr>
      </w:pPr>
      <w:hyperlink w:anchor="manual_m_d_3_procedimientos" w:history="1">
        <w:r>
          <w:rPr>
            <w:rStyle w:val="Salto"/>
          </w:rPr>
          <w:t xml:space="preserve">Procedimientos</w:t>
        </w:r>
      </w:hyperlink>
    </w:p>
    <w:p>
      <w:pPr>
        <w:pStyle w:val="Lista"/>
        <w:numPr>
          <w:ilvl w:val="0"/>
          <w:numId w:val="1"/>
        </w:numPr>
      </w:pPr>
      <w:hyperlink w:anchor="manual_m_d_4_errores_documentados" w:history="1">
        <w:r>
          <w:rPr>
            <w:rStyle w:val="Salto"/>
          </w:rPr>
          <w:t xml:space="preserve">Errores documentados</w:t>
        </w:r>
      </w:hyperlink>
    </w:p>
    <w:p>
      <w:pPr>
        <w:pStyle w:val="Lista"/>
        <w:numPr>
          <w:ilvl w:val="0"/>
          <w:numId w:val="1"/>
        </w:numPr>
      </w:pPr>
      <w:hyperlink w:anchor="manual_m_d_4_ter_papel_comercial_lim" w:history="1">
        <w:r>
          <w:rPr>
            <w:rStyle w:val="Salto"/>
          </w:rPr>
          <w:t xml:space="preserve">Su papel comercial y sus límites</w:t>
        </w:r>
      </w:hyperlink>
    </w:p>
    <w:p>
      <w:pPr>
        <w:pStyle w:val="Lista"/>
        <w:numPr>
          <w:ilvl w:val="0"/>
          <w:numId w:val="1"/>
        </w:numPr>
      </w:pPr>
      <w:hyperlink w:anchor="manual_m_d_5_indicadores_doctor" w:history="1">
        <w:r>
          <w:rPr>
            <w:rStyle w:val="Salto"/>
          </w:rPr>
          <w:t xml:space="preserve">Indicadores del puesto</w:t>
        </w:r>
      </w:hyperlink>
    </w:p>
    <w:p>
      <w:pPr>
        <w:pStyle w:val="Lista"/>
        <w:numPr>
          <w:ilvl w:val="0"/>
          <w:numId w:val="1"/>
        </w:numPr>
      </w:pPr>
      <w:hyperlink w:anchor="manual_m_d_6_contingencias_ampliacio" w:history="1">
        <w:r>
          <w:rPr>
            <w:rStyle w:val="Salto"/>
          </w:rPr>
          <w:t xml:space="preserve">Contingencias</w:t>
        </w:r>
      </w:hyperlink>
    </w:p>
    <w:p>
      <w:pPr>
        <w:pStyle w:val="Lista"/>
        <w:numPr>
          <w:ilvl w:val="0"/>
          <w:numId w:val="1"/>
        </w:numPr>
      </w:pPr>
      <w:hyperlink w:anchor="manual_m_d_6_criterios_calidad_ampli" w:history="1">
        <w:r>
          <w:rPr>
            <w:rStyle w:val="Salto"/>
          </w:rPr>
          <w:t xml:space="preserve">Criterios de calidad</w:t>
        </w:r>
      </w:hyperlink>
    </w:p>
    <w:p>
      <w:pPr>
        <w:pStyle w:val="Lista"/>
        <w:numPr>
          <w:ilvl w:val="0"/>
          <w:numId w:val="1"/>
        </w:numPr>
      </w:pPr>
      <w:hyperlink w:anchor="manual_m_d_6_primeros_30_dias_puesto" w:history="1">
        <w:r>
          <w:rPr>
            <w:rStyle w:val="Salto"/>
          </w:rPr>
          <w:t xml:space="preserve">Primeros 30 días en el puesto</w:t>
        </w:r>
      </w:hyperlink>
    </w:p>
    <w:p>
      <w:pPr>
        <w:pStyle w:val="Titular4"/>
      </w:pPr>
      <w:bookmarkStart w:id="470" w:name="protocolos_s_funciones_vanguardia_2"/>
      <w:bookmarkEnd w:id="470"/>
      <w:r>
        <w:t xml:space="preserve">Sus funciones de vanguardia</w:t>
      </w:r>
    </w:p>
    <w:p>
      <w:pPr>
        <w:pStyle w:val="Lista"/>
        <w:numPr>
          <w:ilvl w:val="0"/>
          <w:numId w:val="1"/>
        </w:numPr>
      </w:pPr>
      <w:hyperlink w:anchor="manual_m_funcion_2_1_preparacion_ant" w:history="1">
        <w:r>
          <w:rPr>
            <w:rStyle w:val="Salto"/>
          </w:rPr>
          <w:t xml:space="preserve">2.1 · Preparación anticipada del caso</w:t>
        </w:r>
      </w:hyperlink>
    </w:p>
    <w:p>
      <w:pPr>
        <w:pStyle w:val="Lista"/>
        <w:numPr>
          <w:ilvl w:val="0"/>
          <w:numId w:val="1"/>
        </w:numPr>
      </w:pPr>
      <w:hyperlink w:anchor="manual_m_funcion_2_2_diagnostico_int" w:history="1">
        <w:r>
          <w:rPr>
            <w:rStyle w:val="Salto"/>
          </w:rPr>
          <w:t xml:space="preserve">2.2 · Diagnóstico integral y predictivo</w:t>
        </w:r>
      </w:hyperlink>
    </w:p>
    <w:p>
      <w:pPr>
        <w:pStyle w:val="Lista"/>
        <w:numPr>
          <w:ilvl w:val="0"/>
          <w:numId w:val="1"/>
        </w:numPr>
      </w:pPr>
      <w:hyperlink w:anchor="manual_m_funcion_2_3_planificacion_d" w:history="1">
        <w:r>
          <w:rPr>
            <w:rStyle w:val="Salto"/>
          </w:rPr>
          <w:t xml:space="preserve">2.3 · Planificación digital del tratamiento</w:t>
        </w:r>
      </w:hyperlink>
    </w:p>
    <w:p>
      <w:pPr>
        <w:pStyle w:val="Lista"/>
        <w:numPr>
          <w:ilvl w:val="0"/>
          <w:numId w:val="1"/>
        </w:numPr>
      </w:pPr>
      <w:hyperlink w:anchor="manual_m_funcion_2_4_consentimiento_" w:history="1">
        <w:r>
          <w:rPr>
            <w:rStyle w:val="Salto"/>
          </w:rPr>
          <w:t xml:space="preserve">2.4 · Consentimiento informado real</w:t>
        </w:r>
      </w:hyperlink>
    </w:p>
    <w:p>
      <w:pPr>
        <w:pStyle w:val="Lista"/>
        <w:numPr>
          <w:ilvl w:val="0"/>
          <w:numId w:val="1"/>
        </w:numPr>
      </w:pPr>
      <w:hyperlink w:anchor="manual_m_funcion_2_5_ejecucion_clini" w:history="1">
        <w:r>
          <w:rPr>
            <w:rStyle w:val="Salto"/>
          </w:rPr>
          <w:t xml:space="preserve">2.5 · Ejecución clínica</w:t>
        </w:r>
      </w:hyperlink>
    </w:p>
    <w:p>
      <w:pPr>
        <w:pStyle w:val="Lista"/>
        <w:numPr>
          <w:ilvl w:val="0"/>
          <w:numId w:val="1"/>
        </w:numPr>
      </w:pPr>
      <w:hyperlink w:anchor="manual_m_funcion_2_6_registro_trazab" w:history="1">
        <w:r>
          <w:rPr>
            <w:rStyle w:val="Salto"/>
          </w:rPr>
          <w:t xml:space="preserve">2.6 · Registro y trazabilidad</w:t>
        </w:r>
      </w:hyperlink>
    </w:p>
    <w:p>
      <w:pPr>
        <w:pStyle w:val="Titular4"/>
      </w:pPr>
      <w:bookmarkStart w:id="471" w:name="protocolos_s_donde_esta_todo_suyo_2"/>
      <w:bookmarkEnd w:id="471"/>
      <w:r>
        <w:t xml:space="preserve">Dónde está todo lo suyo</w:t>
      </w:r>
    </w:p>
    <w:p>
      <w:pPr>
        <w:pStyle w:val="Lista"/>
        <w:numPr>
          <w:ilvl w:val="0"/>
          <w:numId w:val="1"/>
        </w:numPr>
      </w:pPr>
      <w:hyperlink w:anchor="manual_m_docto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2" w:name="protocolos_perfil_recepcion"/>
      <w:bookmarkEnd w:id="472"/>
      <w:bookmarkStart w:id="473" w:name="protocolos_s_papel_catorce_fases_3"/>
      <w:bookmarkEnd w:id="47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r>
              <w:t xml:space="preserve">13. Circuito de producción</w:t>
            </w:r>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r>
              <w:t xml:space="preserve">14. Mantenimiento</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bl>
    <w:p>
      <w:pPr>
        <w:spacing w:after="120"/>
      </w:pPr>
    </w:p>
    <w:p>
      <w:pPr>
        <w:pStyle w:val="Titular4"/>
      </w:pPr>
      <w:bookmarkStart w:id="474" w:name="protocolos_s_manual_puesto_3"/>
      <w:bookmarkEnd w:id="474"/>
      <w:r>
        <w:t xml:space="preserve">Su manual de puesto</w:t>
      </w:r>
    </w:p>
    <w:p>
      <w:pPr>
        <w:pStyle w:val="Lista"/>
        <w:numPr>
          <w:ilvl w:val="0"/>
          <w:numId w:val="1"/>
        </w:numPr>
      </w:pPr>
      <w:hyperlink w:anchor="manual_m_r_2_jornada_minuto_minuto" w:history="1">
        <w:r>
          <w:rPr>
            <w:rStyle w:val="Salto"/>
          </w:rPr>
          <w:t xml:space="preserve">Jornada minuto a minuto</w:t>
        </w:r>
      </w:hyperlink>
    </w:p>
    <w:p>
      <w:pPr>
        <w:pStyle w:val="Lista"/>
        <w:numPr>
          <w:ilvl w:val="0"/>
          <w:numId w:val="1"/>
        </w:numPr>
      </w:pPr>
      <w:hyperlink w:anchor="manual_m_r_3_procedimientos" w:history="1">
        <w:r>
          <w:rPr>
            <w:rStyle w:val="Salto"/>
          </w:rPr>
          <w:t xml:space="preserve">Procedimientos</w:t>
        </w:r>
      </w:hyperlink>
    </w:p>
    <w:p>
      <w:pPr>
        <w:pStyle w:val="Lista"/>
        <w:numPr>
          <w:ilvl w:val="0"/>
          <w:numId w:val="1"/>
        </w:numPr>
      </w:pPr>
      <w:hyperlink w:anchor="manual_m_r_3_bis_papel_comercial_rea" w:history="1">
        <w:r>
          <w:rPr>
            <w:rStyle w:val="Salto"/>
          </w:rPr>
          <w:t xml:space="preserve">Su papel comercial real</w:t>
        </w:r>
      </w:hyperlink>
    </w:p>
    <w:p>
      <w:pPr>
        <w:pStyle w:val="Lista"/>
        <w:numPr>
          <w:ilvl w:val="0"/>
          <w:numId w:val="1"/>
        </w:numPr>
      </w:pPr>
      <w:hyperlink w:anchor="manual_m_r_4_indicadores_puesto" w:history="1">
        <w:r>
          <w:rPr>
            <w:rStyle w:val="Salto"/>
          </w:rPr>
          <w:t xml:space="preserve">Indicadores del puesto</w:t>
        </w:r>
      </w:hyperlink>
    </w:p>
    <w:p>
      <w:pPr>
        <w:pStyle w:val="Lista"/>
        <w:numPr>
          <w:ilvl w:val="0"/>
          <w:numId w:val="1"/>
        </w:numPr>
      </w:pPr>
      <w:hyperlink w:anchor="manual_m_r_5_contingencias_ampliacio" w:history="1">
        <w:r>
          <w:rPr>
            <w:rStyle w:val="Salto"/>
          </w:rPr>
          <w:t xml:space="preserve">Contingencias</w:t>
        </w:r>
      </w:hyperlink>
    </w:p>
    <w:p>
      <w:pPr>
        <w:pStyle w:val="Lista"/>
        <w:numPr>
          <w:ilvl w:val="0"/>
          <w:numId w:val="1"/>
        </w:numPr>
      </w:pPr>
      <w:hyperlink w:anchor="manual_m_r_5_criterios_calidad_ampli" w:history="1">
        <w:r>
          <w:rPr>
            <w:rStyle w:val="Salto"/>
          </w:rPr>
          <w:t xml:space="preserve">Criterios de calidad</w:t>
        </w:r>
      </w:hyperlink>
    </w:p>
    <w:p>
      <w:pPr>
        <w:pStyle w:val="Lista"/>
        <w:numPr>
          <w:ilvl w:val="0"/>
          <w:numId w:val="1"/>
        </w:numPr>
      </w:pPr>
      <w:hyperlink w:anchor="manual_m_r_5_primeros_30_dias_puesto" w:history="1">
        <w:r>
          <w:rPr>
            <w:rStyle w:val="Salto"/>
          </w:rPr>
          <w:t xml:space="preserve">Primeros 30 días en el puesto</w:t>
        </w:r>
      </w:hyperlink>
    </w:p>
    <w:p>
      <w:pPr>
        <w:pStyle w:val="Titular4"/>
      </w:pPr>
      <w:bookmarkStart w:id="475" w:name="protocolos_s_funciones_vanguardia_3"/>
      <w:bookmarkEnd w:id="475"/>
      <w:r>
        <w:t xml:space="preserve">Sus funciones de vanguardia</w:t>
      </w:r>
    </w:p>
    <w:p>
      <w:pPr>
        <w:pStyle w:val="Lista"/>
        <w:numPr>
          <w:ilvl w:val="0"/>
          <w:numId w:val="1"/>
        </w:numPr>
      </w:pPr>
      <w:hyperlink w:anchor="manual_m_funcion_1_1_gestion_demanda" w:history="1">
        <w:r>
          <w:rPr>
            <w:rStyle w:val="Salto"/>
          </w:rPr>
          <w:t xml:space="preserve">1.1 · Gestión de la demanda</w:t>
        </w:r>
      </w:hyperlink>
    </w:p>
    <w:p>
      <w:pPr>
        <w:pStyle w:val="Lista"/>
        <w:numPr>
          <w:ilvl w:val="0"/>
          <w:numId w:val="1"/>
        </w:numPr>
      </w:pPr>
      <w:hyperlink w:anchor="manual_m_funcion_1_2_arquitectura_ag" w:history="1">
        <w:r>
          <w:rPr>
            <w:rStyle w:val="Salto"/>
          </w:rPr>
          <w:t xml:space="preserve">1.2 · Arquitectura de agenda</w:t>
        </w:r>
      </w:hyperlink>
    </w:p>
    <w:p>
      <w:pPr>
        <w:pStyle w:val="Lista"/>
        <w:numPr>
          <w:ilvl w:val="0"/>
          <w:numId w:val="1"/>
        </w:numPr>
      </w:pPr>
      <w:hyperlink w:anchor="manual_m_funcion_1_3_custodia_docume" w:history="1">
        <w:r>
          <w:rPr>
            <w:rStyle w:val="Salto"/>
          </w:rPr>
          <w:t xml:space="preserve">1.3 · Custodia documental</w:t>
        </w:r>
      </w:hyperlink>
    </w:p>
    <w:p>
      <w:pPr>
        <w:pStyle w:val="Lista"/>
        <w:numPr>
          <w:ilvl w:val="0"/>
          <w:numId w:val="1"/>
        </w:numPr>
      </w:pPr>
      <w:hyperlink w:anchor="manual_m_funcion_1_4_gestion_economi" w:history="1">
        <w:r>
          <w:rPr>
            <w:rStyle w:val="Salto"/>
          </w:rPr>
          <w:t xml:space="preserve">1.4 · Gestión económica de mostrador</w:t>
        </w:r>
      </w:hyperlink>
    </w:p>
    <w:p>
      <w:pPr>
        <w:pStyle w:val="Lista"/>
        <w:numPr>
          <w:ilvl w:val="0"/>
          <w:numId w:val="1"/>
        </w:numPr>
      </w:pPr>
      <w:hyperlink w:anchor="manual_m_funcion_1_5_seguimiento_rec" w:history="1">
        <w:r>
          <w:rPr>
            <w:rStyle w:val="Salto"/>
          </w:rPr>
          <w:t xml:space="preserve">1.5 · Seguimiento y recuperación</w:t>
        </w:r>
      </w:hyperlink>
    </w:p>
    <w:p>
      <w:pPr>
        <w:pStyle w:val="Titular4"/>
      </w:pPr>
      <w:bookmarkStart w:id="476" w:name="protocolos_s_donde_esta_todo_suyo_3"/>
      <w:bookmarkEnd w:id="476"/>
      <w:r>
        <w:t xml:space="preserve">Dónde está todo lo suyo</w:t>
      </w:r>
    </w:p>
    <w:p>
      <w:pPr>
        <w:pStyle w:val="Lista"/>
        <w:numPr>
          <w:ilvl w:val="0"/>
          <w:numId w:val="1"/>
        </w:numPr>
      </w:pPr>
      <w:hyperlink w:anchor="manual_m_recep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7" w:name="protocolos_perfil_rac"/>
      <w:bookmarkEnd w:id="477"/>
      <w:bookmarkStart w:id="478" w:name="protocolos_s_papel_catorce_fases_4"/>
      <w:bookmarkEnd w:id="47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3049"/>
        <w:gridCol w:w="1893"/>
        <w:gridCol w:w="4418"/>
      </w:tblGrid>
      <w:tr>
        <w:trPr>
          <w:cantSplit/>
          <w:tblHeader/>
        </w:trPr>
        <w:tc>
          <w:tcPr>
            <w:tcW w:w="3049" w:type="dxa"/>
            <w:shd w:val="clear" w:color="auto" w:fill="E9E8E1"/>
          </w:tcPr>
          <w:p>
            <w:pPr>
              <w:pStyle w:val="CeldaCab"/>
            </w:pPr>
            <w:r>
              <w:rPr>
                <w:b/>
              </w:rPr>
              <w:t xml:space="preserve">Fase</w:t>
            </w:r>
          </w:p>
        </w:tc>
        <w:tc>
          <w:tcPr>
            <w:tcW w:w="1893" w:type="dxa"/>
            <w:shd w:val="clear" w:color="auto" w:fill="E9E8E1"/>
          </w:tcPr>
          <w:p>
            <w:pPr>
              <w:pStyle w:val="CeldaCab"/>
            </w:pPr>
            <w:r>
              <w:rPr>
                <w:b/>
              </w:rPr>
              <w:t xml:space="preserve">Su papel</w:t>
            </w:r>
          </w:p>
        </w:tc>
        <w:tc>
          <w:tcPr>
            <w:tcW w:w="4418" w:type="dxa"/>
            <w:shd w:val="clear" w:color="auto" w:fill="E9E8E1"/>
          </w:tcPr>
          <w:p>
            <w:pPr>
              <w:pStyle w:val="CeldaCab"/>
            </w:pPr>
            <w:r>
              <w:rPr>
                <w:b/>
              </w:rPr>
              <w:t xml:space="preserve">Qué significa</w:t>
            </w:r>
          </w:p>
        </w:tc>
      </w:tr>
      <w:tr>
        <w:trPr>
          <w:cantSplit/>
        </w:trPr>
        <w:tc>
          <w:tcPr>
            <w:tcW w:w="3049" w:type="dxa"/>
          </w:tcPr>
          <w:p>
            <w:pPr>
              <w:pStyle w:val="Celda"/>
            </w:pPr>
            <w:hyperlink w:anchor="index_f01" w:history="1">
              <w:r>
                <w:rPr>
                  <w:rStyle w:val="Salto"/>
                </w:rPr>
                <w:t xml:space="preserve">1. Preparación previa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2" w:history="1">
              <w:r>
                <w:rPr>
                  <w:rStyle w:val="Salto"/>
                </w:rPr>
                <w:t xml:space="preserve">2. Recepción y tour</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3" w:history="1">
              <w:r>
                <w:rPr>
                  <w:rStyle w:val="Salto"/>
                </w:rPr>
                <w:t xml:space="preserve">3. Anamnesis/RGPD y alta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4" w:history="1">
              <w:r>
                <w:rPr>
                  <w:rStyle w:val="Salto"/>
                </w:rPr>
                <w:t xml:space="preserve">4. Historial y consentimiento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5" w:history="1">
              <w:r>
                <w:rPr>
                  <w:rStyle w:val="Salto"/>
                </w:rPr>
                <w:t xml:space="preserve">5. Pruebas diagnósticas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6" w:history="1">
              <w:r>
                <w:rPr>
                  <w:rStyle w:val="Salto"/>
                </w:rPr>
                <w:t xml:space="preserve">6. Briefing</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7" w:history="1">
              <w:r>
                <w:rPr>
                  <w:rStyle w:val="Salto"/>
                </w:rPr>
                <w:t xml:space="preserve">7. Anamnesis de expectativas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8" w:history="1">
              <w:r>
                <w:rPr>
                  <w:rStyle w:val="Salto"/>
                </w:rPr>
                <w:t xml:space="preserve">8. IAC / solicitud / informe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9" w:history="1">
              <w:r>
                <w:rPr>
                  <w:rStyle w:val="Salto"/>
                </w:rPr>
                <w:t xml:space="preserve">9. Presentación</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0" w:history="1">
              <w:r>
                <w:rPr>
                  <w:rStyle w:val="Salto"/>
                </w:rPr>
                <w:t xml:space="preserve">10. Propuesta y cierre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1" w:history="1">
              <w:r>
                <w:rPr>
                  <w:rStyle w:val="Salto"/>
                </w:rPr>
                <w:t xml:space="preserve">11. Cierre administrativo</w:t>
              </w:r>
            </w:hyperlink>
          </w:p>
        </w:tc>
        <w:tc>
          <w:tcPr>
            <w:tcW w:w="1893" w:type="dxa"/>
          </w:tcPr>
          <w:p>
            <w:pPr>
              <w:pStyle w:val="Celda"/>
            </w:pPr>
            <w:r>
              <w:t xml:space="preserve">Se informa</w:t>
            </w:r>
          </w:p>
        </w:tc>
        <w:tc>
          <w:tcPr>
            <w:tcW w:w="4418" w:type="dxa"/>
          </w:tcPr>
          <w:p>
            <w:pPr>
              <w:pStyle w:val="Celda"/>
            </w:pPr>
            <w:r>
              <w:t xml:space="preserve">Recibe el resultado; no decide ni ejecuta.</w:t>
            </w:r>
          </w:p>
        </w:tc>
      </w:tr>
      <w:tr>
        <w:trPr>
          <w:cantSplit/>
        </w:trPr>
        <w:tc>
          <w:tcPr>
            <w:tcW w:w="3049" w:type="dxa"/>
          </w:tcPr>
          <w:p>
            <w:pPr>
              <w:pStyle w:val="Celda"/>
            </w:pPr>
            <w:hyperlink w:anchor="index_f12" w:history="1">
              <w:r>
                <w:rPr>
                  <w:rStyle w:val="Salto"/>
                </w:rPr>
                <w:t xml:space="preserve">12. Seguimiento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r>
              <w:t xml:space="preserve">13. Circuito de producción</w:t>
            </w:r>
          </w:p>
        </w:tc>
        <w:tc>
          <w:tcPr>
            <w:tcW w:w="1893" w:type="dxa"/>
          </w:tcPr>
          <w:p>
            <w:pPr>
              <w:pStyle w:val="Celda"/>
            </w:pPr>
            <w:r>
              <w:t xml:space="preserve">Ejecuta y responde</w:t>
            </w:r>
          </w:p>
        </w:tc>
        <w:tc>
          <w:tcPr>
            <w:tcW w:w="4418" w:type="dxa"/>
          </w:tcPr>
          <w:p>
            <w:pPr>
              <w:pStyle w:val="Celda"/>
            </w:pPr>
            <w:r>
              <w:t xml:space="preserve">Hace el trabajo y rinde cuentas de él.</w:t>
            </w:r>
          </w:p>
        </w:tc>
      </w:tr>
      <w:tr>
        <w:trPr>
          <w:cantSplit/>
        </w:trPr>
        <w:tc>
          <w:tcPr>
            <w:tcW w:w="3049" w:type="dxa"/>
          </w:tcPr>
          <w:p>
            <w:pPr>
              <w:pStyle w:val="Celda"/>
            </w:pPr>
            <w:r>
              <w:t xml:space="preserve">14. Mantenimiento</w:t>
            </w:r>
          </w:p>
        </w:tc>
        <w:tc>
          <w:tcPr>
            <w:tcW w:w="1893" w:type="dxa"/>
          </w:tcPr>
          <w:p>
            <w:pPr>
              <w:pStyle w:val="Celda"/>
            </w:pPr>
            <w:r>
              <w:t xml:space="preserve">No interviene</w:t>
            </w:r>
          </w:p>
        </w:tc>
        <w:tc>
          <w:tcPr>
            <w:tcW w:w="4418" w:type="dxa"/>
          </w:tcPr>
          <w:p>
            <w:pPr>
              <w:pStyle w:val="Celda"/>
            </w:pPr>
            <w:r>
              <w:t xml:space="preserve">Esa fase no pasa por sus manos.</w:t>
            </w:r>
          </w:p>
        </w:tc>
      </w:tr>
    </w:tbl>
    <w:p>
      <w:pPr>
        <w:spacing w:after="120"/>
      </w:pPr>
    </w:p>
    <w:p>
      <w:pPr>
        <w:pStyle w:val="Titular4"/>
      </w:pPr>
      <w:bookmarkStart w:id="479" w:name="protocolos_s_manual_puesto_4"/>
      <w:bookmarkEnd w:id="479"/>
      <w:r>
        <w:t xml:space="preserve">Su manual de puesto</w:t>
      </w:r>
    </w:p>
    <w:p>
      <w:pPr>
        <w:pStyle w:val="Lista"/>
        <w:numPr>
          <w:ilvl w:val="0"/>
          <w:numId w:val="1"/>
        </w:numPr>
      </w:pPr>
      <w:hyperlink w:anchor="manual_m_c_2_poder_bloqueo" w:history="1">
        <w:r>
          <w:rPr>
            <w:rStyle w:val="Salto"/>
          </w:rPr>
          <w:t xml:space="preserve">Poder de bloqueo</w:t>
        </w:r>
      </w:hyperlink>
    </w:p>
    <w:p>
      <w:pPr>
        <w:pStyle w:val="Lista"/>
        <w:numPr>
          <w:ilvl w:val="0"/>
          <w:numId w:val="1"/>
        </w:numPr>
      </w:pPr>
      <w:hyperlink w:anchor="manual_m_c_3_procedimientos" w:history="1">
        <w:r>
          <w:rPr>
            <w:rStyle w:val="Salto"/>
          </w:rPr>
          <w:t xml:space="preserve">Procedimientos</w:t>
        </w:r>
      </w:hyperlink>
    </w:p>
    <w:p>
      <w:pPr>
        <w:pStyle w:val="Lista"/>
        <w:numPr>
          <w:ilvl w:val="0"/>
          <w:numId w:val="1"/>
        </w:numPr>
      </w:pPr>
      <w:hyperlink w:anchor="manual_m_c_4_indicadores_rac" w:history="1">
        <w:r>
          <w:rPr>
            <w:rStyle w:val="Salto"/>
          </w:rPr>
          <w:t xml:space="preserve">Indicadores del puesto</w:t>
        </w:r>
      </w:hyperlink>
    </w:p>
    <w:p>
      <w:pPr>
        <w:pStyle w:val="Lista"/>
        <w:numPr>
          <w:ilvl w:val="0"/>
          <w:numId w:val="1"/>
        </w:numPr>
      </w:pPr>
      <w:hyperlink w:anchor="manual_m_c_5_contingencias_ampliacio" w:history="1">
        <w:r>
          <w:rPr>
            <w:rStyle w:val="Salto"/>
          </w:rPr>
          <w:t xml:space="preserve">Contingencias</w:t>
        </w:r>
      </w:hyperlink>
    </w:p>
    <w:p>
      <w:pPr>
        <w:pStyle w:val="Lista"/>
        <w:numPr>
          <w:ilvl w:val="0"/>
          <w:numId w:val="1"/>
        </w:numPr>
      </w:pPr>
      <w:hyperlink w:anchor="manual_m_c_5_criterios_calidad_ampli" w:history="1">
        <w:r>
          <w:rPr>
            <w:rStyle w:val="Salto"/>
          </w:rPr>
          <w:t xml:space="preserve">Criterios de calidad</w:t>
        </w:r>
      </w:hyperlink>
    </w:p>
    <w:p>
      <w:pPr>
        <w:pStyle w:val="Lista"/>
        <w:numPr>
          <w:ilvl w:val="0"/>
          <w:numId w:val="1"/>
        </w:numPr>
      </w:pPr>
      <w:hyperlink w:anchor="manual_m_c_5_primeros_30_dias_puesto" w:history="1">
        <w:r>
          <w:rPr>
            <w:rStyle w:val="Salto"/>
          </w:rPr>
          <w:t xml:space="preserve">Primeros 30 días en el puesto</w:t>
        </w:r>
      </w:hyperlink>
    </w:p>
    <w:p>
      <w:pPr>
        <w:pStyle w:val="Titular4"/>
      </w:pPr>
      <w:bookmarkStart w:id="480" w:name="protocolos_s_funciones_vanguardia_4"/>
      <w:bookmarkEnd w:id="480"/>
      <w:r>
        <w:t xml:space="preserve">Sus funciones de vanguardia</w:t>
      </w:r>
    </w:p>
    <w:p>
      <w:r>
        <w:t xml:space="preserve">Este puesto no tiene funciones de vanguardia propias: las suyas son de gobierno del sistema y están en su manual.</w:t>
      </w:r>
    </w:p>
    <w:p>
      <w:pPr>
        <w:pStyle w:val="Titular4"/>
      </w:pPr>
      <w:bookmarkStart w:id="481" w:name="protocolos_s_donde_esta_todo_suyo_4"/>
      <w:bookmarkEnd w:id="481"/>
      <w:r>
        <w:t xml:space="preserve">Dónde está todo lo suyo</w:t>
      </w:r>
    </w:p>
    <w:p>
      <w:pPr>
        <w:pStyle w:val="Lista"/>
        <w:numPr>
          <w:ilvl w:val="0"/>
          <w:numId w:val="1"/>
        </w:numPr>
      </w:pPr>
      <w:hyperlink w:anchor="manual_m_rac_responsable_produc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2" w:name="protocolos_perfil_auxiliar"/>
      <w:bookmarkEnd w:id="482"/>
      <w:bookmarkStart w:id="483" w:name="protocolos_s_papel_catorce_fases_5"/>
      <w:bookmarkEnd w:id="48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r>
              <w:t xml:space="preserve">13. Circuito de producción</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r>
              <w:t xml:space="preserve">14. Mantenimiento</w:t>
            </w:r>
          </w:p>
        </w:tc>
        <w:tc>
          <w:tcPr>
            <w:tcW w:w="1755" w:type="dxa"/>
          </w:tcPr>
          <w:p>
            <w:pPr>
              <w:pStyle w:val="Celda"/>
            </w:pPr>
            <w:r>
              <w:t xml:space="preserve">No interviene</w:t>
            </w:r>
          </w:p>
        </w:tc>
        <w:tc>
          <w:tcPr>
            <w:tcW w:w="4778" w:type="dxa"/>
          </w:tcPr>
          <w:p>
            <w:pPr>
              <w:pStyle w:val="Celda"/>
            </w:pPr>
            <w:r>
              <w:t xml:space="preserve">Esa fase no pasa por sus manos.</w:t>
            </w:r>
          </w:p>
        </w:tc>
      </w:tr>
    </w:tbl>
    <w:p>
      <w:pPr>
        <w:spacing w:after="120"/>
      </w:pPr>
    </w:p>
    <w:p>
      <w:pPr>
        <w:pStyle w:val="Titular4"/>
      </w:pPr>
      <w:bookmarkStart w:id="484" w:name="protocolos_s_manual_puesto_5"/>
      <w:bookmarkEnd w:id="484"/>
      <w:r>
        <w:t xml:space="preserve">Su manual de puesto</w:t>
      </w:r>
    </w:p>
    <w:p>
      <w:pPr>
        <w:pStyle w:val="Lista"/>
        <w:numPr>
          <w:ilvl w:val="0"/>
          <w:numId w:val="1"/>
        </w:numPr>
      </w:pPr>
      <w:hyperlink w:anchor="manual_m_x_2_procedimientos" w:history="1">
        <w:r>
          <w:rPr>
            <w:rStyle w:val="Salto"/>
          </w:rPr>
          <w:t xml:space="preserve">Procedimientos</w:t>
        </w:r>
      </w:hyperlink>
    </w:p>
    <w:p>
      <w:pPr>
        <w:pStyle w:val="Lista"/>
        <w:numPr>
          <w:ilvl w:val="0"/>
          <w:numId w:val="1"/>
        </w:numPr>
      </w:pPr>
      <w:hyperlink w:anchor="manual_m_x_3_indicadores_auxiliar" w:history="1">
        <w:r>
          <w:rPr>
            <w:rStyle w:val="Salto"/>
          </w:rPr>
          <w:t xml:space="preserve">Indicadores del puesto</w:t>
        </w:r>
      </w:hyperlink>
    </w:p>
    <w:p>
      <w:pPr>
        <w:pStyle w:val="Lista"/>
        <w:numPr>
          <w:ilvl w:val="0"/>
          <w:numId w:val="1"/>
        </w:numPr>
      </w:pPr>
      <w:hyperlink w:anchor="manual_m_x_4_contingencias_ampliacio" w:history="1">
        <w:r>
          <w:rPr>
            <w:rStyle w:val="Salto"/>
          </w:rPr>
          <w:t xml:space="preserve">Contingencias</w:t>
        </w:r>
      </w:hyperlink>
    </w:p>
    <w:p>
      <w:pPr>
        <w:pStyle w:val="Lista"/>
        <w:numPr>
          <w:ilvl w:val="0"/>
          <w:numId w:val="1"/>
        </w:numPr>
      </w:pPr>
      <w:hyperlink w:anchor="manual_m_x_4_criterios_calidad_ampli" w:history="1">
        <w:r>
          <w:rPr>
            <w:rStyle w:val="Salto"/>
          </w:rPr>
          <w:t xml:space="preserve">Criterios de calidad</w:t>
        </w:r>
      </w:hyperlink>
    </w:p>
    <w:p>
      <w:pPr>
        <w:pStyle w:val="Lista"/>
        <w:numPr>
          <w:ilvl w:val="0"/>
          <w:numId w:val="1"/>
        </w:numPr>
      </w:pPr>
      <w:hyperlink w:anchor="manual_m_x_4_primeros_30_dias_puesto" w:history="1">
        <w:r>
          <w:rPr>
            <w:rStyle w:val="Salto"/>
          </w:rPr>
          <w:t xml:space="preserve">Primeros 30 días en el puesto</w:t>
        </w:r>
      </w:hyperlink>
    </w:p>
    <w:p>
      <w:pPr>
        <w:pStyle w:val="Titular4"/>
      </w:pPr>
      <w:bookmarkStart w:id="485" w:name="protocolos_s_funciones_vanguardia_5"/>
      <w:bookmarkEnd w:id="485"/>
      <w:r>
        <w:t xml:space="preserve">Sus funciones de vanguardia</w:t>
      </w:r>
    </w:p>
    <w:p>
      <w:pPr>
        <w:pStyle w:val="Lista"/>
        <w:numPr>
          <w:ilvl w:val="0"/>
          <w:numId w:val="1"/>
        </w:numPr>
      </w:pPr>
      <w:hyperlink w:anchor="manual_m_funcion_4_1_gestion_equipos" w:history="1">
        <w:r>
          <w:rPr>
            <w:rStyle w:val="Salto"/>
          </w:rPr>
          <w:t xml:space="preserve">4.1 · Gestión de equipos</w:t>
        </w:r>
      </w:hyperlink>
    </w:p>
    <w:p>
      <w:pPr>
        <w:pStyle w:val="Lista"/>
        <w:numPr>
          <w:ilvl w:val="0"/>
          <w:numId w:val="1"/>
        </w:numPr>
      </w:pPr>
      <w:hyperlink w:anchor="manual_m_funcion_4_2_bateria_diagnos" w:history="1">
        <w:r>
          <w:rPr>
            <w:rStyle w:val="Salto"/>
          </w:rPr>
          <w:t xml:space="preserve">4.2 · Batería diagnóstica</w:t>
        </w:r>
      </w:hyperlink>
    </w:p>
    <w:p>
      <w:pPr>
        <w:pStyle w:val="Lista"/>
        <w:numPr>
          <w:ilvl w:val="0"/>
          <w:numId w:val="1"/>
        </w:numPr>
      </w:pPr>
      <w:hyperlink w:anchor="manual_m_funcion_4_3_esterilizacion_" w:history="1">
        <w:r>
          <w:rPr>
            <w:rStyle w:val="Salto"/>
          </w:rPr>
          <w:t xml:space="preserve">4.3 · Esterilización y bioseguridad</w:t>
        </w:r>
      </w:hyperlink>
    </w:p>
    <w:p>
      <w:pPr>
        <w:pStyle w:val="Titular4"/>
      </w:pPr>
      <w:bookmarkStart w:id="486" w:name="protocolos_s_donde_esta_todo_suyo_5"/>
      <w:bookmarkEnd w:id="486"/>
      <w:r>
        <w:t xml:space="preserve">Dónde está todo lo suyo</w:t>
      </w:r>
    </w:p>
    <w:p>
      <w:pPr>
        <w:pStyle w:val="Lista"/>
        <w:numPr>
          <w:ilvl w:val="0"/>
          <w:numId w:val="1"/>
        </w:numPr>
      </w:pPr>
      <w:hyperlink w:anchor="manual_m_auxilia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7" w:name="protocolos_perfil_higienista"/>
      <w:bookmarkEnd w:id="487"/>
      <w:bookmarkStart w:id="488" w:name="protocolos_s_papel_catorce_fases_6"/>
      <w:bookmarkEnd w:id="48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982"/>
        <w:gridCol w:w="1337"/>
        <w:gridCol w:w="5041"/>
      </w:tblGrid>
      <w:tr>
        <w:trPr>
          <w:cantSplit/>
          <w:tblHeader/>
        </w:trPr>
        <w:tc>
          <w:tcPr>
            <w:tcW w:w="2982" w:type="dxa"/>
            <w:shd w:val="clear" w:color="auto" w:fill="E9E8E1"/>
          </w:tcPr>
          <w:p>
            <w:pPr>
              <w:pStyle w:val="CeldaCab"/>
            </w:pPr>
            <w:r>
              <w:rPr>
                <w:b/>
              </w:rPr>
              <w:t xml:space="preserve">Fase</w:t>
            </w:r>
          </w:p>
        </w:tc>
        <w:tc>
          <w:tcPr>
            <w:tcW w:w="1337" w:type="dxa"/>
            <w:shd w:val="clear" w:color="auto" w:fill="E9E8E1"/>
          </w:tcPr>
          <w:p>
            <w:pPr>
              <w:pStyle w:val="CeldaCab"/>
            </w:pPr>
            <w:r>
              <w:rPr>
                <w:b/>
              </w:rPr>
              <w:t xml:space="preserve">Su papel</w:t>
            </w:r>
          </w:p>
        </w:tc>
        <w:tc>
          <w:tcPr>
            <w:tcW w:w="5041" w:type="dxa"/>
            <w:shd w:val="clear" w:color="auto" w:fill="E9E8E1"/>
          </w:tcPr>
          <w:p>
            <w:pPr>
              <w:pStyle w:val="CeldaCab"/>
            </w:pPr>
            <w:r>
              <w:rPr>
                <w:b/>
              </w:rPr>
              <w:t xml:space="preserve">Qué significa</w:t>
            </w:r>
          </w:p>
        </w:tc>
      </w:tr>
      <w:tr>
        <w:trPr>
          <w:cantSplit/>
        </w:trPr>
        <w:tc>
          <w:tcPr>
            <w:tcW w:w="2982" w:type="dxa"/>
          </w:tcPr>
          <w:p>
            <w:pPr>
              <w:pStyle w:val="Celda"/>
            </w:pPr>
            <w:hyperlink w:anchor="index_f01" w:history="1">
              <w:r>
                <w:rPr>
                  <w:rStyle w:val="Salto"/>
                </w:rPr>
                <w:t xml:space="preserve">1. Preparación previa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2" w:history="1">
              <w:r>
                <w:rPr>
                  <w:rStyle w:val="Salto"/>
                </w:rPr>
                <w:t xml:space="preserve">2. Recepción y tour</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3" w:history="1">
              <w:r>
                <w:rPr>
                  <w:rStyle w:val="Salto"/>
                </w:rPr>
                <w:t xml:space="preserve">3. Anamnesis/RGPD y alta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4" w:history="1">
              <w:r>
                <w:rPr>
                  <w:rStyle w:val="Salto"/>
                </w:rPr>
                <w:t xml:space="preserve">4. Historial y consentimiento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5" w:history="1">
              <w:r>
                <w:rPr>
                  <w:rStyle w:val="Salto"/>
                </w:rPr>
                <w:t xml:space="preserve">5. Pruebas diagnósticas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6" w:history="1">
              <w:r>
                <w:rPr>
                  <w:rStyle w:val="Salto"/>
                </w:rPr>
                <w:t xml:space="preserve">6. Briefing</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7" w:history="1">
              <w:r>
                <w:rPr>
                  <w:rStyle w:val="Salto"/>
                </w:rPr>
                <w:t xml:space="preserve">7. Anamnesis de expectativas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8" w:history="1">
              <w:r>
                <w:rPr>
                  <w:rStyle w:val="Salto"/>
                </w:rPr>
                <w:t xml:space="preserve">8. IAC / solicitud / informe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9" w:history="1">
              <w:r>
                <w:rPr>
                  <w:rStyle w:val="Salto"/>
                </w:rPr>
                <w:t xml:space="preserve">9. Presentación</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0" w:history="1">
              <w:r>
                <w:rPr>
                  <w:rStyle w:val="Salto"/>
                </w:rPr>
                <w:t xml:space="preserve">10. Propuesta y cierre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1" w:history="1">
              <w:r>
                <w:rPr>
                  <w:rStyle w:val="Salto"/>
                </w:rPr>
                <w:t xml:space="preserve">11. Cierre administrativo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2" w:history="1">
              <w:r>
                <w:rPr>
                  <w:rStyle w:val="Salto"/>
                </w:rPr>
                <w:t xml:space="preserve">12. Seguimiento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13. Circuito de producción</w:t>
            </w:r>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14. Mantenimiento</w:t>
            </w:r>
          </w:p>
        </w:tc>
        <w:tc>
          <w:tcPr>
            <w:tcW w:w="1337" w:type="dxa"/>
          </w:tcPr>
          <w:p>
            <w:pPr>
              <w:pStyle w:val="Celda"/>
            </w:pPr>
            <w:r>
              <w:t xml:space="preserve">Se consulta</w:t>
            </w:r>
          </w:p>
        </w:tc>
        <w:tc>
          <w:tcPr>
            <w:tcW w:w="5041" w:type="dxa"/>
          </w:tcPr>
          <w:p>
            <w:pPr>
              <w:pStyle w:val="Celda"/>
            </w:pPr>
            <w:r>
              <w:t xml:space="preserve">Su criterio se pide antes de decidir, no después.</w:t>
            </w:r>
          </w:p>
        </w:tc>
      </w:tr>
    </w:tbl>
    <w:p>
      <w:pPr>
        <w:spacing w:after="120"/>
      </w:pPr>
    </w:p>
    <w:p>
      <w:pPr>
        <w:pStyle w:val="Titular4"/>
      </w:pPr>
      <w:bookmarkStart w:id="489" w:name="protocolos_s_manual_puesto_6"/>
      <w:bookmarkEnd w:id="489"/>
      <w:r>
        <w:t xml:space="preserve">Su manual de puesto</w:t>
      </w:r>
    </w:p>
    <w:p>
      <w:pPr>
        <w:pStyle w:val="Lista"/>
        <w:numPr>
          <w:ilvl w:val="0"/>
          <w:numId w:val="1"/>
        </w:numPr>
      </w:pPr>
      <w:hyperlink w:anchor="manual_m_h_2_este_puesto_estrategico" w:history="1">
        <w:r>
          <w:rPr>
            <w:rStyle w:val="Salto"/>
          </w:rPr>
          <w:t xml:space="preserve">Por qué este puesto es estratégico</w:t>
        </w:r>
      </w:hyperlink>
    </w:p>
    <w:p>
      <w:pPr>
        <w:pStyle w:val="Lista"/>
        <w:numPr>
          <w:ilvl w:val="0"/>
          <w:numId w:val="1"/>
        </w:numPr>
      </w:pPr>
      <w:hyperlink w:anchor="manual_m_h_3_procedimientos" w:history="1">
        <w:r>
          <w:rPr>
            <w:rStyle w:val="Salto"/>
          </w:rPr>
          <w:t xml:space="preserve">Procedimientos</w:t>
        </w:r>
      </w:hyperlink>
    </w:p>
    <w:p>
      <w:pPr>
        <w:pStyle w:val="Lista"/>
        <w:numPr>
          <w:ilvl w:val="0"/>
          <w:numId w:val="1"/>
        </w:numPr>
      </w:pPr>
      <w:hyperlink w:anchor="manual_m_h_4_indicadores_higienista" w:history="1">
        <w:r>
          <w:rPr>
            <w:rStyle w:val="Salto"/>
          </w:rPr>
          <w:t xml:space="preserve">Indicadores del puesto</w:t>
        </w:r>
      </w:hyperlink>
    </w:p>
    <w:p>
      <w:pPr>
        <w:pStyle w:val="Lista"/>
        <w:numPr>
          <w:ilvl w:val="0"/>
          <w:numId w:val="1"/>
        </w:numPr>
      </w:pPr>
      <w:hyperlink w:anchor="manual_m_h_5_contingencias_ampliacio" w:history="1">
        <w:r>
          <w:rPr>
            <w:rStyle w:val="Salto"/>
          </w:rPr>
          <w:t xml:space="preserve">Contingencias</w:t>
        </w:r>
      </w:hyperlink>
    </w:p>
    <w:p>
      <w:pPr>
        <w:pStyle w:val="Lista"/>
        <w:numPr>
          <w:ilvl w:val="0"/>
          <w:numId w:val="1"/>
        </w:numPr>
      </w:pPr>
      <w:hyperlink w:anchor="manual_m_h_5_criterios_calidad_ampli" w:history="1">
        <w:r>
          <w:rPr>
            <w:rStyle w:val="Salto"/>
          </w:rPr>
          <w:t xml:space="preserve">Criterios de calidad</w:t>
        </w:r>
      </w:hyperlink>
    </w:p>
    <w:p>
      <w:pPr>
        <w:pStyle w:val="Lista"/>
        <w:numPr>
          <w:ilvl w:val="0"/>
          <w:numId w:val="1"/>
        </w:numPr>
      </w:pPr>
      <w:hyperlink w:anchor="manual_m_h_5_primeros_30_dias_puesto" w:history="1">
        <w:r>
          <w:rPr>
            <w:rStyle w:val="Salto"/>
          </w:rPr>
          <w:t xml:space="preserve">Primeros 30 días en el puesto</w:t>
        </w:r>
      </w:hyperlink>
    </w:p>
    <w:p>
      <w:pPr>
        <w:pStyle w:val="Titular4"/>
      </w:pPr>
      <w:bookmarkStart w:id="490" w:name="protocolos_s_funciones_vanguardia_6"/>
      <w:bookmarkEnd w:id="490"/>
      <w:r>
        <w:t xml:space="preserve">Sus funciones de vanguardia</w:t>
      </w:r>
    </w:p>
    <w:p>
      <w:pPr>
        <w:pStyle w:val="Lista"/>
        <w:numPr>
          <w:ilvl w:val="0"/>
          <w:numId w:val="1"/>
        </w:numPr>
      </w:pPr>
      <w:hyperlink w:anchor="manual_m_funcion_3_1_programa_manten" w:history="1">
        <w:r>
          <w:rPr>
            <w:rStyle w:val="Salto"/>
          </w:rPr>
          <w:t xml:space="preserve">3.1 · Programa de mantenimiento</w:t>
        </w:r>
      </w:hyperlink>
    </w:p>
    <w:p>
      <w:pPr>
        <w:pStyle w:val="Lista"/>
        <w:numPr>
          <w:ilvl w:val="0"/>
          <w:numId w:val="1"/>
        </w:numPr>
      </w:pPr>
      <w:hyperlink w:anchor="manual_m_funcion_3_2_deteccion_preco" w:history="1">
        <w:r>
          <w:rPr>
            <w:rStyle w:val="Salto"/>
          </w:rPr>
          <w:t xml:space="preserve">3.2 · Detección precoz y derivación</w:t>
        </w:r>
      </w:hyperlink>
    </w:p>
    <w:p>
      <w:pPr>
        <w:pStyle w:val="Lista"/>
        <w:numPr>
          <w:ilvl w:val="0"/>
          <w:numId w:val="1"/>
        </w:numPr>
      </w:pPr>
      <w:hyperlink w:anchor="manual_m_funcion_3_3_monitorizacion_" w:history="1">
        <w:r>
          <w:rPr>
            <w:rStyle w:val="Salto"/>
          </w:rPr>
          <w:t xml:space="preserve">3.3 · Monitorización remota</w:t>
        </w:r>
      </w:hyperlink>
    </w:p>
    <w:p>
      <w:pPr>
        <w:pStyle w:val="Lista"/>
        <w:numPr>
          <w:ilvl w:val="0"/>
          <w:numId w:val="1"/>
        </w:numPr>
      </w:pPr>
      <w:hyperlink w:anchor="manual_m_funcion_3_4_perfil_giraldo_" w:history="1">
        <w:r>
          <w:rPr>
            <w:rStyle w:val="Salto"/>
          </w:rPr>
          <w:t xml:space="preserve">3.4 · El perfil Giraldo anual</w:t>
        </w:r>
      </w:hyperlink>
    </w:p>
    <w:p>
      <w:pPr>
        <w:pStyle w:val="Titular4"/>
      </w:pPr>
      <w:bookmarkStart w:id="491" w:name="protocolos_s_donde_esta_todo_suyo_6"/>
      <w:bookmarkEnd w:id="491"/>
      <w:r>
        <w:t xml:space="preserve">Dónde está todo lo suyo</w:t>
      </w:r>
    </w:p>
    <w:p>
      <w:pPr>
        <w:pStyle w:val="Lista"/>
        <w:numPr>
          <w:ilvl w:val="0"/>
          <w:numId w:val="1"/>
        </w:numPr>
      </w:pPr>
      <w:hyperlink w:anchor="manual_m_higienist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bookmarkStart w:id="492" w:name="protocolos_comun"/>
      <w:bookmarkEnd w:id="492"/>
      <w:r>
        <w:t xml:space="preserve">Común a los seis</w:t>
      </w:r>
    </w:p>
    <w:p>
      <w:pPr>
        <w:pStyle w:val="Titular3"/>
      </w:pPr>
      <w:bookmarkStart w:id="493" w:name="protocolos_s_cumple_todos_puestos"/>
      <w:bookmarkEnd w:id="493"/>
      <w:r>
        <w:t xml:space="preserve">Lo que se cumple en todos los puestos</w:t>
      </w:r>
    </w:p>
    <w:p>
      <w:pPr>
        <w:pStyle w:val="Titular4"/>
      </w:pPr>
      <w:bookmarkStart w:id="494" w:name="protocolos_s_estandares_transversale"/>
      <w:bookmarkEnd w:id="494"/>
      <w:r>
        <w:t xml:space="preserve">Estándares transversales</w:t>
      </w:r>
    </w:p>
    <w:p>
      <w:r>
        <w:t xml:space="preserve">Comunicación y trato, seguridad clínica, protección de datos, entorno físico y agenda. Se cumplen en las catorce fases y en los seis puestos.</w:t>
      </w:r>
    </w:p>
    <w:p>
      <w:pPr>
        <w:pStyle w:val="Lista"/>
        <w:numPr>
          <w:ilvl w:val="0"/>
          <w:numId w:val="1"/>
        </w:numPr>
      </w:pPr>
      <w:hyperlink w:anchor="manual_estandares" w:history="1">
        <w:r>
          <w:rPr>
            <w:rStyle w:val="Salto"/>
          </w:rPr>
          <w:t xml:space="preserve">Ver los estándares transversales</w:t>
        </w:r>
      </w:hyperlink>
    </w:p>
    <w:p>
      <w:pPr>
        <w:pStyle w:val="Titular4"/>
      </w:pPr>
      <w:bookmarkStart w:id="495" w:name="protocolos_s_como_mide_si_funciona"/>
      <w:bookmarkEnd w:id="495"/>
      <w:r>
        <w:t xml:space="preserve">Cómo se mide si funciona</w:t>
      </w:r>
    </w:p>
    <w:p>
      <w:r>
        <w:t xml:space="preserve">Cada puesto tiene sus indicadores, y el centro tiene los diez del cuadro de mando. Sin serie propia, cualquier objetivo es una opinión.</w:t>
      </w:r>
    </w:p>
    <w:p>
      <w:pPr>
        <w:pStyle w:val="Lista"/>
        <w:numPr>
          <w:ilvl w:val="0"/>
          <w:numId w:val="1"/>
        </w:numPr>
      </w:pPr>
      <w:hyperlink w:anchor="manual_p6" w:history="1">
        <w:r>
          <w:rPr>
            <w:rStyle w:val="Salto"/>
          </w:rPr>
          <w:t xml:space="preserve">Indicadores e interdependencias</w:t>
        </w:r>
      </w:hyperlink>
    </w:p>
    <w:p>
      <w:pPr>
        <w:pStyle w:val="Lista"/>
        <w:numPr>
          <w:ilvl w:val="0"/>
          <w:numId w:val="1"/>
        </w:numPr>
      </w:pPr>
      <w:hyperlink w:anchor="captura_inicio" w:history="1">
        <w:r>
          <w:rPr>
            <w:rStyle w:val="Salto"/>
          </w:rPr>
          <w:t xml:space="preserve">Los números del centro, mes a mes</w:t>
        </w:r>
      </w:hyperlink>
    </w:p>
    <w:p>
      <w:pPr>
        <w:pStyle w:val="Titular4"/>
      </w:pPr>
      <w:bookmarkStart w:id="496" w:name="protocolos_s_pasa_si_puesto_no_cumpl"/>
      <w:bookmarkEnd w:id="496"/>
      <w:r>
        <w:t xml:space="preserve">Qué pasa si un puesto no cumple</w:t>
      </w:r>
    </w:p>
    <w:p>
      <w:r>
        <w:t xml:space="preserve">La matriz de obligaciones dice qué se rompe aguas abajo cuando un puesto se salta lo suyo. No es una amenaza: es la razón por la que el orden importa.</w:t>
      </w:r>
    </w:p>
    <w:p>
      <w:pPr>
        <w:pStyle w:val="Lista"/>
        <w:numPr>
          <w:ilvl w:val="0"/>
          <w:numId w:val="1"/>
        </w:numPr>
      </w:pPr>
      <w:hyperlink w:anchor="manual_m_pasa_exactamente_cuando_pue" w:history="1">
        <w:r>
          <w:rPr>
            <w:rStyle w:val="Salto"/>
          </w:rPr>
          <w:t xml:space="preserve">Ver la matriz de obligaciones</w:t>
        </w:r>
      </w:hyperlink>
    </w:p>
    <w:p>
      <w:pPr>
        <w:pStyle w:val="Titular4"/>
      </w:pPr>
      <w:bookmarkStart w:id="497" w:name="protocolos_s_como_aprende_certifica"/>
      <w:bookmarkEnd w:id="497"/>
      <w:r>
        <w:t xml:space="preserve">Cómo se aprende y se certifica</w:t>
      </w:r>
    </w:p>
    <w:p>
      <w:r>
        <w:t xml:space="preserve">Incorporación en los primeros treinta días, certificación por rol y rúbrica de auditoría de una primera visita real.</w:t>
      </w:r>
    </w:p>
    <w:p>
      <w:pPr>
        <w:pStyle w:val="Lista"/>
        <w:numPr>
          <w:ilvl w:val="0"/>
          <w:numId w:val="1"/>
        </w:numPr>
      </w:pPr>
      <w:hyperlink w:anchor="index_formacion" w:history="1">
        <w:r>
          <w:rPr>
            <w:rStyle w:val="Salto"/>
          </w:rPr>
          <w:t xml:space="preserve">Formación y certificación por rol</w:t>
        </w:r>
      </w:hyperlink>
    </w:p>
    <w:p>
      <w:pPr>
        <w:pStyle w:val="Lista"/>
        <w:numPr>
          <w:ilvl w:val="0"/>
          <w:numId w:val="1"/>
        </w:numPr>
      </w:pPr>
      <w:hyperlink w:anchor="index_p_rubrica_auditoria_primera_vi" w:history="1">
        <w:r>
          <w:rPr>
            <w:rStyle w:val="Salto"/>
          </w:rPr>
          <w:t xml:space="preserve">Rúbrica de auditoría de una Primera Visita</w:t>
        </w:r>
      </w:hyperlink>
    </w:p>
    <w:p>
      <w:r>
        <w:br w:type="page"/>
      </w:r>
    </w:p>
    <w:p>
      <w:pPr>
        <w:pStyle w:val="Titular1"/>
      </w:pPr>
      <w:bookmarkStart w:id="498" w:name="index_inicio"/>
      <w:bookmarkEnd w:id="498"/>
      <w:r>
        <w:t xml:space="preserve">Protocolo de Primera Visita</w:t>
      </w:r>
    </w:p>
    <w:p>
      <w:pPr>
        <w:pStyle w:val="Sumario"/>
      </w:pPr>
      <w:r>
        <w:t xml:space="preserve">Las doce fases de la primera visita, minuto a minuto.</w:t>
      </w:r>
    </w:p>
    <w:p>
      <w:bookmarkStart w:id="499" w:name="index_portada_doc"/>
      <w:bookmarkEnd w:id="499"/>
      <w:bookmarkStart w:id="500" w:name="index_portada"/>
      <w:bookmarkEnd w:id="500"/>
      <w:r>
        <w:t xml:space="preserve">Documento operativo interno · Versión 18.0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hyperlink w:anchor="manual_inicio" w:history="1">
        <w:r>
          <w:rPr>
            <w:rStyle w:val="Salto"/>
          </w:rPr>
          <w:t xml:space="preserve">Manual Maestro de Operaciones</w:t>
        </w:r>
      </w:hyperlink>
      <w:r>
        <w:t xml:space="preserve">, que cubre las catorce fases del recorrido, los manuales de puesto, los indicadores y la puesta en marcha.</w:t>
      </w:r>
    </w:p>
    <w:p>
      <w:r>
        <w:t xml:space="preserve">Este protocolo es el estándar de ejecución de la Primera Visita (PV) en Centro de Excelencia Implantológica Giraldo.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bookmarkStart w:id="501" w:name="index_fundamentos"/>
      <w:bookmarkEnd w:id="501"/>
      <w:r>
        <w:rPr>
          <w:b/>
        </w:rPr>
        <w:t xml:space="preserve">01</w:t>
      </w:r>
      <w:r>
        <w:t xml:space="preserve"> Fundamentos</w:t>
      </w:r>
    </w:p>
    <w:p>
      <w:pPr>
        <w:pStyle w:val="Titular3"/>
      </w:pPr>
      <w:bookmarkStart w:id="502" w:name="index_p_cinco_principios_sostienen_d"/>
      <w:bookmarkEnd w:id="502"/>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Giraldo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hyperlink w:anchor="otros_otros_posicionamiento" w:history="1">
        <w:r>
          <w:rPr>
            <w:rStyle w:val="Salto"/>
          </w:rPr>
          <w:t xml:space="preserve">Otros · «No medias sonrisas»</w:t>
        </w:r>
      </w:hyperlink>
      <w:r>
        <w:t xml:space="preserve">.</w:t>
      </w:r>
    </w:p>
    <w:p>
      <w:bookmarkStart w:id="503" w:name="index_p_diagnostico_manda"/>
      <w:bookmarkEnd w:id="503"/>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bookmarkStart w:id="504" w:name="index_p_no_esta_clinic_cloud_no_ha"/>
      <w:bookmarkEnd w:id="504"/>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bookmarkStart w:id="505" w:name="index_p_paciente_entiende_ve"/>
      <w:bookmarkEnd w:id="505"/>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bookmarkStart w:id="506" w:name="index_p_sola_voz"/>
      <w:bookmarkEnd w:id="506"/>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bookmarkStart w:id="507" w:name="index_p_cierre_honesto"/>
      <w:bookmarkEnd w:id="507"/>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bookmarkStart w:id="508" w:name="index_p_siete_capas_fase"/>
      <w:bookmarkEnd w:id="508"/>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bookmarkStart w:id="509" w:name="index_mapa"/>
      <w:bookmarkEnd w:id="509"/>
      <w:r>
        <w:rPr>
          <w:b/>
        </w:rPr>
        <w:t xml:space="preserve">02</w:t>
      </w:r>
      <w:r>
        <w:t xml:space="preserve"> Mapa de la visita</w:t>
      </w:r>
    </w:p>
    <w:p>
      <w:pPr>
        <w:pStyle w:val="Titular3"/>
      </w:pPr>
      <w:bookmarkStart w:id="510" w:name="index_p_115_120_minutos_escala"/>
      <w:bookmarkEnd w:id="510"/>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bookmarkStart w:id="511" w:name="index_timebar"/>
      <w:bookmarkEnd w:id="511"/>
      <w:r>
        <w:t xml:space="preserve">La Fase 01 ocurre antes de la visita y se representa fuera de escala. Los 115 a 120′ corresponden a las diez fases presenciales de la primera visita (2 a 11).</w:t>
      </w:r>
    </w:p>
    <w:p>
      <w:pPr>
        <w:pStyle w:val="Titular4"/>
      </w:pPr>
      <w:bookmarkStart w:id="512" w:name="index_legend"/>
      <w:bookmarkEnd w:id="512"/>
      <w:bookmarkStart w:id="513" w:name="index_p_matriz_responsabilidad"/>
      <w:bookmarkEnd w:id="513"/>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hyperlink w:anchor="manual_inicio" w:history="1">
        <w:r>
          <w:rPr>
            <w:rStyle w:val="Salto"/>
          </w:rPr>
          <w:t xml:space="preserve">Manual Maestro de Operaciones</w:t>
        </w:r>
      </w:hyperlink>
      <w:r>
        <w:t xml:space="preserve">.</w:t>
      </w:r>
    </w:p>
    <w:p>
      <w:bookmarkStart w:id="514" w:name="index_flujo"/>
      <w:bookmarkEnd w:id="514"/>
      <w:r>
        <w:rPr>
          <w:b/>
        </w:rPr>
        <w:t xml:space="preserve">03</w:t>
      </w:r>
      <w:r>
        <w:t xml:space="preserve"> Flujo por roles</w:t>
      </w:r>
    </w:p>
    <w:p>
      <w:pPr>
        <w:pStyle w:val="Titular3"/>
      </w:pPr>
      <w:bookmarkStart w:id="515" w:name="index_p_quien_tiene_paciente_cada_mo"/>
      <w:bookmarkEnd w:id="515"/>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11602"/>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11602"/>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bookmarkStart w:id="516" w:name="index_p_nadie_entrega_solo"/>
      <w:bookmarkEnd w:id="516"/>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bookmarkStart w:id="517" w:name="index_p_no_repite_ninguna_pregunta"/>
      <w:bookmarkEnd w:id="517"/>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bookmarkStart w:id="518" w:name="index_p_cada_tramo_deja_rastro"/>
      <w:bookmarkEnd w:id="518"/>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bookmarkStart w:id="519" w:name="index_fases"/>
      <w:bookmarkEnd w:id="519"/>
      <w:r>
        <w:rPr>
          <w:b/>
        </w:rPr>
        <w:t xml:space="preserve">04</w:t>
      </w:r>
      <w:r>
        <w:t xml:space="preserve"> Las doce fases</w:t>
      </w:r>
    </w:p>
    <w:p>
      <w:pPr>
        <w:pStyle w:val="Titular3"/>
      </w:pPr>
      <w:bookmarkStart w:id="520" w:name="index_p_doce_fases_primera_visita"/>
      <w:bookmarkEnd w:id="520"/>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bookmarkStart w:id="521" w:name="index_f01"/>
      <w:bookmarkEnd w:id="521"/>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bookmarkStart w:id="522" w:name="index_p_preparacion_previa_visita_em"/>
      <w:bookmarkEnd w:id="522"/>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Giraldo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bookmarkStart w:id="523" w:name="index_f02"/>
      <w:bookmarkEnd w:id="523"/>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bookmarkStart w:id="524" w:name="index_p_acogida_sala_vip_recorrido_t"/>
      <w:bookmarkEnd w:id="524"/>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Giraldo,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bookmarkStart w:id="525" w:name="index_f03"/>
      <w:bookmarkEnd w:id="525"/>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bookmarkStart w:id="526" w:name="index_p_datos_personales_proteccion_"/>
      <w:bookmarkEnd w:id="526"/>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Giraldo.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bookmarkStart w:id="527" w:name="index_f04"/>
      <w:bookmarkEnd w:id="527"/>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bookmarkStart w:id="528" w:name="index_p_historia_medica_consentimien"/>
      <w:bookmarkEnd w:id="528"/>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bookmarkStart w:id="529" w:name="index_f05"/>
      <w:bookmarkEnd w:id="529"/>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bookmarkStart w:id="530" w:name="index_p_pruebas_diagnosticas_avanzad"/>
      <w:bookmarkEnd w:id="530"/>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bookmarkStart w:id="531" w:name="index_f06"/>
      <w:bookmarkEnd w:id="531"/>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bookmarkStart w:id="532" w:name="index_p_briefing_entre_doctor_direct"/>
      <w:bookmarkEnd w:id="532"/>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bookmarkStart w:id="533" w:name="index_f07"/>
      <w:bookmarkEnd w:id="533"/>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bookmarkStart w:id="534" w:name="index_p_anamnesis_expectativas_explo"/>
      <w:bookmarkEnd w:id="534"/>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bookmarkStart w:id="535" w:name="index_f08"/>
      <w:bookmarkEnd w:id="535"/>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bookmarkStart w:id="536" w:name="index_p_informe_analisis_clinico_ela"/>
      <w:bookmarkEnd w:id="536"/>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bookmarkStart w:id="537" w:name="index_f09"/>
      <w:bookmarkEnd w:id="537"/>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bookmarkStart w:id="538" w:name="index_p_presentacion_diagnostico_3d_"/>
      <w:bookmarkEnd w:id="538"/>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bookmarkStart w:id="539" w:name="index_f10"/>
      <w:bookmarkEnd w:id="539"/>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bookmarkStart w:id="540" w:name="index_p_propuesta_economica_valor_ci"/>
      <w:bookmarkEnd w:id="540"/>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GTC · el cierre no termina en el presupuesto </w:t>
      </w:r>
      <w:r>
        <w:t xml:space="preserve">Giraldo Te Cuida</w:t>
      </w:r>
    </w:p>
    <w:p>
      <w:r>
        <w:t xml:space="preserve">Un tratamiento aceptado sin seguimiento es media promesa. Por eso, </w:t>
      </w:r>
      <w:r>
        <w:rPr>
          <w:b/>
        </w:rPr>
        <w:t xml:space="preserve">justo después del sí</w:t>
      </w:r>
      <w:r>
        <w:t xml:space="preserve">, el Director ofrece la tarjeta </w:t>
      </w:r>
      <w:r>
        <w:rPr>
          <w:b/>
        </w:rPr>
        <w:t xml:space="preserve">Giraldo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GTC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hyperlink w:anchor="otros_otros_gtc" w:history="1">
        <w:r>
          <w:rPr>
            <w:rStyle w:val="Salto"/>
          </w:rPr>
          <w:t xml:space="preserve">Otros · GTC</w:t>
        </w:r>
      </w:hyperlink>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GTC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hyperlink w:anchor="otros_otros_decisiones" w:history="1">
        <w:r>
          <w:rPr>
            <w:rStyle w:val="Salto"/>
          </w:rPr>
          <w:t xml:space="preserve">Ver la Decisión 7</w:t>
        </w:r>
      </w:hyperlink>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GTC al menos una vez</w:t>
      </w:r>
      <w:r>
        <w:t xml:space="preserve">, con su estado registrado.</w:t>
      </w:r>
    </w:p>
    <w:p>
      <w:bookmarkStart w:id="541" w:name="index_f11"/>
      <w:bookmarkEnd w:id="541"/>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bookmarkStart w:id="542" w:name="index_p_cierre_administrativo_planif"/>
      <w:bookmarkEnd w:id="542"/>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Giraldo</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Giraldo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Giraldo</w:t>
      </w:r>
    </w:p>
    <w:p>
      <w:pPr>
        <w:pStyle w:val="Lista"/>
        <w:numPr>
          <w:ilvl w:val="0"/>
          <w:numId w:val="1"/>
        </w:numPr>
      </w:pPr>
      <w:r>
        <w:rPr>
          <w:b/>
        </w:rPr>
        <w:t xml:space="preserve">Libro Giraldo</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GTC · qué se firma y qué se entrega </w:t>
      </w:r>
      <w:r>
        <w:t xml:space="preserve">Giraldo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GTC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Giraldo está en manos del paciente.</w:t>
      </w:r>
    </w:p>
    <w:p>
      <w:bookmarkStart w:id="543" w:name="index_f12"/>
      <w:bookmarkEnd w:id="543"/>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bookmarkStart w:id="544" w:name="index_p_despedida_seguimiento_estrat"/>
      <w:bookmarkEnd w:id="544"/>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Giraldo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Giraldo»,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Giraldo. </w:t>
      </w:r>
      <w:r>
        <w:rPr>
          <w:b/>
        </w:rPr>
        <w:t xml:space="preserve">WHATSAPP — 48 h antes de la cita</w:t>
      </w:r>
      <w:r>
        <w:t xml:space="preserve"> Hola [Nombre], le recordamos su cita el [día] a las [hora] en el Centro Giraldo.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Giraldo»</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GTC en la despedida y en el seguimiento </w:t>
      </w:r>
      <w:r>
        <w:t xml:space="preserve">Giraldo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Giraldo Te Cuida que le comenté? Por 95 € al año, revisiones, limpieza y urgencias incluidas para usted y su familia. ¿Se la activo?</w:t>
      </w:r>
    </w:p>
    <w:p>
      <w:r>
        <w:t xml:space="preserve">En la cadencia de seguimiento, GTC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bookmarkStart w:id="545" w:name="index_estandares"/>
      <w:bookmarkEnd w:id="545"/>
      <w:r>
        <w:rPr>
          <w:b/>
        </w:rPr>
        <w:t xml:space="preserve">05</w:t>
      </w:r>
      <w:r>
        <w:t xml:space="preserve"> Estándares transversales</w:t>
      </w:r>
    </w:p>
    <w:p>
      <w:pPr>
        <w:pStyle w:val="Titular3"/>
      </w:pPr>
      <w:bookmarkStart w:id="546" w:name="index_p_cumple_doce_fases_primera_vi"/>
      <w:bookmarkEnd w:id="546"/>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bookmarkStart w:id="547" w:name="index_p_comunicacion"/>
      <w:bookmarkEnd w:id="547"/>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bookmarkStart w:id="548" w:name="index_p_entorno_fisico"/>
      <w:bookmarkEnd w:id="548"/>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bookmarkStart w:id="549" w:name="index_p_seguridad_clinica"/>
      <w:bookmarkEnd w:id="549"/>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bookmarkStart w:id="550" w:name="index_p_proteccion_datos_dia_dia"/>
      <w:bookmarkEnd w:id="550"/>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551" w:name="index_p_carteleria_senalizacion_obli"/>
      <w:bookmarkEnd w:id="551"/>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bookmarkStart w:id="552" w:name="index_p_verificacion_observada_circu"/>
      <w:bookmarkEnd w:id="552"/>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hyperlink w:anchor="otros_otros_verificacion" w:history="1">
        <w:r>
          <w:rPr>
            <w:rStyle w:val="Salto"/>
          </w:rPr>
          <w:t xml:space="preserve">Ver el protocolo de verificación</w:t>
        </w:r>
      </w:hyperlink>
    </w:p>
    <w:p>
      <w:pPr>
        <w:pStyle w:val="Titular4"/>
      </w:pPr>
      <w:bookmarkStart w:id="553" w:name="index_p_agenda_tiempos"/>
      <w:bookmarkEnd w:id="553"/>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bookmarkStart w:id="554" w:name="index_casos"/>
      <w:bookmarkEnd w:id="554"/>
      <w:r>
        <w:rPr>
          <w:b/>
        </w:rPr>
        <w:t xml:space="preserve">06</w:t>
      </w:r>
      <w:r>
        <w:t xml:space="preserve"> Casos especiales</w:t>
      </w:r>
    </w:p>
    <w:p>
      <w:pPr>
        <w:pStyle w:val="Titular3"/>
      </w:pPr>
      <w:bookmarkStart w:id="555" w:name="index_p_cuando_circuito_estandar_no_"/>
      <w:bookmarkEnd w:id="555"/>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bookmarkStart w:id="556" w:name="index_continua"/>
      <w:bookmarkEnd w:id="556"/>
      <w:r>
        <w:t xml:space="preserve">Fases 13 y 14</w:t>
      </w:r>
    </w:p>
    <w:p>
      <w:pPr>
        <w:pStyle w:val="Titular3"/>
      </w:pPr>
      <w:bookmarkStart w:id="557" w:name="index_p_donde_continua_recorrido"/>
      <w:bookmarkEnd w:id="557"/>
      <w:r>
        <w:t xml:space="preserve">Dónde continúa el recorrido</w:t>
      </w:r>
    </w:p>
    <w:p>
      <w:r>
        <w:t xml:space="preserve">Este protocolo desarrolla las fases 1 a 12. El recorrido del paciente tiene catorce, y las dos últimas se desarrollan en el Manual Maestro de Operaciones.</w:t>
      </w:r>
    </w:p>
    <w:p>
      <w:bookmarkStart w:id="558" w:name="index_p_circuito_produccion"/>
      <w:bookmarkEnd w:id="558"/>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hyperlink w:anchor="manual_m13" w:history="1">
        <w:r>
          <w:rPr>
            <w:rStyle w:val="Salto"/>
          </w:rPr>
          <w:t xml:space="preserve">Ver la Fase 13</w:t>
        </w:r>
      </w:hyperlink>
    </w:p>
    <w:p>
      <w:bookmarkStart w:id="559" w:name="index_p_mantenimiento_seguimiento"/>
      <w:bookmarkEnd w:id="559"/>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Giraldo anual.</w:t>
      </w:r>
    </w:p>
    <w:p>
      <w:hyperlink w:anchor="manual_m14" w:history="1">
        <w:r>
          <w:rPr>
            <w:rStyle w:val="Salto"/>
          </w:rPr>
          <w:t xml:space="preserve">Ver la Fase 14</w:t>
        </w:r>
      </w:hyperlink>
    </w:p>
    <w:p>
      <w:bookmarkStart w:id="560" w:name="index_p_otros_documentos_sistema"/>
      <w:bookmarkEnd w:id="560"/>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hyperlink w:anchor="otros_inicio" w:history="1">
        <w:r>
          <w:rPr>
            <w:rStyle w:val="Salto"/>
          </w:rPr>
          <w:t xml:space="preserve">Ver Otros documentos</w:t>
        </w:r>
      </w:hyperlink>
    </w:p>
    <w:p>
      <w:bookmarkStart w:id="561" w:name="index_trazabilidad"/>
      <w:bookmarkEnd w:id="561"/>
      <w:r>
        <w:rPr>
          <w:b/>
        </w:rPr>
        <w:t xml:space="preserve">07</w:t>
      </w:r>
      <w:r>
        <w:t xml:space="preserve"> Trazabilidad</w:t>
      </w:r>
    </w:p>
    <w:p>
      <w:pPr>
        <w:pStyle w:val="Titular3"/>
      </w:pPr>
      <w:bookmarkStart w:id="562" w:name="index_p_queda_registrado_quien_respo"/>
      <w:bookmarkEnd w:id="562"/>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GTC: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bookmarkStart w:id="563" w:name="index_indicadores"/>
      <w:bookmarkEnd w:id="563"/>
      <w:r>
        <w:rPr>
          <w:b/>
        </w:rPr>
        <w:t xml:space="preserve">08</w:t>
      </w:r>
      <w:r>
        <w:t xml:space="preserve"> Cuadro de mando</w:t>
      </w:r>
    </w:p>
    <w:p>
      <w:pPr>
        <w:pStyle w:val="Titular3"/>
      </w:pPr>
      <w:bookmarkStart w:id="564" w:name="index_p_como_mide_si_protocolo_funci"/>
      <w:bookmarkEnd w:id="564"/>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bookmarkStart w:id="565" w:name="index_p_rubrica_auditoria_primera_vi"/>
      <w:bookmarkEnd w:id="565"/>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bookmarkStart w:id="566" w:name="index_formacion"/>
      <w:bookmarkEnd w:id="566"/>
      <w:r>
        <w:rPr>
          <w:b/>
        </w:rPr>
        <w:t xml:space="preserve">09</w:t>
      </w:r>
      <w:r>
        <w:t xml:space="preserve"> Formación</w:t>
      </w:r>
    </w:p>
    <w:p>
      <w:pPr>
        <w:pStyle w:val="Titular3"/>
      </w:pPr>
      <w:bookmarkStart w:id="567" w:name="index_p_como_aprende_certifica_este_"/>
      <w:bookmarkEnd w:id="567"/>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bookmarkStart w:id="568" w:name="index_p_incorporacion_primeros_30_di"/>
      <w:bookmarkEnd w:id="568"/>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bookmarkStart w:id="569" w:name="index_p_certificacion_rol"/>
      <w:bookmarkEnd w:id="569"/>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bookmarkStart w:id="570" w:name="index_p_entrenamiento_continuo"/>
      <w:bookmarkEnd w:id="570"/>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bookmarkStart w:id="571" w:name="index_anexos"/>
      <w:bookmarkEnd w:id="571"/>
      <w:r>
        <w:rPr>
          <w:b/>
        </w:rPr>
        <w:t xml:space="preserve">10</w:t>
      </w:r>
      <w:r>
        <w:t xml:space="preserve"> Anexos</w:t>
      </w:r>
    </w:p>
    <w:p>
      <w:pPr>
        <w:pStyle w:val="Titular3"/>
      </w:pPr>
      <w:bookmarkStart w:id="572" w:name="index_p_material_apoyo"/>
      <w:bookmarkEnd w:id="572"/>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bookmarkStart w:id="573" w:name="index_p_anexo_biblioteca_guiones"/>
      <w:bookmarkEnd w:id="573"/>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Giraldo,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bookmarkStart w:id="574" w:name="index_p_anexo_b_preguntas_frecuentes"/>
      <w:bookmarkEnd w:id="574"/>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Giraldo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bookmarkStart w:id="575" w:name="index_p_anexo_c_errores_frecuentes_c"/>
      <w:bookmarkEnd w:id="575"/>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bookmarkStart w:id="576" w:name="index_p_anexo_d_checklist_imprimible"/>
      <w:bookmarkEnd w:id="576"/>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Giraldo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bookmarkStart w:id="577" w:name="index_p_anexo_e_glosario"/>
      <w:bookmarkEnd w:id="577"/>
      <w:r>
        <w:t xml:space="preserve">Anexo E · Glosario</w:t>
      </w:r>
    </w:p>
    <w:p>
      <w:bookmarkStart w:id="578" w:name="index_p_primera_visita"/>
      <w:bookmarkEnd w:id="578"/>
      <w:r>
        <w:t xml:space="preserve">PV</w:t>
      </w:r>
    </w:p>
    <w:p>
      <w:pPr>
        <w:pStyle w:val="Titular4"/>
      </w:pPr>
      <w:r>
        <w:t xml:space="preserve">Primera Visita</w:t>
      </w:r>
    </w:p>
    <w:p>
      <w:r>
        <w:t xml:space="preserve">Circuito completo de acogida, diagnóstico y propuesta descrito en este protocolo.</w:t>
      </w:r>
    </w:p>
    <w:p>
      <w:bookmarkStart w:id="579" w:name="index_p_informe_analisis_clinico"/>
      <w:bookmarkEnd w:id="579"/>
      <w:r>
        <w:t xml:space="preserve">IAC</w:t>
      </w:r>
    </w:p>
    <w:p>
      <w:pPr>
        <w:pStyle w:val="Titular4"/>
      </w:pPr>
      <w:r>
        <w:t xml:space="preserve">Informe de Análisis Clínico</w:t>
      </w:r>
    </w:p>
    <w:p>
      <w:r>
        <w:t xml:space="preserve">Documento firmado por el Doctor con hallazgos, diagnóstico y plan de tratamiento.</w:t>
      </w:r>
    </w:p>
    <w:p>
      <w:bookmarkStart w:id="580" w:name="index_p_tomografia_haz_conico"/>
      <w:bookmarkEnd w:id="580"/>
      <w:r>
        <w:t xml:space="preserve">CBCT</w:t>
      </w:r>
    </w:p>
    <w:p>
      <w:pPr>
        <w:pStyle w:val="Titular4"/>
      </w:pPr>
      <w:r>
        <w:t xml:space="preserve">Tomografía de haz cónico</w:t>
      </w:r>
    </w:p>
    <w:p>
      <w:r>
        <w:t xml:space="preserve">Estudio tridimensional del complejo maxilofacial con dosis reducida.</w:t>
      </w:r>
    </w:p>
    <w:p>
      <w:bookmarkStart w:id="581" w:name="index_p_ortopantomografia"/>
      <w:bookmarkEnd w:id="581"/>
      <w:r>
        <w:t xml:space="preserve">OPG</w:t>
      </w:r>
    </w:p>
    <w:p>
      <w:pPr>
        <w:pStyle w:val="Titular4"/>
      </w:pPr>
      <w:r>
        <w:t xml:space="preserve">Ortopantomografía</w:t>
      </w:r>
    </w:p>
    <w:p>
      <w:r>
        <w:t xml:space="preserve">Radiografía panorámica digital de ambos maxilares.</w:t>
      </w:r>
    </w:p>
    <w:p>
      <w:bookmarkStart w:id="582" w:name="index_p_sistema_gestion"/>
      <w:bookmarkEnd w:id="582"/>
      <w:r>
        <w:t xml:space="preserve">Clinic Cloud</w:t>
      </w:r>
    </w:p>
    <w:p>
      <w:pPr>
        <w:pStyle w:val="Titular4"/>
      </w:pPr>
      <w:r>
        <w:t xml:space="preserve">Sistema de gestión</w:t>
      </w:r>
    </w:p>
    <w:p>
      <w:r>
        <w:t xml:space="preserve">Historia clínica, agenda, presupuestos, tareas y trazabilidad documental del centro.</w:t>
      </w:r>
    </w:p>
    <w:p>
      <w:bookmarkStart w:id="583" w:name="index_p_dossier_paciente"/>
      <w:bookmarkEnd w:id="583"/>
      <w:r>
        <w:t xml:space="preserve">Carpeta Giraldo</w:t>
      </w:r>
    </w:p>
    <w:p>
      <w:pPr>
        <w:pStyle w:val="Titular4"/>
      </w:pPr>
      <w:r>
        <w:t xml:space="preserve">Dossier del paciente</w:t>
      </w:r>
    </w:p>
    <w:p>
      <w:r>
        <w:t xml:space="preserve">Libro de la clínica, presupuesto, OPG y fotografías que todo paciente se lleva.</w:t>
      </w:r>
    </w:p>
    <w:p>
      <w:pPr>
        <w:pStyle w:val="Titular4"/>
      </w:pPr>
      <w:bookmarkStart w:id="584" w:name="index_p_anexo_f_gobernanza_documento"/>
      <w:bookmarkEnd w:id="584"/>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Giraldo</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bookmarkStart w:id="585" w:name="index_p_anexo_g_control_cambios"/>
      <w:bookmarkEnd w:id="585"/>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bookmarkStart w:id="586" w:name="index_p_anexo_h_cuadro_escalado_inci"/>
      <w:bookmarkEnd w:id="586"/>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bookmarkStart w:id="587" w:name="otros_inicio"/>
      <w:bookmarkEnd w:id="587"/>
      <w:r>
        <w:t xml:space="preserve">Otros documentos del sistema</w:t>
      </w:r>
    </w:p>
    <w:p>
      <w:pPr>
        <w:pStyle w:val="Sumario"/>
      </w:pPr>
      <w:r>
        <w:t xml:space="preserve">Los catorce documentos de apoyo, del compendio maestro al programa de cuidado.</w:t>
      </w:r>
    </w:p>
    <w:p>
      <w:bookmarkStart w:id="588" w:name="otros_portada_doc"/>
      <w:bookmarkEnd w:id="588"/>
      <w:bookmarkStart w:id="589" w:name="otros_portada"/>
      <w:bookmarkEnd w:id="589"/>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Giraldo. Los catorce documentos que rodean al Manual Maestro y al Protocolo de Primera Visita: qué contiene cada uno, cuándo se usa y qué aporta al trabajo diario.</w:t>
      </w:r>
    </w:p>
    <w:p>
      <w:r>
        <w:t xml:space="preserve">Rúa Bolivia nº 2 · Vigo (Pontevedra) · Versión 18.0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GTC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bookmarkStart w:id="590" w:name="otros_presentacion"/>
      <w:bookmarkEnd w:id="590"/>
      <w:r>
        <w:t xml:space="preserve">Cómo leer este documento</w:t>
      </w:r>
    </w:p>
    <w:p>
      <w:pPr>
        <w:pStyle w:val="Titular3"/>
      </w:pPr>
      <w:bookmarkStart w:id="591" w:name="otros_o_cada_cosa_cuando_abre"/>
      <w:bookmarkEnd w:id="591"/>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hyperlink w:anchor="otros_otros_compendio" w:history="1">
              <w:r>
                <w:rPr>
                  <w:rStyle w:val="Salto"/>
                </w:rPr>
                <w:t xml:space="preserve">Compendio Maestro del Sistema de Gestión</w:t>
              </w:r>
            </w:hyperlink>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hyperlink w:anchor="otros_otros_verificacion" w:history="1">
              <w:r>
                <w:rPr>
                  <w:rStyle w:val="Salto"/>
                </w:rPr>
                <w:t xml:space="preserve">Protocolo Maestro de Verificación · 322 puntos</w:t>
              </w:r>
            </w:hyperlink>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hyperlink w:anchor="otros_otros_auditoria" w:history="1">
              <w:r>
                <w:rPr>
                  <w:rStyle w:val="Salto"/>
                </w:rPr>
                <w:t xml:space="preserve">Auditoría Integral de la Clínica Adquirida</w:t>
              </w:r>
            </w:hyperlink>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hyperlink w:anchor="otros_otros_decisiones" w:history="1">
              <w:r>
                <w:rPr>
                  <w:rStyle w:val="Salto"/>
                </w:rPr>
                <w:t xml:space="preserve">Decisiones de Gerencia y verificaciones externas</w:t>
              </w:r>
            </w:hyperlink>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hyperlink w:anchor="otros_otros_100dias" w:history="1">
              <w:r>
                <w:rPr>
                  <w:rStyle w:val="Salto"/>
                </w:rPr>
                <w:t xml:space="preserve">Programa de Integración y Transformación · 100 días</w:t>
              </w:r>
            </w:hyperlink>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hyperlink w:anchor="otros_otros_30dias" w:history="1">
              <w:r>
                <w:rPr>
                  <w:rStyle w:val="Salto"/>
                </w:rPr>
                <w:t xml:space="preserve">Dosier de Ejecución · primeros 30 días</w:t>
              </w:r>
            </w:hyperlink>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hyperlink w:anchor="otros_otros_perfiles" w:history="1">
              <w:r>
                <w:rPr>
                  <w:rStyle w:val="Salto"/>
                </w:rPr>
                <w:t xml:space="preserve">Protocolos Operativos por Perfil</w:t>
              </w:r>
            </w:hyperlink>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hyperlink w:anchor="otros_otros_innovacion" w:history="1">
              <w:r>
                <w:rPr>
                  <w:rStyle w:val="Salto"/>
                </w:rPr>
                <w:t xml:space="preserve">Innovación Aplicada al Protocolo · 18 fichas</w:t>
              </w:r>
            </w:hyperlink>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hyperlink w:anchor="otros_otros_marca" w:history="1">
              <w:r>
                <w:rPr>
                  <w:rStyle w:val="Salto"/>
                </w:rPr>
                <w:t xml:space="preserve">Plan Director de Marca y Captación</w:t>
              </w:r>
            </w:hyperlink>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hyperlink w:anchor="otros_otros_cuaderno" w:history="1">
              <w:r>
                <w:rPr>
                  <w:rStyle w:val="Salto"/>
                </w:rPr>
                <w:t xml:space="preserve">Cuaderno de Campo · Día 1</w:t>
              </w:r>
            </w:hyperlink>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hyperlink w:anchor="otros_otros_transicion_perfiles" w:history="1">
              <w:r>
                <w:rPr>
                  <w:rStyle w:val="Salto"/>
                </w:rPr>
                <w:t xml:space="preserve">Manual de Puesta en Marcha · operativa por perfil</w:t>
              </w:r>
            </w:hyperlink>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hyperlink w:anchor="otros_otros_continuidad" w:history="1">
              <w:r>
                <w:rPr>
                  <w:rStyle w:val="Salto"/>
                </w:rPr>
                <w:t xml:space="preserve">Continuidad legal, financiera y de sistemas</w:t>
              </w:r>
            </w:hyperlink>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hyperlink w:anchor="otros_otros_posicionamiento" w:history="1">
              <w:r>
                <w:rPr>
                  <w:rStyle w:val="Salto"/>
                </w:rPr>
                <w:t xml:space="preserve">«No medias sonrisas» · posicionamiento y objetivo</w:t>
              </w:r>
            </w:hyperlink>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hyperlink w:anchor="otros_otros_gtc" w:history="1">
              <w:r>
                <w:rPr>
                  <w:rStyle w:val="Salto"/>
                </w:rPr>
                <w:t xml:space="preserve">GTC · Giraldo Te Cuida</w:t>
              </w:r>
            </w:hyperlink>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bookmarkStart w:id="592" w:name="otros_o_control_documento"/>
      <w:bookmarkEnd w:id="592"/>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v18.0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v18.0: Plan de Dirección, Manual Maestro, Protocolo de Primera Visita y hoja de captura de la línea base</w:t>
            </w:r>
          </w:p>
        </w:tc>
      </w:tr>
    </w:tbl>
    <w:p>
      <w:pPr>
        <w:spacing w:after="120"/>
      </w:pPr>
    </w:p>
    <w:p>
      <w:pPr>
        <w:pStyle w:val="Titular4"/>
      </w:pPr>
      <w:bookmarkStart w:id="593" w:name="otros_otros_mapa"/>
      <w:bookmarkEnd w:id="593"/>
      <w:bookmarkStart w:id="594" w:name="otros_o_sistema_cuatro_niveles"/>
      <w:bookmarkEnd w:id="594"/>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bookmarkStart w:id="595" w:name="otros_otros_compendio"/>
      <w:bookmarkEnd w:id="595"/>
      <w:r>
        <w:t xml:space="preserve">Documento 01</w:t>
      </w:r>
    </w:p>
    <w:p>
      <w:pPr>
        <w:pStyle w:val="Titular3"/>
      </w:pPr>
      <w:bookmarkStart w:id="596" w:name="otros_o_compendio_maestro_sistema_ge"/>
      <w:bookmarkEnd w:id="596"/>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bookmarkStart w:id="597" w:name="otros_o_consolida"/>
      <w:bookmarkEnd w:id="597"/>
      <w:r>
        <w:t xml:space="preserve">Qué consolida</w:t>
      </w:r>
    </w:p>
    <w:p>
      <w:bookmarkStart w:id="598" w:name="otros_o_20_decisiones_pendientes"/>
      <w:bookmarkEnd w:id="598"/>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bookmarkStart w:id="599" w:name="otros_o_nueve_checklists"/>
      <w:bookmarkEnd w:id="599"/>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bookmarkStart w:id="600" w:name="otros_o_todos_indicadores"/>
      <w:bookmarkEnd w:id="600"/>
      <w:r>
        <w:t xml:space="preserve">Consolidado 3</w:t>
      </w:r>
    </w:p>
    <w:p>
      <w:pPr>
        <w:pStyle w:val="Titular4"/>
      </w:pPr>
      <w:r>
        <w:t xml:space="preserve">Todos los indicadores</w:t>
      </w:r>
    </w:p>
    <w:p>
      <w:r>
        <w:t xml:space="preserve">Por fase del protocolo, económicos, de marketing, de equipo y los cinco indicadores del liderazgo real.</w:t>
      </w:r>
    </w:p>
    <w:p>
      <w:bookmarkStart w:id="601" w:name="otros_o_sistema_reportes"/>
      <w:bookmarkEnd w:id="601"/>
      <w:r>
        <w:t xml:space="preserve">Consolidado 4</w:t>
      </w:r>
    </w:p>
    <w:p>
      <w:pPr>
        <w:pStyle w:val="Titular4"/>
      </w:pPr>
      <w:r>
        <w:t xml:space="preserve">El sistema de reportes</w:t>
      </w:r>
    </w:p>
    <w:p>
      <w:r>
        <w:t xml:space="preserve">Qué se reporta a diario, cada semana y cada mes, con responsable, destinatario y tiempo de dedicación.</w:t>
      </w:r>
    </w:p>
    <w:p>
      <w:bookmarkStart w:id="602" w:name="otros_o_calendario_implantacion"/>
      <w:bookmarkEnd w:id="602"/>
      <w:r>
        <w:t xml:space="preserve">Consolidado 5</w:t>
      </w:r>
    </w:p>
    <w:p>
      <w:pPr>
        <w:pStyle w:val="Titular4"/>
      </w:pPr>
      <w:r>
        <w:t xml:space="preserve">El calendario de implantación</w:t>
      </w:r>
    </w:p>
    <w:p>
      <w:r>
        <w:t xml:space="preserve">Del día 0 al mes 3, con el foco de cada semana y los hitos que deben quedar cerrados en cada tramo.</w:t>
      </w:r>
    </w:p>
    <w:p>
      <w:bookmarkStart w:id="603" w:name="otros_o_resumenes_ejecutivos"/>
      <w:bookmarkEnd w:id="603"/>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bookmarkStart w:id="604" w:name="otros_o_indice_documentos_sistema"/>
      <w:bookmarkEnd w:id="604"/>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bookmarkStart w:id="605" w:name="otros_otros_verificacion"/>
      <w:bookmarkEnd w:id="605"/>
      <w:r>
        <w:t xml:space="preserve">Documento 02</w:t>
      </w:r>
    </w:p>
    <w:p>
      <w:pPr>
        <w:pStyle w:val="Titular3"/>
      </w:pPr>
      <w:bookmarkStart w:id="606" w:name="otros_o_protocolo_maestro_verificaci"/>
      <w:bookmarkEnd w:id="606"/>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bookmarkStart w:id="607" w:name="otros_o_doce_zonas_recorrido_fisico"/>
      <w:bookmarkEnd w:id="607"/>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bookmarkStart w:id="608" w:name="otros_o_otras_siete_partes"/>
      <w:bookmarkEnd w:id="608"/>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bookmarkStart w:id="609" w:name="otros_o_recorrido_tres_horas"/>
      <w:bookmarkEnd w:id="609"/>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bookmarkStart w:id="610" w:name="otros_o_hace_hallazgos"/>
      <w:bookmarkEnd w:id="610"/>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bookmarkStart w:id="611" w:name="otros_otros_auditoria"/>
      <w:bookmarkEnd w:id="611"/>
      <w:r>
        <w:t xml:space="preserve">Documento 03</w:t>
      </w:r>
    </w:p>
    <w:p>
      <w:pPr>
        <w:pStyle w:val="Titular3"/>
      </w:pPr>
      <w:bookmarkStart w:id="612" w:name="otros_o_auditoria_integral_clinica_a"/>
      <w:bookmarkEnd w:id="612"/>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bookmarkStart w:id="613" w:name="otros_o_tres_objetivos_dia_1"/>
      <w:bookmarkEnd w:id="613"/>
      <w:r>
        <w:t xml:space="preserve">Los tres objetivos del día 1</w:t>
      </w:r>
    </w:p>
    <w:p>
      <w:bookmarkStart w:id="614" w:name="otros_o_nadie_equipo_vaya"/>
      <w:bookmarkEnd w:id="614"/>
      <w:r>
        <w:t xml:space="preserve">Objetivo 01</w:t>
      </w:r>
    </w:p>
    <w:p>
      <w:pPr>
        <w:pStyle w:val="Titular4"/>
      </w:pPr>
      <w:r>
        <w:t xml:space="preserve">Que nadie del equipo se vaya</w:t>
      </w:r>
    </w:p>
    <w:p>
      <w:r>
        <w:t xml:space="preserve">Son el activo más frágil y el más difícil de reponer.</w:t>
      </w:r>
    </w:p>
    <w:p>
      <w:bookmarkStart w:id="615" w:name="otros_o_ningun_paciente_note_nada"/>
      <w:bookmarkEnd w:id="615"/>
      <w:r>
        <w:t xml:space="preserve">Objetivo 02</w:t>
      </w:r>
    </w:p>
    <w:p>
      <w:pPr>
        <w:pStyle w:val="Titular4"/>
      </w:pPr>
      <w:r>
        <w:t xml:space="preserve">Que ningún paciente note nada</w:t>
      </w:r>
    </w:p>
    <w:p>
      <w:r>
        <w:t xml:space="preserve">La continuidad es la credibilidad de partida.</w:t>
      </w:r>
    </w:p>
    <w:p>
      <w:bookmarkStart w:id="616" w:name="otros_o_empezar_ver_realidad"/>
      <w:bookmarkEnd w:id="616"/>
      <w:r>
        <w:t xml:space="preserve">Objetivo 03</w:t>
      </w:r>
    </w:p>
    <w:p>
      <w:pPr>
        <w:pStyle w:val="Titular4"/>
      </w:pPr>
      <w:r>
        <w:t xml:space="preserve">Empezar a ver la realidad</w:t>
      </w:r>
    </w:p>
    <w:p>
      <w:r>
        <w:t xml:space="preserve">Lo que se ve el primer día es lo auténtico; después se maquilla.</w:t>
      </w:r>
    </w:p>
    <w:p>
      <w:pPr>
        <w:pStyle w:val="Titular4"/>
      </w:pPr>
      <w:bookmarkStart w:id="617" w:name="otros_o_dia_1_hora_hora"/>
      <w:bookmarkEnd w:id="617"/>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bookmarkStart w:id="618" w:name="otros_o_once_areas_auditoria_semana"/>
      <w:bookmarkEnd w:id="618"/>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Vigo,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bookmarkStart w:id="619" w:name="otros_o_diez_cosas_mas_preocupan"/>
      <w:bookmarkEnd w:id="619"/>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bookmarkStart w:id="620" w:name="otros_otros_decisiones"/>
      <w:bookmarkEnd w:id="620"/>
      <w:r>
        <w:t xml:space="preserve">Documento 04</w:t>
      </w:r>
    </w:p>
    <w:p>
      <w:pPr>
        <w:pStyle w:val="Titular3"/>
      </w:pPr>
      <w:bookmarkStart w:id="621" w:name="otros_o_decisiones_gerencia_verifica"/>
      <w:bookmarkEnd w:id="621"/>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bookmarkStart w:id="622" w:name="otros_o_veinte_decisiones"/>
      <w:bookmarkEnd w:id="622"/>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hyperlink w:anchor="manual_m10" w:history="1">
        <w:r>
          <w:rPr>
            <w:rStyle w:val="Salto"/>
          </w:rPr>
          <w:t xml:space="preserve">tabla de descuentos</w:t>
        </w:r>
      </w:hyperlink>
      <w:r>
        <w:t xml:space="preserve"> en la Fase 10 y la </w:t>
      </w:r>
      <w:hyperlink w:anchor="manual_m14" w:history="1">
        <w:r>
          <w:rPr>
            <w:rStyle w:val="Salto"/>
          </w:rPr>
          <w:t xml:space="preserve">estratificación del mantenimiento</w:t>
        </w:r>
      </w:hyperlink>
      <w:r>
        <w:t xml:space="preserve"> en la Fase 14. La 5 está resuelta.</w:t>
      </w:r>
    </w:p>
    <w:p>
      <w:pPr>
        <w:pStyle w:val="Titular4"/>
      </w:pPr>
      <w:bookmarkStart w:id="623" w:name="otros_o_once_verificaciones_externas"/>
      <w:bookmarkEnd w:id="623"/>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bookmarkStart w:id="624" w:name="otros_otros_100dias"/>
      <w:bookmarkEnd w:id="624"/>
      <w:r>
        <w:t xml:space="preserve">Documento 05</w:t>
      </w:r>
    </w:p>
    <w:p>
      <w:pPr>
        <w:pStyle w:val="Titular3"/>
      </w:pPr>
      <w:bookmarkStart w:id="625" w:name="otros_o_programa_integracion_transfo"/>
      <w:bookmarkEnd w:id="625"/>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bookmarkStart w:id="626" w:name="otros_o_tesis_proyecto"/>
      <w:bookmarkEnd w:id="626"/>
      <w:r>
        <w:t xml:space="preserve">La apuesta del proyecto</w:t>
      </w:r>
    </w:p>
    <w:p>
      <w:r>
        <w:t xml:space="preserve">Vigo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bookmarkStart w:id="627" w:name="otros_o_cinco_objetivos_metricas"/>
      <w:bookmarkEnd w:id="627"/>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bookmarkStart w:id="628" w:name="otros_o_cinco_riesgos_criticos_parti"/>
      <w:bookmarkEnd w:id="628"/>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bookmarkStart w:id="629" w:name="otros_o_gobernanza_programa"/>
      <w:bookmarkEnd w:id="629"/>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bookmarkStart w:id="630" w:name="otros_o_registro_formal_decisiones"/>
      <w:bookmarkEnd w:id="630"/>
      <w:r>
        <w:t xml:space="preserve">Registro formal de decisiones</w:t>
      </w:r>
    </w:p>
    <w:p>
      <w:r>
        <w:t xml:space="preserve">Toda decisión de nivel N2 o superior se documenta en el mismo formato. Sin registro, en tres meses nadie recuerda por qué se decidió así ni qué alternativas se descartaron.</w:t>
      </w:r>
    </w:p>
    <w:p>
      <w:bookmarkStart w:id="631" w:name="otros_o_metodologia_diagnostico_tria"/>
      <w:bookmarkEnd w:id="631"/>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VIGOR: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bookmarkStart w:id="632" w:name="otros_o_programa_entrevistas"/>
      <w:bookmarkEnd w:id="632"/>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bookmarkStart w:id="633" w:name="otros_o_bateria_nuclear_nueve_pregun"/>
      <w:bookmarkEnd w:id="633"/>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bookmarkStart w:id="634" w:name="otros_o_seis_flujos_trabajo"/>
      <w:bookmarkEnd w:id="634"/>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bookmarkStart w:id="635" w:name="otros_o_ft_3_segmentacion_cartera_he"/>
      <w:bookmarkEnd w:id="635"/>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bookmarkStart w:id="636" w:name="otros_o_ft_4_seis_preguntas_incomoda"/>
      <w:bookmarkEnd w:id="636"/>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bookmarkStart w:id="637" w:name="otros_o_tres_puertas_paso"/>
      <w:bookmarkEnd w:id="637"/>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bookmarkStart w:id="638" w:name="otros_o_calendario_hitos"/>
      <w:bookmarkEnd w:id="638"/>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bookmarkStart w:id="639" w:name="otros_o_registro_riesgos"/>
      <w:bookmarkEnd w:id="639"/>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bookmarkStart w:id="640" w:name="otros_o_planes_contingencia"/>
      <w:bookmarkEnd w:id="640"/>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bookmarkStart w:id="641" w:name="otros_o_siete_preguntas_antes_cualqu"/>
      <w:bookmarkEnd w:id="641"/>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bookmarkStart w:id="642" w:name="otros_o_comunicacion_dentro_hacia_fu"/>
      <w:bookmarkEnd w:id="642"/>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bookmarkStart w:id="643" w:name="otros_o_cuadro_mando_programa"/>
      <w:bookmarkEnd w:id="643"/>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bookmarkStart w:id="644" w:name="otros_otros_30dias"/>
      <w:bookmarkEnd w:id="644"/>
      <w:r>
        <w:t xml:space="preserve">Documento 06</w:t>
      </w:r>
    </w:p>
    <w:p>
      <w:pPr>
        <w:pStyle w:val="Titular3"/>
      </w:pPr>
      <w:bookmarkStart w:id="645" w:name="otros_o_dosier_ejecucion_primeros_30"/>
      <w:bookmarkEnd w:id="645"/>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bookmarkStart w:id="646" w:name="otros_o_semana_1_riesgo_escucha"/>
      <w:bookmarkEnd w:id="646"/>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hyperlink w:anchor="otros_otros_verificacion" w:history="1">
        <w:r>
          <w:rPr>
            <w:rStyle w:val="Salto"/>
          </w:rPr>
          <w:t xml:space="preserve">Protocolo Maestro de Verificación</w:t>
        </w:r>
      </w:hyperlink>
      <w:r>
        <w:t xml:space="preserve">.</w:t>
      </w:r>
    </w:p>
    <w:p>
      <w:pPr>
        <w:pStyle w:val="Titular4"/>
      </w:pPr>
      <w:bookmarkStart w:id="647" w:name="otros_o_semana_2_marco"/>
      <w:bookmarkEnd w:id="647"/>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bookmarkStart w:id="648" w:name="otros_o_semana_3_numeros"/>
      <w:bookmarkEnd w:id="648"/>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bookmarkStart w:id="649" w:name="otros_o_semana_4_credibilidad"/>
      <w:bookmarkEnd w:id="649"/>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bookmarkStart w:id="650" w:name="otros_o_panel_control_dia_30"/>
      <w:bookmarkEnd w:id="650"/>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bookmarkStart w:id="651" w:name="otros_o_viene_despues_dia_30"/>
      <w:bookmarkEnd w:id="651"/>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bookmarkStart w:id="652" w:name="otros_o_diez_reglas_estos_30_dias"/>
      <w:bookmarkEnd w:id="652"/>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bookmarkStart w:id="653" w:name="otros_otros_perfiles"/>
      <w:bookmarkEnd w:id="653"/>
      <w:r>
        <w:t xml:space="preserve">Documento 07</w:t>
      </w:r>
    </w:p>
    <w:p>
      <w:pPr>
        <w:pStyle w:val="Titular3"/>
      </w:pPr>
      <w:bookmarkStart w:id="654" w:name="otros_o_protocolos_operativos_perfil"/>
      <w:bookmarkEnd w:id="654"/>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bookmarkStart w:id="655" w:name="otros_o_parte_0_filosofia_gobierna_t"/>
      <w:bookmarkEnd w:id="655"/>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bookmarkStart w:id="656" w:name="otros_o_como_traduce_cada_puesto"/>
      <w:bookmarkEnd w:id="656"/>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bookmarkStart w:id="657" w:name="otros_o_perfil_1_recepcion"/>
      <w:bookmarkEnd w:id="657"/>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bookmarkStart w:id="658" w:name="otros_o_perfil_2_director_clinica_as"/>
      <w:bookmarkEnd w:id="658"/>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hyperlink w:anchor="index_f10" w:history="1">
        <w:r>
          <w:rPr>
            <w:rStyle w:val="Salto"/>
          </w:rPr>
          <w:t xml:space="preserve">Fase 10 del Protocolo de Primera Visita</w:t>
        </w:r>
      </w:hyperlink>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bookmarkStart w:id="659" w:name="otros_o_perfil_3_doctor_odontologo"/>
      <w:bookmarkEnd w:id="659"/>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bookmarkStart w:id="660" w:name="otros_o_perfil_4_higienista"/>
      <w:bookmarkEnd w:id="660"/>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bookmarkStart w:id="661" w:name="otros_o_perfil_5_auxiliar"/>
      <w:bookmarkEnd w:id="661"/>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bookmarkStart w:id="662" w:name="otros_o_perfil_6_rac_responsable_ate"/>
      <w:bookmarkEnd w:id="662"/>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bookmarkStart w:id="663" w:name="otros_o_mapa_derivaciones_internas"/>
      <w:bookmarkEnd w:id="663"/>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bookmarkStart w:id="664" w:name="otros_o_sistema_reportes_consolidado"/>
      <w:bookmarkEnd w:id="664"/>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bookmarkStart w:id="665" w:name="otros_o_seis_reglas_sostienen_sistem"/>
      <w:bookmarkEnd w:id="665"/>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bookmarkStart w:id="666" w:name="otros_otros_innovacion"/>
      <w:bookmarkEnd w:id="666"/>
      <w:r>
        <w:t xml:space="preserve">Documento 08</w:t>
      </w:r>
    </w:p>
    <w:p>
      <w:pPr>
        <w:pStyle w:val="Titular3"/>
      </w:pPr>
      <w:bookmarkStart w:id="667" w:name="otros_o_innovacion_aplicada_protocol"/>
      <w:bookmarkEnd w:id="667"/>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bookmarkStart w:id="668" w:name="otros_o_dieciocho_fichas"/>
      <w:bookmarkEnd w:id="668"/>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Giraldo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bookmarkStart w:id="669" w:name="otros_o_fichas_destacadas"/>
      <w:bookmarkEnd w:id="669"/>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Giraldo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GIRALDO</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bookmarkStart w:id="670" w:name="otros_o_protocolos_contingencia"/>
      <w:bookmarkEnd w:id="670"/>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bookmarkStart w:id="671" w:name="otros_o_curva_adopcion_valle"/>
      <w:bookmarkEnd w:id="671"/>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bookmarkStart w:id="672" w:name="otros_o_formacion_certificacion"/>
      <w:bookmarkEnd w:id="672"/>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bookmarkStart w:id="673" w:name="otros_o_calendario_implantacion_2"/>
      <w:bookmarkEnd w:id="673"/>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Giraldo</w:t>
            </w:r>
          </w:p>
        </w:tc>
      </w:tr>
    </w:tbl>
    <w:p>
      <w:pPr>
        <w:spacing w:after="120"/>
      </w:pPr>
    </w:p>
    <w:p>
      <w:pPr>
        <w:pStyle w:val="Titular4"/>
      </w:pPr>
      <w:bookmarkStart w:id="674" w:name="otros_o_doce_errores_documentados"/>
      <w:bookmarkEnd w:id="674"/>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bookmarkStart w:id="675" w:name="otros_o_no_cambia"/>
      <w:bookmarkEnd w:id="675"/>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bookmarkStart w:id="676" w:name="otros_otros_marca"/>
      <w:bookmarkEnd w:id="676"/>
      <w:r>
        <w:t xml:space="preserve">Documento 09</w:t>
      </w:r>
    </w:p>
    <w:p>
      <w:pPr>
        <w:pStyle w:val="Titular3"/>
      </w:pPr>
      <w:bookmarkStart w:id="677" w:name="otros_o_plan_director_marca_captacio"/>
      <w:bookmarkEnd w:id="677"/>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bookmarkStart w:id="678" w:name="otros_o_ha_cambiado_captacion"/>
      <w:bookmarkEnd w:id="678"/>
      <w:r>
        <w:t xml:space="preserve">Qué ha cambiado en captación</w:t>
      </w:r>
    </w:p>
    <w:p>
      <w:bookmarkStart w:id="679" w:name="otros_o_buscador_ya_no_solo_google"/>
      <w:bookmarkEnd w:id="679"/>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bookmarkStart w:id="680" w:name="otros_o_promocion_masiva_dejo_funcio"/>
      <w:bookmarkEnd w:id="680"/>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bookmarkStart w:id="681" w:name="otros_o_conversacion_mudo_mensajeria"/>
      <w:bookmarkEnd w:id="681"/>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bookmarkStart w:id="682" w:name="otros_o_naming_arquitectura_marca"/>
      <w:bookmarkEnd w:id="682"/>
      <w:r>
        <w:t xml:space="preserve">Naming y arquitectura de marca</w:t>
      </w:r>
    </w:p>
    <w:p>
      <w:r>
        <w:t xml:space="preserve">«Centro de Excelencia Implantológica Giraldo»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50"/>
        <w:gridCol w:w="1635"/>
        <w:gridCol w:w="698"/>
        <w:gridCol w:w="5777"/>
      </w:tblGrid>
      <w:tr>
        <w:trPr>
          <w:cantSplit/>
          <w:tblHeader/>
        </w:trPr>
        <w:tc>
          <w:tcPr>
            <w:tcW w:w="1250" w:type="dxa"/>
            <w:shd w:val="clear" w:color="auto" w:fill="E9E8E1"/>
          </w:tcPr>
          <w:p>
            <w:pPr>
              <w:pStyle w:val="CeldaCab"/>
            </w:pPr>
            <w:r>
              <w:rPr>
                <w:b/>
              </w:rPr>
              <w:t xml:space="preserve">Vertical</w:t>
            </w:r>
          </w:p>
        </w:tc>
        <w:tc>
          <w:tcPr>
            <w:tcW w:w="1635" w:type="dxa"/>
            <w:shd w:val="clear" w:color="auto" w:fill="E9E8E1"/>
          </w:tcPr>
          <w:p>
            <w:pPr>
              <w:pStyle w:val="CeldaCab"/>
            </w:pPr>
            <w:r>
              <w:rPr>
                <w:b/>
              </w:rPr>
              <w:t xml:space="preserve">Denominación</w:t>
            </w:r>
          </w:p>
        </w:tc>
        <w:tc>
          <w:tcPr>
            <w:tcW w:w="698" w:type="dxa"/>
            <w:shd w:val="clear" w:color="auto" w:fill="E9E8E1"/>
          </w:tcPr>
          <w:p>
            <w:pPr>
              <w:pStyle w:val="CeldaCab"/>
            </w:pPr>
            <w:r>
              <w:rPr>
                <w:b/>
              </w:rPr>
              <w:t xml:space="preserve">Público</w:t>
            </w:r>
          </w:p>
        </w:tc>
        <w:tc>
          <w:tcPr>
            <w:tcW w:w="5777" w:type="dxa"/>
            <w:shd w:val="clear" w:color="auto" w:fill="E9E8E1"/>
          </w:tcPr>
          <w:p>
            <w:pPr>
              <w:pStyle w:val="CeldaCab"/>
            </w:pPr>
            <w:r>
              <w:rPr>
                <w:b/>
              </w:rPr>
              <w:t xml:space="preserve">Fundamento</w:t>
            </w:r>
          </w:p>
        </w:tc>
      </w:tr>
      <w:tr>
        <w:trPr>
          <w:cantSplit/>
        </w:trPr>
        <w:tc>
          <w:tcPr>
            <w:tcW w:w="1250" w:type="dxa"/>
          </w:tcPr>
          <w:p>
            <w:pPr>
              <w:pStyle w:val="Celda"/>
            </w:pPr>
            <w:r>
              <w:t xml:space="preserve">Implantología</w:t>
            </w:r>
          </w:p>
        </w:tc>
        <w:tc>
          <w:tcPr>
            <w:tcW w:w="1635" w:type="dxa"/>
          </w:tcPr>
          <w:p>
            <w:pPr>
              <w:pStyle w:val="Celda"/>
            </w:pPr>
            <w:r>
              <w:rPr>
                <w:b/>
              </w:rPr>
              <w:t xml:space="preserve">Giraldo Implantes</w:t>
            </w:r>
          </w:p>
        </w:tc>
        <w:tc>
          <w:tcPr>
            <w:tcW w:w="698" w:type="dxa"/>
          </w:tcPr>
          <w:p>
            <w:pPr>
              <w:pStyle w:val="Celda"/>
            </w:pPr>
            <w:r>
              <w:t xml:space="preserve">45-75</w:t>
            </w:r>
          </w:p>
        </w:tc>
        <w:tc>
          <w:tcPr>
            <w:tcW w:w="5777" w:type="dxa"/>
          </w:tcPr>
          <w:p>
            <w:pPr>
              <w:pStyle w:val="Celda"/>
            </w:pPr>
            <w:r>
              <w:t xml:space="preserve">Directo, descriptivo y coherente con la marca madre. No requiere explicación</w:t>
            </w:r>
          </w:p>
        </w:tc>
      </w:tr>
      <w:tr>
        <w:trPr>
          <w:cantSplit/>
        </w:trPr>
        <w:tc>
          <w:tcPr>
            <w:tcW w:w="1250" w:type="dxa"/>
          </w:tcPr>
          <w:p>
            <w:pPr>
              <w:pStyle w:val="Celda"/>
            </w:pPr>
            <w:r>
              <w:t xml:space="preserve">Ortodoncia</w:t>
            </w:r>
          </w:p>
        </w:tc>
        <w:tc>
          <w:tcPr>
            <w:tcW w:w="1635" w:type="dxa"/>
          </w:tcPr>
          <w:p>
            <w:pPr>
              <w:pStyle w:val="Celda"/>
            </w:pPr>
            <w:r>
              <w:rPr>
                <w:b/>
              </w:rPr>
              <w:t xml:space="preserve">Giraldo Alinea</w:t>
            </w:r>
          </w:p>
        </w:tc>
        <w:tc>
          <w:tcPr>
            <w:tcW w:w="698" w:type="dxa"/>
          </w:tcPr>
          <w:p>
            <w:pPr>
              <w:pStyle w:val="Celda"/>
            </w:pPr>
            <w:r>
              <w:t xml:space="preserve">14-45</w:t>
            </w:r>
          </w:p>
        </w:tc>
        <w:tc>
          <w:tcPr>
            <w:tcW w:w="5777" w:type="dxa"/>
          </w:tcPr>
          <w:p>
            <w:pPr>
              <w:pStyle w:val="Celda"/>
            </w:pPr>
            <w:r>
              <w:t xml:space="preserve">Verbo en lugar de sustantivo: transmite acción y proceso, y evita el término técnico, que resulta frío</w:t>
            </w:r>
          </w:p>
        </w:tc>
      </w:tr>
      <w:tr>
        <w:trPr>
          <w:cantSplit/>
        </w:trPr>
        <w:tc>
          <w:tcPr>
            <w:tcW w:w="1250" w:type="dxa"/>
          </w:tcPr>
          <w:p>
            <w:pPr>
              <w:pStyle w:val="Celda"/>
            </w:pPr>
            <w:r>
              <w:t xml:space="preserve">Infantil</w:t>
            </w:r>
          </w:p>
        </w:tc>
        <w:tc>
          <w:tcPr>
            <w:tcW w:w="1635" w:type="dxa"/>
          </w:tcPr>
          <w:p>
            <w:pPr>
              <w:pStyle w:val="Celda"/>
            </w:pPr>
            <w:r>
              <w:rPr>
                <w:b/>
              </w:rPr>
              <w:t xml:space="preserve">Giraldo Kids</w:t>
            </w:r>
          </w:p>
        </w:tc>
        <w:tc>
          <w:tcPr>
            <w:tcW w:w="698" w:type="dxa"/>
          </w:tcPr>
          <w:p>
            <w:pPr>
              <w:pStyle w:val="Celda"/>
            </w:pPr>
            <w:r>
              <w:t xml:space="preserve">6-14</w:t>
            </w:r>
          </w:p>
        </w:tc>
        <w:tc>
          <w:tcPr>
            <w:tcW w:w="5777" w:type="dxa"/>
          </w:tcPr>
          <w:p>
            <w:pPr>
              <w:pStyle w:val="Celda"/>
            </w:pPr>
            <w:r>
              <w:t xml:space="preserve">Universalmente comprendido por los padres. Cálido sin infantilizar la marca madre</w:t>
            </w:r>
          </w:p>
        </w:tc>
      </w:tr>
      <w:tr>
        <w:trPr>
          <w:cantSplit/>
        </w:trPr>
        <w:tc>
          <w:tcPr>
            <w:tcW w:w="1250" w:type="dxa"/>
          </w:tcPr>
          <w:p>
            <w:pPr>
              <w:pStyle w:val="Celda"/>
            </w:pPr>
            <w:r>
              <w:t xml:space="preserve">Mantenimiento</w:t>
            </w:r>
          </w:p>
        </w:tc>
        <w:tc>
          <w:tcPr>
            <w:tcW w:w="1635" w:type="dxa"/>
          </w:tcPr>
          <w:p>
            <w:pPr>
              <w:pStyle w:val="Celda"/>
            </w:pPr>
            <w:r>
              <w:rPr>
                <w:b/>
              </w:rPr>
              <w:t xml:space="preserve">Giraldo Cuida</w:t>
            </w:r>
          </w:p>
        </w:tc>
        <w:tc>
          <w:tcPr>
            <w:tcW w:w="698" w:type="dxa"/>
          </w:tcPr>
          <w:p>
            <w:pPr>
              <w:pStyle w:val="Celda"/>
            </w:pPr>
            <w:r>
              <w:t xml:space="preserve">Todos</w:t>
            </w:r>
          </w:p>
        </w:tc>
        <w:tc>
          <w:tcPr>
            <w:tcW w:w="5777"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bookmarkStart w:id="683" w:name="otros_o_programas_nombre_propio"/>
      <w:bookmarkEnd w:id="683"/>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Giraldo</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bookmarkStart w:id="684" w:name="otros_o_siete_segmentos"/>
      <w:bookmarkEnd w:id="684"/>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Giraldo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Vigo»</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bookmarkStart w:id="685" w:name="otros_o_aeo_ser_respuesta_da_ia"/>
      <w:bookmarkEnd w:id="685"/>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bookmarkStart w:id="686" w:name="otros_o_veinte_preguntas_deben_tener"/>
      <w:bookmarkEnd w:id="686"/>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Vigo?</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Vigo.</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bookmarkStart w:id="687" w:name="otros_o_automatizacion"/>
      <w:bookmarkEnd w:id="687"/>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bookmarkStart w:id="688" w:name="otros_o_sistema_contenidos"/>
      <w:bookmarkEnd w:id="688"/>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bookmarkStart w:id="689" w:name="otros_o_medicion_economia_unitaria"/>
      <w:bookmarkEnd w:id="689"/>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bookmarkStart w:id="690" w:name="otros_o_hoja_ruta_anual"/>
      <w:bookmarkEnd w:id="690"/>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Giraldo»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bookmarkStart w:id="691" w:name="otros_o_nueve_decisiones_requiere"/>
      <w:bookmarkEnd w:id="691"/>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bookmarkStart w:id="692" w:name="otros_otros_cuaderno"/>
      <w:bookmarkEnd w:id="692"/>
      <w:r>
        <w:t xml:space="preserve">Documento 10</w:t>
      </w:r>
    </w:p>
    <w:p>
      <w:pPr>
        <w:pStyle w:val="Titular3"/>
      </w:pPr>
      <w:bookmarkStart w:id="693" w:name="otros_o_cuaderno_campo_dia_1"/>
      <w:bookmarkEnd w:id="693"/>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bookmarkStart w:id="694" w:name="otros_o_noche_antes_trece_verificaci"/>
      <w:bookmarkEnd w:id="694"/>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bookmarkStart w:id="695" w:name="otros_o_cronograma_hora_hora"/>
      <w:bookmarkEnd w:id="695"/>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bookmarkStart w:id="696" w:name="otros_o_siete_guiones_conversaciones"/>
      <w:bookmarkEnd w:id="696"/>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bookmarkStart w:id="697" w:name="otros_o_cinco_hojas_registro"/>
      <w:bookmarkEnd w:id="697"/>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bookmarkStart w:id="698" w:name="otros_o_semaforo_dia_1"/>
      <w:bookmarkEnd w:id="698"/>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Vigo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bookmarkStart w:id="699" w:name="otros_otros_transicion_perfiles"/>
      <w:bookmarkEnd w:id="699"/>
      <w:r>
        <w:t xml:space="preserve">Documento 11</w:t>
      </w:r>
    </w:p>
    <w:p>
      <w:pPr>
        <w:pStyle w:val="Titular3"/>
      </w:pPr>
      <w:bookmarkStart w:id="700" w:name="otros_o_manual_puesta_marcha_operati"/>
      <w:bookmarkEnd w:id="700"/>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hyperlink w:anchor="otros_otros_perfiles" w:history="1">
        <w:r>
          <w:rPr>
            <w:rStyle w:val="Salto"/>
          </w:rPr>
          <w:t xml:space="preserve">Protocolos Operativos por Perfil</w:t>
        </w:r>
      </w:hyperlink>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bookmarkStart w:id="701" w:name="otros_o_cinco_frases_nadie_dice"/>
      <w:bookmarkEnd w:id="701"/>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Giraldo,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bookmarkStart w:id="702" w:name="otros_o_ficha_recepcion"/>
      <w:bookmarkEnd w:id="702"/>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Giraldo</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Giraldo.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bookmarkStart w:id="703" w:name="otros_o_ficha_b_doctor"/>
      <w:bookmarkEnd w:id="703"/>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bookmarkStart w:id="704" w:name="otros_o_ficha_c_auxiliar"/>
      <w:bookmarkEnd w:id="704"/>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bookmarkStart w:id="705" w:name="otros_o_ficha_d_rac"/>
      <w:bookmarkEnd w:id="705"/>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bookmarkStart w:id="706" w:name="otros_o_tabla_decision_rapida_colgar"/>
      <w:bookmarkEnd w:id="706"/>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bookmarkStart w:id="707" w:name="otros_o_primera_semana_dia_dia"/>
      <w:bookmarkEnd w:id="707"/>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bookmarkStart w:id="708" w:name="otros_otros_continuidad"/>
      <w:bookmarkEnd w:id="708"/>
      <w:r>
        <w:t xml:space="preserve">Documento 12</w:t>
      </w:r>
    </w:p>
    <w:p>
      <w:pPr>
        <w:pStyle w:val="Titular3"/>
      </w:pPr>
      <w:bookmarkStart w:id="709" w:name="otros_o_continuidad_legal_financiera"/>
      <w:bookmarkEnd w:id="709"/>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bookmarkStart w:id="710" w:name="otros_o_transmite_no"/>
      <w:bookmarkEnd w:id="710"/>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bookmarkStart w:id="711" w:name="otros_o_cuatro_huecos_cobertura_segu"/>
      <w:bookmarkEnd w:id="711"/>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bookmarkStart w:id="712" w:name="otros_o_personal_sucesion_empresa"/>
      <w:bookmarkEnd w:id="712"/>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bookmarkStart w:id="713" w:name="otros_o_proteccion_datos_e_historia_"/>
      <w:bookmarkEnd w:id="713"/>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bookmarkStart w:id="714" w:name="otros_o_producto_pendiente_heredado_"/>
      <w:bookmarkEnd w:id="714"/>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bookmarkStart w:id="715" w:name="otros_o_otros_frentes_financieros_pr"/>
      <w:bookmarkEnd w:id="715"/>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bookmarkStart w:id="716" w:name="otros_o_comunicacion_institucional"/>
      <w:bookmarkEnd w:id="716"/>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Giraldo.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bookmarkStart w:id="717" w:name="otros_o_sistemas_convivencia_conting"/>
      <w:bookmarkEnd w:id="717"/>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bookmarkStart w:id="718" w:name="otros_o_plan_cuatro_primeras_semanas"/>
      <w:bookmarkEnd w:id="718"/>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bookmarkStart w:id="719" w:name="otros_o_panel_indicadores_primer_mes"/>
      <w:bookmarkEnd w:id="719"/>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bookmarkStart w:id="720" w:name="otros_o_checklist_maestro_tramites"/>
      <w:bookmarkEnd w:id="720"/>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bookmarkStart w:id="721" w:name="otros_o_diez_riesgos_esta_transicion"/>
      <w:bookmarkEnd w:id="721"/>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bookmarkStart w:id="722" w:name="otros_otros_posicionamiento"/>
      <w:bookmarkEnd w:id="722"/>
      <w:r>
        <w:t xml:space="preserve">Documento 13</w:t>
      </w:r>
    </w:p>
    <w:p>
      <w:pPr>
        <w:pStyle w:val="Titular3"/>
      </w:pPr>
      <w:bookmarkStart w:id="723" w:name="otros_o_no_medias_sonrisas_posiciona"/>
      <w:bookmarkEnd w:id="723"/>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Giraldo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bookmarkStart w:id="724" w:name="otros_o_origen_filosofia"/>
      <w:bookmarkEnd w:id="724"/>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Giraldo: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bookmarkStart w:id="725" w:name="otros_o_parte_1_objetivo"/>
      <w:bookmarkEnd w:id="725"/>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Giraldo</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bookmarkStart w:id="726" w:name="otros_o_parte_2_cinco_pilares"/>
      <w:bookmarkEnd w:id="726"/>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Giraldo</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hyperlink w:anchor="manual_m14" w:history="1">
        <w:r>
          <w:rPr>
            <w:rStyle w:val="Salto"/>
          </w:rPr>
          <w:t xml:space="preserve">programa de mantenimiento del Manual Maestro</w:t>
        </w:r>
      </w:hyperlink>
      <w:r>
        <w:t xml:space="preserve"> desarrolla la segunda.</w:t>
      </w:r>
    </w:p>
    <w:p>
      <w:pPr>
        <w:pStyle w:val="Titular4"/>
      </w:pPr>
      <w:bookmarkStart w:id="727" w:name="otros_o_parte_3_lema_comportamiento"/>
      <w:bookmarkEnd w:id="727"/>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hyperlink w:anchor="otros_otros_perfiles" w:history="1">
        <w:r>
          <w:rPr>
            <w:rStyle w:val="Salto"/>
          </w:rPr>
          <w:t xml:space="preserve">circuito de RAC</w:t>
        </w:r>
      </w:hyperlink>
      <w:r>
        <w:t xml:space="preserve"> y el </w:t>
      </w:r>
      <w:hyperlink w:anchor="otros_otros_continuidad" w:history="1">
        <w:r>
          <w:rPr>
            <w:rStyle w:val="Salto"/>
          </w:rPr>
          <w:t xml:space="preserve">inventario heredado</w:t>
        </w:r>
      </w:hyperlink>
      <w:r>
        <w:t xml:space="preserve"> son, literalmente, medias sonrisas sin cerrar. Reducirlos a cero no es solo buena gestión: es cumplir el posicionamiento.</w:t>
      </w:r>
    </w:p>
    <w:p>
      <w:pPr>
        <w:pStyle w:val="Titular4"/>
      </w:pPr>
      <w:bookmarkStart w:id="728" w:name="otros_o_parte_4_como_comunica"/>
      <w:bookmarkEnd w:id="728"/>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bookmarkStart w:id="729" w:name="otros_otros_gtc"/>
      <w:bookmarkEnd w:id="729"/>
      <w:r>
        <w:t xml:space="preserve">Documento 14</w:t>
      </w:r>
    </w:p>
    <w:p>
      <w:pPr>
        <w:pStyle w:val="Titular3"/>
      </w:pPr>
      <w:bookmarkStart w:id="730" w:name="otros_o_gtc_giraldo_te_cuida"/>
      <w:bookmarkEnd w:id="730"/>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hecho siga bien dentro de cinco años.</w:t>
      </w:r>
    </w:p>
    <w:p>
      <w:r>
        <w:t xml:space="preserve">Dónde vive este documento</w:t>
      </w:r>
    </w:p>
    <w:p>
      <w:r>
        <w:t xml:space="preserve">El programa entero —qué es en una tarjeta, por qué se ofrece a todos, los cuatro argumentos, el speech situación por situación, el manejo de objeciones, quién lo ofrece y cuándo, la campaña sobre la base de datos, las herramientas y la formación, el panel de control, el marco legal y el checklist de arranque— está en el </w:t>
      </w:r>
      <w:hyperlink w:anchor="marketing_gtc" w:history="1">
        <w:r>
          <w:rPr>
            <w:rStyle w:val="Salto"/>
          </w:rPr>
          <w:t xml:space="preserve">Plan Maestro de Marketing, apartado 20</w:t>
        </w:r>
      </w:hyperlink>
      <w:r>
        <w:t xml:space="preserve">, en su Parte VIII.</w:t>
      </w:r>
    </w:p>
    <w:p>
      <w:r>
        <w:t xml:space="preserve">Se mudó allí porque es donde se usa: el catálogo de marketing trae al paciente y el GTC es lo que hace que se quede. Tenerlo en dos sitios habría creado dos versiones del mismo speech, que es exactamente lo que este sistema existe para evitar.</w:t>
      </w:r>
    </w:p>
    <w:p>
      <w:hyperlink w:anchor="marketing_gtc" w:history="1">
        <w:r>
          <w:rPr>
            <w:rStyle w:val="Salto"/>
          </w:rPr>
          <w:t xml:space="preserve">Abrir el programa GTC</w:t>
        </w:r>
      </w:hyperlink>
    </w:p>
    <w:p>
      <w:r>
        <w:t xml:space="preserve">Dónde se engancha con el recorrido</w:t>
      </w:r>
    </w:p>
    <w:p>
      <w:r>
        <w:t xml:space="preserve">Se presenta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731" w:name="otros_otros_cierre"/>
      <w:bookmarkEnd w:id="731"/>
      <w:r>
        <w:t xml:space="preserve">Cierre</w:t>
      </w:r>
    </w:p>
    <w:p>
      <w:pPr>
        <w:pStyle w:val="Titular3"/>
      </w:pPr>
      <w:bookmarkStart w:id="732" w:name="otros_o_como_encajan_catorce_documen"/>
      <w:bookmarkEnd w:id="732"/>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hyperlink w:anchor="otros_otros_decisiones" w:history="1">
              <w:r>
                <w:rPr>
                  <w:rStyle w:val="Salto"/>
                </w:rPr>
                <w:t xml:space="preserve">Verificaciones V1 a V3</w:t>
              </w:r>
            </w:hyperlink>
            <w:r>
              <w:t xml:space="preserve"> y </w:t>
            </w:r>
            <w:hyperlink w:anchor="otros_otros_30dias" w:history="1">
              <w:r>
                <w:rPr>
                  <w:rStyle w:val="Salto"/>
                </w:rPr>
                <w:t xml:space="preserve">semana 1 del dosier</w:t>
              </w:r>
            </w:hyperlink>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hyperlink w:anchor="otros_otros_auditoria" w:history="1">
              <w:r>
                <w:rPr>
                  <w:rStyle w:val="Salto"/>
                </w:rPr>
                <w:t xml:space="preserve">Auditoría integral</w:t>
              </w:r>
            </w:hyperlink>
            <w:r>
              <w:t xml:space="preserve"> y </w:t>
            </w:r>
            <w:hyperlink w:anchor="otros_otros_verificacion" w:history="1">
              <w:r>
                <w:rPr>
                  <w:rStyle w:val="Salto"/>
                </w:rPr>
                <w:t xml:space="preserve">322 puntos</w:t>
              </w:r>
            </w:hyperlink>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hyperlink w:anchor="otros_otros_decisiones" w:history="1">
              <w:r>
                <w:rPr>
                  <w:rStyle w:val="Salto"/>
                </w:rPr>
                <w:t xml:space="preserve">Decisiones 1 a 6</w:t>
              </w:r>
            </w:hyperlink>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hyperlink w:anchor="otros_otros_30dias" w:history="1">
              <w:r>
                <w:rPr>
                  <w:rStyle w:val="Salto"/>
                </w:rPr>
                <w:t xml:space="preserve">Los cinco números</w:t>
              </w:r>
            </w:hyperlink>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hyperlink w:anchor="otros_otros_100dias" w:history="1">
              <w:r>
                <w:rPr>
                  <w:rStyle w:val="Salto"/>
                </w:rPr>
                <w:t xml:space="preserve">Programa de 100 días</w:t>
              </w:r>
            </w:hyperlink>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hyperlink w:anchor="otros_otros_perfiles" w:history="1">
              <w:r>
                <w:rPr>
                  <w:rStyle w:val="Salto"/>
                </w:rPr>
                <w:t xml:space="preserve">Protocolos por perfil</w:t>
              </w:r>
            </w:hyperlink>
            <w:r>
              <w:t xml:space="preserve"> y el </w:t>
            </w:r>
            <w:hyperlink w:anchor="manual_p4" w:history="1">
              <w:r>
                <w:rPr>
                  <w:rStyle w:val="Salto"/>
                </w:rPr>
                <w:t xml:space="preserve">Manual Maestro</w:t>
              </w:r>
            </w:hyperlink>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hyperlink w:anchor="index_inicio" w:history="1">
              <w:r>
                <w:rPr>
                  <w:rStyle w:val="Salto"/>
                </w:rPr>
                <w:t xml:space="preserve">Protocolo de Primera Visita</w:t>
              </w:r>
            </w:hyperlink>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hyperlink w:anchor="otros_otros_innovacion" w:history="1">
              <w:r>
                <w:rPr>
                  <w:rStyle w:val="Salto"/>
                </w:rPr>
                <w:t xml:space="preserve">Una ficha de innovación</w:t>
              </w:r>
            </w:hyperlink>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hyperlink w:anchor="otros_otros_cuaderno" w:history="1">
              <w:r>
                <w:rPr>
                  <w:rStyle w:val="Salto"/>
                </w:rPr>
                <w:t xml:space="preserve">Cuaderno de campo</w:t>
              </w:r>
            </w:hyperlink>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hyperlink w:anchor="otros_otros_transicion_perfiles" w:history="1">
              <w:r>
                <w:rPr>
                  <w:rStyle w:val="Salto"/>
                </w:rPr>
                <w:t xml:space="preserve">Puesta en marcha por perfil</w:t>
              </w:r>
            </w:hyperlink>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hyperlink w:anchor="otros_otros_continuidad" w:history="1">
              <w:r>
                <w:rPr>
                  <w:rStyle w:val="Salto"/>
                </w:rPr>
                <w:t xml:space="preserve">Continuidad legal y financiera</w:t>
              </w:r>
            </w:hyperlink>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hyperlink w:anchor="otros_otros_posicionamiento" w:history="1">
              <w:r>
                <w:rPr>
                  <w:rStyle w:val="Salto"/>
                </w:rPr>
                <w:t xml:space="preserve">«No medias sonrisas»</w:t>
              </w:r>
            </w:hyperlink>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hyperlink w:anchor="otros_otros_gtc" w:history="1">
              <w:r>
                <w:rPr>
                  <w:rStyle w:val="Salto"/>
                </w:rPr>
                <w:t xml:space="preserve">GTC · Giraldo Te Cuida</w:t>
              </w:r>
            </w:hyperlink>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hyperlink w:anchor="otros_otros_marca" w:history="1">
              <w:r>
                <w:rPr>
                  <w:rStyle w:val="Salto"/>
                </w:rPr>
                <w:t xml:space="preserve">Plan de marca y captación</w:t>
              </w:r>
            </w:hyperlink>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bookmarkStart w:id="733" w:name="captura_inicio"/>
      <w:bookmarkEnd w:id="733"/>
      <w:r>
        <w:t xml:space="preserve">Los números del centro</w:t>
      </w:r>
    </w:p>
    <w:p>
      <w:pPr>
        <w:pStyle w:val="Sumario"/>
      </w:pPr>
      <w:r>
        <w:t xml:space="preserve">Los diez indicadores y los cinco números, mes a mes.</w:t>
      </w:r>
    </w:p>
    <w:p>
      <w:bookmarkStart w:id="734" w:name="captura_portada"/>
      <w:bookmarkEnd w:id="734"/>
      <w:r>
        <w:t xml:space="preserve">Instrumento de medición · Ejercicio 2026 · Uso interno</w:t>
      </w:r>
    </w:p>
    <w:p>
      <w:pPr>
        <w:pStyle w:val="Titular2"/>
      </w:pPr>
      <w:r>
        <w:t xml:space="preserve">Los números del </w:t>
      </w:r>
      <w:r>
        <w:rPr>
          <w:i/>
        </w:rPr>
        <w:t xml:space="preserve">centro</w:t>
      </w:r>
    </w:p>
    <w:p>
      <w:r>
        <w:t xml:space="preserve">Un cuaderno donde se apunta, mes a mes, lo que de verdad pasa en la clínica. Diez cosas que se cuentan y siete datos de contabilidad. Con eso, la hoja calcula sola los cinco números que la Junta necesita para decidir con hechos en vez de con impresiones.</w:t>
      </w:r>
    </w:p>
    <w:p>
      <w:r>
        <w:t xml:space="preserve">Por qué existe</w:t>
      </w:r>
    </w:p>
    <w:p>
      <w:r>
        <w:t xml:space="preserve">Hoy el centro no tiene ni un solo mes medido. Todas las cifras económicas del Plan de Dirección son </w:t>
      </w:r>
      <w:r>
        <w:rPr>
          <w:b/>
        </w:rPr>
        <w:t xml:space="preserve">modelos sobre rangos del sector</w:t>
      </w:r>
      <w:r>
        <w:t xml:space="preserve">, no datos propios. Mientras siga así, cualquier objetivo comercial es una opinión bien argumentada. Esta hoja es la que convierte la opinión en dato.</w:t>
      </w:r>
    </w:p>
    <w:p>
      <w:r>
        <w:t xml:space="preserve">Quién la rellena y cuándo</w:t>
      </w:r>
    </w:p>
    <w:p>
      <w:r>
        <w:t xml:space="preserve">Gerencia, </w:t>
      </w:r>
      <w:r>
        <w:rPr>
          <w:b/>
        </w:rPr>
        <w:t xml:space="preserve">una vez al mes</w:t>
      </w:r>
      <w:r>
        <w:t xml:space="preserve">, entre el día 15 y el 21. Se tarda unos veinte minutos: casi todo sale del gestor de clínica y de la contabilidad del mes. Hay doce hojas, una por mes del año.</w:t>
      </w:r>
    </w:p>
    <w:p>
      <w:r>
        <w:t xml:space="preserve">Qué hay que teclear</w:t>
      </w:r>
    </w:p>
    <w:p>
      <w:r>
        <w:t xml:space="preserve">Solo las casillas amarillas. </w:t>
      </w:r>
      <w:r>
        <w:rPr>
          <w:b/>
        </w:rPr>
        <w:t xml:space="preserve">Diez indicadores</w:t>
      </w:r>
      <w:r>
        <w:t xml:space="preserve"> —cuántos, sobre cuántos— y </w:t>
      </w:r>
      <w:r>
        <w:rPr>
          <w:b/>
        </w:rPr>
        <w:t xml:space="preserve">siete entradas</w:t>
      </w:r>
      <w:r>
        <w:t xml:space="preserve"> de dinero y capacidad. El resultado, el semáforo de color, el resumen del año y la tendencia se calculan solos.</w:t>
      </w:r>
    </w:p>
    <w:p>
      <w:r>
        <w:t xml:space="preserve">Qué sale de aquí</w:t>
      </w:r>
    </w:p>
    <w:p>
      <w:r>
        <w:t xml:space="preserve">Los </w:t>
      </w:r>
      <w:r>
        <w:rPr>
          <w:b/>
        </w:rPr>
        <w:t xml:space="preserve">cinco números</w:t>
      </w:r>
      <w:r>
        <w:t xml:space="preserve">: lo que cuesta tener el centro abierto, cuánto hay que facturar para no perder dinero, cuántas primeras visitas al día hacen falta para llegar ahí, cuánto trabajo cobrado queda por hacer y cuántos meses aguanta el centro sin ingresar nada.</w:t>
      </w:r>
    </w:p>
    <w:p>
      <w:r>
        <w:t xml:space="preserve">Dónde se guarda</w:t>
      </w:r>
    </w:p>
    <w:p>
      <w:r>
        <w:t xml:space="preserve">En este mismo ordenador, dentro del navegador. </w:t>
      </w:r>
      <w:r>
        <w:rPr>
          <w:b/>
        </w:rPr>
        <w:t xml:space="preserve">No se envía nada a ningún sitio</w:t>
      </w:r>
      <w:r>
        <w:t xml:space="preserve"> y no lo ve nadie más. Tampoco se sincroniza: para llevárselo a otro equipo hay que usar «Guardar copia» y «Cargar copia».</w:t>
      </w:r>
    </w:p>
    <w:p>
      <w:r>
        <w:t xml:space="preserve">La regla que no se salta</w:t>
      </w:r>
    </w:p>
    <w:p>
      <w:r>
        <w:t xml:space="preserve">Un hueco se declara. Si un mes falta un dato, la casilla dice </w:t>
      </w:r>
      <w:r>
        <w:rPr>
          <w:b/>
        </w:rPr>
        <w:t xml:space="preserve">SIN DATO</w:t>
      </w:r>
      <w:r>
        <w:t xml:space="preserve"> y cuenta como roja; los cinco números dicen </w:t>
      </w:r>
      <w:r>
        <w:rPr>
          <w:b/>
        </w:rPr>
        <w:t xml:space="preserve">pendiente</w:t>
      </w:r>
      <w:r>
        <w:t xml:space="preserve"> en vez de dar una cifra inventada. Un número inventado es peor que un hueco reconocido.</w:t>
      </w:r>
    </w:p>
    <w:p>
      <w:r>
        <w:t xml:space="preserve">De arriba abajo, este es el recorrido</w:t>
      </w:r>
    </w:p>
    <w:p>
      <w:pPr>
        <w:pStyle w:val="Lista"/>
        <w:numPr>
          <w:ilvl w:val="0"/>
          <w:numId w:val="1"/>
        </w:numPr>
      </w:pPr>
      <w:r>
        <w:rPr>
          <w:b/>
        </w:rPr>
        <w:t xml:space="preserve">1</w:t>
      </w:r>
      <w:r>
        <w:t xml:space="preserve">Se leen las </w:t>
      </w:r>
      <w:hyperlink w:anchor="captura_definiciones" w:history="1">
        <w:r>
          <w:rPr>
            <w:rStyle w:val="Salto"/>
          </w:rPr>
          <w:t xml:space="preserve">definiciones</w:t>
        </w:r>
      </w:hyperlink>
      <w:r>
        <w:t xml:space="preserve">: qué cuenta y qué no cuenta en cada indicador, para que un mes se mida igual que el siguiente.</w:t>
      </w:r>
    </w:p>
    <w:p>
      <w:pPr>
        <w:pStyle w:val="Lista"/>
        <w:numPr>
          <w:ilvl w:val="0"/>
          <w:numId w:val="1"/>
        </w:numPr>
      </w:pPr>
      <w:r>
        <w:rPr>
          <w:b/>
        </w:rPr>
        <w:t xml:space="preserve">2</w:t>
      </w:r>
      <w:r>
        <w:t xml:space="preserve">Cada mes se rellena su </w:t>
      </w:r>
      <w:hyperlink w:anchor="captura_captura" w:history="1">
        <w:r>
          <w:rPr>
            <w:rStyle w:val="Salto"/>
          </w:rPr>
          <w:t xml:space="preserve">hoja</w:t>
        </w:r>
      </w:hyperlink>
      <w:r>
        <w:t xml:space="preserve">: diez numeradores, diez denominadores y una nota de estado.</w:t>
      </w:r>
    </w:p>
    <w:p>
      <w:pPr>
        <w:pStyle w:val="Lista"/>
        <w:numPr>
          <w:ilvl w:val="0"/>
          <w:numId w:val="1"/>
        </w:numPr>
      </w:pPr>
      <w:r>
        <w:rPr>
          <w:b/>
        </w:rPr>
        <w:t xml:space="preserve">3</w:t>
      </w:r>
      <w:r>
        <w:t xml:space="preserve">El </w:t>
      </w:r>
      <w:hyperlink w:anchor="captura_anual" w:history="1">
        <w:r>
          <w:rPr>
            <w:rStyle w:val="Salto"/>
          </w:rPr>
          <w:t xml:space="preserve">resumen anual</w:t>
        </w:r>
      </w:hyperlink>
      <w:r>
        <w:t xml:space="preserve"> junta los doce meses en una rejilla y enseña la tendencia sin que nadie la calcule.</w:t>
      </w:r>
    </w:p>
    <w:p>
      <w:pPr>
        <w:pStyle w:val="Lista"/>
        <w:numPr>
          <w:ilvl w:val="0"/>
          <w:numId w:val="1"/>
        </w:numPr>
      </w:pPr>
      <w:r>
        <w:rPr>
          <w:b/>
        </w:rPr>
        <w:t xml:space="preserve">4</w:t>
      </w:r>
      <w:r>
        <w:t xml:space="preserve">Con las siete entradas de contabilidad salen </w:t>
      </w:r>
      <w:hyperlink w:anchor="captura_cinco" w:history="1">
        <w:r>
          <w:rPr>
            <w:rStyle w:val="Salto"/>
          </w:rPr>
          <w:t xml:space="preserve">los cinco números</w:t>
        </w:r>
      </w:hyperlink>
      <w:r>
        <w:t xml:space="preserve">, que son los que van a la Junta.</w:t>
      </w:r>
    </w:p>
    <w:p>
      <w:bookmarkStart w:id="735" w:name="captura_instrucciones"/>
      <w:bookmarkEnd w:id="735"/>
      <w:r>
        <w:t xml:space="preserve">Cómo se usa</w:t>
      </w:r>
    </w:p>
    <w:p>
      <w:pPr>
        <w:pStyle w:val="Titular3"/>
      </w:pPr>
      <w:bookmarkStart w:id="736" w:name="captura_c_tres_reglas_ninguna_mas"/>
      <w:bookmarkEnd w:id="736"/>
      <w:r>
        <w:t xml:space="preserve">Tres reglas y ninguna más</w:t>
      </w:r>
    </w:p>
    <w:p>
      <w:r>
        <w:t xml:space="preserve">Regla 1</w:t>
      </w:r>
    </w:p>
    <w:p>
      <w:pPr>
        <w:pStyle w:val="Titular4"/>
      </w:pPr>
      <w:bookmarkStart w:id="737" w:name="captura_c_solo_teclea_amarillo"/>
      <w:bookmarkEnd w:id="737"/>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bookmarkStart w:id="738" w:name="captura_c_sin_dato_rojo"/>
      <w:bookmarkEnd w:id="738"/>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bookmarkStart w:id="739" w:name="captura_c_6_nace_provisional"/>
      <w:bookmarkEnd w:id="739"/>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bookmarkStart w:id="740" w:name="captura_definiciones"/>
      <w:bookmarkEnd w:id="740"/>
      <w:r>
        <w:t xml:space="preserve">Definiciones</w:t>
      </w:r>
    </w:p>
    <w:p>
      <w:pPr>
        <w:pStyle w:val="Titular3"/>
      </w:pPr>
      <w:bookmarkStart w:id="741" w:name="captura_c_cuenta_arriba_cuenta_abajo"/>
      <w:bookmarkEnd w:id="741"/>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bookmarkStart w:id="742" w:name="captura_captura"/>
      <w:bookmarkEnd w:id="742"/>
      <w:r>
        <w:t xml:space="preserve">Captura mensual</w:t>
      </w:r>
    </w:p>
    <w:p>
      <w:pPr>
        <w:pStyle w:val="Titular3"/>
      </w:pPr>
      <w:bookmarkStart w:id="743" w:name="captura_c_hoja_mes"/>
      <w:bookmarkEnd w:id="743"/>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bookmarkStart w:id="744" w:name="captura_anual"/>
      <w:bookmarkEnd w:id="744"/>
      <w:r>
        <w:t xml:space="preserve">Resumen anual</w:t>
      </w:r>
    </w:p>
    <w:p>
      <w:pPr>
        <w:pStyle w:val="Titular3"/>
      </w:pPr>
      <w:bookmarkStart w:id="745" w:name="captura_c_doce_meses_rejilla"/>
      <w:bookmarkEnd w:id="745"/>
      <w:r>
        <w:t xml:space="preserve">Los doce meses en una rejilla</w:t>
      </w:r>
    </w:p>
    <w:p>
      <w:r>
        <w:rPr>
          <w:b/>
        </w:rPr>
        <w:t xml:space="preserve">Meses con dato</w:t>
      </w:r>
      <w:r>
        <w:t xml:space="preserve"> es la medida honesta de cuánto se sabe realmente. La Junta debe exigir que llegue a doce.</w:t>
      </w:r>
    </w:p>
    <w:p>
      <w:pPr>
        <w:spacing w:after="0"/>
      </w:pPr>
      <w:bookmarkStart w:id="746" w:name="captura_cuerpo_anual"/>
      <w:bookmarkEnd w:id="746"/>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bookmarkStart w:id="747" w:name="captura_cinco"/>
      <w:bookmarkEnd w:id="747"/>
      <w:r>
        <w:t xml:space="preserve">Los cinco números</w:t>
      </w:r>
    </w:p>
    <w:p>
      <w:pPr>
        <w:pStyle w:val="Titular3"/>
      </w:pPr>
      <w:bookmarkStart w:id="748" w:name="captura_c_sin_ellos_cualquier_objeti"/>
      <w:bookmarkEnd w:id="748"/>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apartado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apartado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character" w:styleId="Salto">
    <w:name w:val="Hyperlink"/>
    <w:rPr>
      <w:color w:val="1F3F8C"/>
      <w:u w:val="single"/>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Giraldo</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Giraldo</dc:title>
  <dc:subject>Los siete documentos del sistema, versión 18.0</dc:subject>
  <dc:creator>Centro de Excelencia Implantológica Giraldo</dc:creator>
  <cp:lastModifiedBy>Centro de Excelencia Implantológica Giraldo</cp:lastModifiedBy>
  <dcterms:created xsi:type="dcterms:W3CDTF">2026-01-01T00:00:00Z</dcterms:created>
  <dcterms:modified xsi:type="dcterms:W3CDTF">2026-01-01T00:00:00Z</dcterms:modified>
</cp:coreProperties>
</file>