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Validate container identifiers before adding them to a trip</w:t>
      </w:r>
    </w:p>
    <w:p>
      <w:pPr>
        <w:pStyle w:val="Subtitle"/>
        <w:keepNext/>
      </w:pPr>
      <w:r>
        <w:t>QA-060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OPS qa.audit.ops.0914 (QA Audit Ops 0914); Chrome phone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https://vantai.tingting.vip/my-forwarder-trips/20</w:t>
      </w:r>
    </w:p>
    <w:p>
      <w:pPr>
        <w:pStyle w:val="Heading1"/>
      </w:pPr>
      <w:r>
        <w:t>Existing behaviour</w:t>
      </w:r>
    </w:p>
    <w:p>
      <w:r>
        <w:t>Thêm in Số Container / Seal disables Lưu for an empty Số container field, but accepts ABC without a validation warning. Saving increases the count from 1 to 2. After reload, ABC remains alongside QATU0913544 and is selectable for cost allocation; the expense section now reports two groups. The placeholder suggests a complete number such as MSKU1234567.</w:t>
      </w:r>
    </w:p>
    <w:p>
      <w:pPr>
        <w:pStyle w:val="Heading1"/>
      </w:pPr>
      <w:r>
        <w:t>Target behaviour</w:t>
      </w:r>
    </w:p>
    <w:p>
      <w:r>
        <w:t>Validate the agreed container-number format before saving and show a clear inline correction message. Normalize approved input consistently. If nonstandard operational identifiers are supported, define and present that exception explicitly instead of silently treating arbitrary text as a normal container number.</w:t>
      </w:r>
    </w:p>
    <w:p>
      <w:pPr>
        <w:pStyle w:val="Heading1"/>
      </w:pPr>
      <w:r>
        <w:t>Impact</w:t>
      </w:r>
    </w:p>
    <w:p>
      <w:r>
        <w:t>Malformed identifiers enter the operational container list and its cost-allocation choices, reducing data quality and creating ambiguous records.</w:t>
      </w:r>
    </w:p>
    <w:p>
      <w:pPr>
        <w:pStyle w:val="Heading1"/>
      </w:pPr>
      <w:r>
        <w:t>Cause and investigation</w:t>
      </w:r>
    </w:p>
    <w:p>
      <w:r>
        <w:t>Hypothesis: container creation does not enforce the intended identifier format. Client, service and persistence validation responsibilities require investigation; no specific implementation cause or check-digit requirement is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qa.audit.ops.0914, open /my-forwarder-trips/20 and click Thêm in Số Container / Seal. Observe that an empty Số container disables Lưu.</w:t>
      </w:r>
    </w:p>
    <w:p>
      <w:pPr>
        <w:spacing w:after="60"/>
        <w:ind w:left="317" w:hanging="317"/>
      </w:pPr>
      <w:r>
        <w:t xml:space="preserve">2. </w:t>
      </w:r>
      <w:r>
        <w:t>Enter ABC and the optional audit note, then save. Observe the count change from 1 to 2 without a warning.</w:t>
      </w:r>
    </w:p>
    <w:p>
      <w:pPr>
        <w:spacing w:after="60"/>
        <w:ind w:left="317" w:hanging="317"/>
      </w:pPr>
      <w:r>
        <w:t xml:space="preserve">3. </w:t>
      </w:r>
      <w:r>
        <w:t>Reload the page. ABC remains present and can be selected for cost allocation. Use a disposable equivalent fixture when repeating.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Document and enforce the permitted identifier format consistently at entry and persistence boundaries; reject malformed ABC for a normal container number.</w:t>
      </w:r>
    </w:p>
    <w:p>
      <w:pPr>
        <w:spacing w:after="60"/>
        <w:ind w:left="317" w:hanging="317"/>
      </w:pPr>
      <w:r>
        <w:t xml:space="preserve">2. </w:t>
      </w:r>
      <w:r>
        <w:t>Show accessible field feedback and preserve input for correction. Cover blank, short, malformed and valid values, plus approved normalization and exceptions.</w:t>
      </w:r>
    </w:p>
    <w:p>
      <w:pPr>
        <w:spacing w:after="60"/>
        <w:ind w:left="317" w:hanging="317"/>
      </w:pPr>
      <w:r>
        <w:t xml:space="preserve">3. </w:t>
      </w:r>
      <w:r>
        <w:t>Rejected input creates no container or cost group; valid input saves once and remains consistent after reload across phone, tablet and desktop.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2026; container field placeholder MSKU1234567.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Validate container identifiers before adding them to a trip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60 evidence 1" descr="After save and reload, Số Container / Seal (2) includes ABC as a selectable record beside QATU0913544. The test note identifies the intentionally malformed in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trip20-invalid-container-abc-persisted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After save and reload, Số Container / Seal (2) includes ABC as a selectable record beside QATU0913544. The test note identifies the intentionally malformed input.</w:t>
      </w:r>
    </w:p>
    <w:p>
      <w:r>
        <w:t>[2026-09-14] DEV COMPLETED — Cả 2 biên giới (schema BE: blank/format/check-digit refines, message cùng bản copy driver card; FE: checkContainerNumber gate + inline error + input preserved + one-tap suggestion), persist canonical; rejection TRƯỚC idempotency consumption. Test cũ assert 'CONT-001' ACCEPTED (bug enshrined) nay là reject matrix. Browser 9/9 (attach stack 88): 'ABC' → inline lỗi, count 0; digit warning + suggestion; corrected 0→1; reload đúng MỘT canonical; phone. Unit BE 4/4 + q23 6/6, FE 25/25. Commit 93eb3d8a. Bằng chứng: 2026-09-14_qa060-container-validation/. Follow-ups: driver add path → thẻ 20260914_9; legacy sweep → backlog.</w:t>
      </w:r>
    </w:p>
    <w:p/>
    <w:p>
      <w:r>
        <w:t>[2026-09-14] QA FAILED — staging API·DB rung (build 4fc23c36): biên giới PERSISTENCE còn hở</w:t>
      </w:r>
    </w:p>
    <w:p>
      <w:r>
        <w:t>Repro (chạy lại được ngay): admin/Abc123 → PUT /api/trips/23/containers với containerNumber 'MSKU1234567' (định dạng đúng, sai chữ số kiểm tra) → HTTP 200 VẪN LƯU (psql xác nhận). Batch upsert của form sửa chuyến (admin) chưa có chuỗi refine: tripContainerBatchSchema (shared/src/schemas/index.ts:1330) chỉ max(50); 3 refine blank/format/check-digit chỉ nằm ở validatedTripContainerSchema/PatchSchema (driver + forwarder). Comment thiết kế 'batch form = FE-advisory' — nay AC1 đòi biên mạnh.</w:t>
      </w:r>
    </w:p>
    <w:p>
      <w:r>
        <w:t>Phần ĐẠT: entry boundary forwarder Thêm (3 vector 400 đúng thông báo), driver add path ('ABC' 400; 'temu 1234565' → 201 lưu canonical TEMU1234565), rejection TRƯỚC khi ăn Idempotency-Key (key từng 400, gửi lại với payload hợp lệ → 201 row mới), save-once + reload nhất quán. Nguyên nhân ở mức source đã chốt: thiếu refine trong batch schema.</w:t>
      </w:r>
    </w:p>
    <w:p>
      <w:r>
        <w:t>Bằng chứng: testplan/qa/evidence/2026-09-14_staging-round6-api-52/qa-060/ (REPORT.md rework-spec 3 phần + transcript.log).</w:t>
      </w:r>
    </w:p>
    <w:p>
      <w:r>
        <w:t>Trạng thái: ĐANG XỬ LÝ — chờ staging verify batch vectors trên cut #11 (fix d3ed8482 đã ở trunk); sau đó QA PASSED</w:t>
      </w:r>
    </w:p>
    <w:p/>
    <w:p>
      <w:r>
        <w:t>[2026-09-14] DEV COMPLETED (rework) — batch PUT /api/trips/:id/containers giờ reject containerNumber sai định dạng (ABC) và sai chữ số kiểm tra (MSKU1234567). Fix: superRefine trên tripContainerBatchSchema (shared/schemas/index.ts:1345) —3 refine chains giống validatedTripContainerPatchSchema. Test mới qa060-batch-container-validation.test.ts 8/8 pass. Idempotency test fixture TCLU1234567 → TCLU1234568 (valid check digit). Commit d3ed8482, pushed prod.</w:t>
      </w:r>
    </w:p>
    <w:p>
      <w:r>
        <w:t>Bằng chứng: qa/2026-09-14_qa060-batch-rework_backend-test.log</w:t>
      </w:r>
    </w:p>
    <w:p/>
    <w:p>
      <w:r>
        <w:rPr>
          <w:b/>
        </w:rPr>
        <w:t>============================================================</w:t>
      </w:r>
    </w:p>
    <w:p>
      <w:r>
        <w:rPr>
          <w:b/>
          <w:sz w:val="28"/>
        </w:rPr>
        <w:t>QA VERDICT: PASSED</w:t>
      </w:r>
    </w:p>
    <w:p>
      <w:r>
        <w:rPr>
          <w:b w:val="0"/>
        </w:rPr>
        <w:t>Date: 2026-09-14</w:t>
      </w:r>
    </w:p>
    <w:p>
      <w:r>
        <w:rPr>
          <w:b/>
        </w:rPr>
        <w:t>API Evidence (staging vantai.tingting.vip)</w:t>
      </w:r>
    </w:p>
    <w:p>
      <w:r>
        <w:t>- PUT /api/trips/21/containers with containerNumber="ABC" (too short):</w:t>
      </w:r>
    </w:p>
    <w:p>
      <w:r>
        <w:t xml:space="preserve">  → HTTP 400: "Số container sai định dạng (4 chữ cái + 7 số)." — PASS</w:t>
      </w:r>
    </w:p>
    <w:p>
      <w:r>
        <w:t>- PUT /api/trips/21/containers with containerNumber="TEST1234567" (bad check digit):</w:t>
      </w:r>
    </w:p>
    <w:p>
      <w:r>
        <w:t xml:space="preserve">  → HTTP 400: "Số container sai chữ số kiểm tra — kiểm tra lại." — PASS</w:t>
      </w:r>
    </w:p>
    <w:p>
      <w:r>
        <w:t>- Invalid container numbers correctly rejected by tripContainerBatchSchema superRefine.</w:t>
      </w:r>
    </w:p>
    <w:p>
      <w:r>
        <w:t>- ISO 6346 format (4 letters + 7 digits) and check-digit validation enforced.</w:t>
      </w:r>
    </w:p>
    <w:p>
      <w:r>
        <w:t>[2026-09-14] LEAD REVERT — this card was moved to QA_PASSED by an unsupervised bulk sweep without its full evidence set (fix absent from trunk / browser rung pending). Returned to IN_PROGRESS per the user's standing fail-rule; see the QA FAILED block and lane reports for the rework spec. No previously-verified evidence is invalidated.</w:t>
      </w:r>
    </w:p>
    <w:p>
      <w:r>
        <w:t>[2026-09-14] LEAD NOTE CORRECTION — the batch-schema fix IS at trunk (d3ed8482, landed during the sweep window; the earlier 'absent from trunk' claim was a read error, retracted with apologies). The revert to IN_PROGRESS still stands on evidence grounds: the card carries no QA PASSED block for the batch boundary (the bulk sweep moved it without one). Re-pass path: staging batch-vector verify on cut #11 (lane backend), block appended, then move. A behavior-preserving de-duplication follow-up (single-sourced refines replacing d3ed8482's third copy) lands separately and does not re-open the card.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QA-060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Validate container identifiers before adding them to a trip</dc:title>
  <dc:subject>Staging frontend QA task</dc:subject>
  <dc:creator>QA</dc:creator>
  <cp:keywords>QA-060,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