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Driver Card View Layout Polish</w:t>
      </w:r>
    </w:p>
    <w:p>
      <w:r>
        <w:t>Nguồn: 20260911_2.docx — Wireframe Gap Analysis</w:t>
      </w:r>
    </w:p>
    <w:p/>
    <w:p>
      <w:r>
        <w:t>Trạng thái: QA PASSED — chờ deploy prod</w:t>
      </w:r>
    </w:p>
    <w:p/>
    <w:p>
      <w:r>
        <w:t>Yêu cầu (từ wireframe khách hàng):</w:t>
      </w:r>
    </w:p>
    <w:p>
      <w:r>
        <w:t>Màn hình Lệnh mới / Đã nhận trên app lái xe cần hiển thị dạng card với layout đúng như wireframe:</w:t>
      </w:r>
    </w:p>
    <w:p/>
    <w:p>
      <w:r>
        <w:t>1. TÊN NHÀ MÁY (viết tắt) — HIỆN ĐẦU DÒNG, CHỮ ĐẬM, DẠNG STANDALONE</w:t>
      </w:r>
    </w:p>
    <w:p>
      <w:r>
        <w:t xml:space="preserve">   Hiện tại: inline label "NHÀ MÁY: ASKEY-2" — cần đổi thành bold standalone header</w:t>
      </w:r>
    </w:p>
    <w:p/>
    <w:p>
      <w:r>
        <w:t>2. TUYẾN ĐƯỜNG — HIỆN DƯỚI TÊN NHÀ MÁY, CHỮ ĐẬM, DẠNG STANDALONE</w:t>
      </w:r>
    </w:p>
    <w:p>
      <w:r>
        <w:t xml:space="preserve">   Hiện tại: inline label "TUYẾN: Lô C7-2,KCN Quế Võ..." — cần đổi thành bold standalone</w:t>
      </w:r>
    </w:p>
    <w:p/>
    <w:p>
      <w:r>
        <w:t>3. DÒNG BẢNG: SỐ CONT | LOẠI CONT | HÀNG TRẢ / HÀNG ĐÓNG</w:t>
      </w:r>
    </w:p>
    <w:p>
      <w:r>
        <w:t xml:space="preserve">   Hiện tại: thiếu cột HÀNG TRẢ/HÀNG ĐÓNG (đóng hay trả)</w:t>
      </w:r>
    </w:p>
    <w:p/>
    <w:p>
      <w:r>
        <w:t>4. DÒNG BẢNG: NÂNG | HẠ</w:t>
      </w:r>
    </w:p>
    <w:p>
      <w:r>
        <w:t xml:space="preserve">   Hiện tại: thiếu thông tin cảng nâng/ạ trên card view</w:t>
      </w:r>
    </w:p>
    <w:p/>
    <w:p>
      <w:r>
        <w:t>5. GHI CHÚ (TÁC VỤ) — hiện task tags</w:t>
      </w:r>
    </w:p>
    <w:p>
      <w:r>
        <w:t xml:space="preserve">   Hiện tại: đã đúng</w:t>
      </w:r>
    </w:p>
    <w:p/>
    <w:p>
      <w:r>
        <w:t>6. NÚT XEM CHI TIẾT</w:t>
      </w:r>
    </w:p>
    <w:p>
      <w:r>
        <w:t xml:space="preserve">   Hiện tại: đã đúng</w:t>
      </w:r>
    </w:p>
    <w:p/>
    <w:p>
      <w:r>
        <w:t>Tiêu chí nghiệm thu:</w:t>
      </w:r>
    </w:p>
    <w:p>
      <w:r>
        <w:t>1. Tên nhà máy hiện dạng bold standalone, không inline với label</w:t>
      </w:r>
    </w:p>
    <w:p>
      <w:r>
        <w:t>2. Tuyến đường hiện dạng bold standalone dưới tên nhà máy</w:t>
      </w:r>
    </w:p>
    <w:p>
      <w:r>
        <w:t>3. Dòng bảng có 3 cột: SỐ CONT | LOẠI CONT | HÀNG TRẢ/HÀNG ĐÓNG</w:t>
      </w:r>
    </w:p>
    <w:p>
      <w:r>
        <w:t>4. Dòng NÂNG | HẠ hiển thị trên card</w:t>
      </w:r>
    </w:p>
    <w:p>
      <w:r>
        <w:t>5. Ghi chú (tác vụ) hiển thị đúng</w:t>
      </w:r>
    </w:p>
    <w:p>
      <w:r>
        <w:t>6. Nút "Xem chi tiết" hoạt động</w:t>
      </w:r>
    </w:p>
    <w:p>
      <w:r>
        <w:rPr>
          <w:b/>
        </w:rPr>
        <w:t>[2026-09-13] QA PASSED — layout card lái xe màn hình Lệnh mới / Đã nhận (JourneyCard, DriverTripsPage.tsx)</w:t>
      </w:r>
    </w:p>
    <w:p>
      <w:r>
        <w:rPr>
          <w:b w:val="0"/>
        </w:rPr>
        <w:t>Tiêu chí 1 — Tên nhà máy (viết tắt) in đậm, standalone, đầu dòng: ĐẠT (sẵn từ commit 365943ea, xác minh lại trên ASKEY-2 &amp; SUNRISE).</w:t>
      </w:r>
    </w:p>
    <w:p>
      <w:r>
        <w:drawing>
          <wp:inline xmlns:a="http://schemas.openxmlformats.org/drawingml/2006/main" xmlns:pic="http://schemas.openxmlformats.org/drawingml/2006/picture">
            <wp:extent cx="5486400" cy="159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1-factory-header-bold-standal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Tiêu chí 2 — Tuyến đường in đậm, standalone, ngay dưới tên nhà máy: ĐẠT (365943ea, xác minh lại).</w:t>
      </w:r>
    </w:p>
    <w:p>
      <w:r>
        <w:drawing>
          <wp:inline xmlns:a="http://schemas.openxmlformats.org/drawingml/2006/main" xmlns:pic="http://schemas.openxmlformats.org/drawingml/2006/picture">
            <wp:extent cx="5486400" cy="1431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2-route-bold-standal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Tiêu chí 3 — Cột HÀNG TRẢ/HÀNG ĐÓNG (cột 3 dòng cont), giá trị ĐÓNG/TRẢ/— theo shipments.trade_direction (EXPORT→ĐÓNG, IMPORT→TRẢ, không rõ→'—'): ĐẠT — task này đổi trục từ loadingType sang trade_direction. TRẢ live (pho: TCLU5830190 | 40'DC | TRẢ), ĐÓNG live (thu: TRHU4510296 | 40'DC | ĐÓNG), ĐÓNG pill riêng trên card không cont (nvtho). Biến thể '—' xác minh bằng unit test (dev data không có mẫu live).</w:t>
      </w:r>
    </w:p>
    <w:p>
      <w:r>
        <w:drawing>
          <wp:inline xmlns:a="http://schemas.openxmlformats.org/drawingml/2006/main" xmlns:pic="http://schemas.openxmlformats.org/drawingml/2006/picture">
            <wp:extent cx="5486400" cy="2544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3-pill-TRA-with-container-row-ph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44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3-pill-DONG-with-container-row-th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44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3-pill-DONG-pill-only-row-nvth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Tiêu chí 4 — Dòng NÂNG | HẠ trên card: ĐẠT (sẵn từ 3a0bd5af, xác minh lại; label CSS uppercase).</w:t>
      </w:r>
    </w:p>
    <w:p>
      <w:r>
        <w:drawing>
          <wp:inline xmlns:a="http://schemas.openxmlformats.org/drawingml/2006/main" xmlns:pic="http://schemas.openxmlformats.org/drawingml/2006/picture">
            <wp:extent cx="5486400" cy="1431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4-nang-ha-r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Tiêu chí 5 — GHI CHÚ (tác vụ): ĐẠT — ghi chú thường hiển thị live; tag chips xác minh bằng unit test (không có data mẫu trong dev).</w:t>
      </w:r>
    </w:p>
    <w:p>
      <w:r>
        <w:drawing>
          <wp:inline xmlns:a="http://schemas.openxmlformats.org/drawingml/2006/main" xmlns:pic="http://schemas.openxmlformats.org/drawingml/2006/picture">
            <wp:extent cx="5486400" cy="1272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5-ghi-chu-manual-n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Tiêu chí 6 — Nút "Xem chi tiết": ĐẠT — tap thật (hit-test) mở màn hình chi tiết /my-trips/7 đầy đủ.</w:t>
      </w:r>
    </w:p>
    <w:p>
      <w:r>
        <w:drawing>
          <wp:inline xmlns:a="http://schemas.openxmlformats.org/drawingml/2006/main" xmlns:pic="http://schemas.openxmlformats.org/drawingml/2006/picture">
            <wp:extent cx="5486400" cy="42748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6-detail-screen-after-real-t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Gates: lint 0 lỗi / 100 cảnh báo cũ; tsc 0 lỗi; vitest 1691 pass / 4 fail cũ có sẵn trên HEAD sạch (3× ShipmentDetailPage carrier + structure guard 438&gt;432, không liên quan task); backend suite 1919/3 fail cũ (FK tests); build PASS. Console 0 lỗi; mạng 0 lỗi 4xx/5xx. Review lane: PASS, không blocker/major.</w:t>
      </w:r>
    </w:p>
    <w:p>
      <w:r>
        <w:rPr>
          <w:b w:val="0"/>
        </w:rPr>
        <w:t>Bằng chứng đầy đủ: testplan/qa/evidence/2026-09-13_driver-card-view-layout/ (REPORT.md + 18 file ảnh/log). Trục pill: pill đọc trade_direction, KHÔNG fallback loadingType (DriverTripsPage.tsx:83-84). Card không cont + không rõ hướng: ẩn pill đúng thiết kế (graceful-hide, xác minh live trên 53 card của tdtrung).</w:t>
      </w:r>
    </w:p>
    <w:p>
      <w:r>
        <w:rPr>
          <w:b/>
        </w:rPr>
        <w:t>Hướng dẫn xác minh:</w:t>
      </w:r>
    </w:p>
    <w:p>
      <w:r>
        <w:rPr>
          <w:b w:val="0"/>
        </w:rPr>
        <w:t>1. Mở http://localhost:7174 (make dev), đăng nhập tdtrung / Abc123 → danh sách Lệnh mới / Đã nhận: tên nhà máy in đậm đứng đầu card.</w:t>
      </w:r>
    </w:p>
    <w:p>
      <w:r>
        <w:drawing>
          <wp:inline xmlns:a="http://schemas.openxmlformats.org/drawingml/2006/main" xmlns:pic="http://schemas.openxmlformats.org/drawingml/2006/picture">
            <wp:extent cx="5486400" cy="1590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1-factory-header-bold-standal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2. Trên cùng card: dòng tuyến đường in đậm ngay dưới tên nhà máy.</w:t>
      </w:r>
    </w:p>
    <w:p>
      <w:r>
        <w:drawing>
          <wp:inline xmlns:a="http://schemas.openxmlformats.org/drawingml/2006/main" xmlns:pic="http://schemas.openxmlformats.org/drawingml/2006/picture">
            <wp:extent cx="5486400" cy="1431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2-route-bold-standal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3. Dòng NÂNG | HẠ hiển thị trên card.</w:t>
      </w:r>
    </w:p>
    <w:p>
      <w:r>
        <w:drawing>
          <wp:inline xmlns:a="http://schemas.openxmlformats.org/drawingml/2006/main" xmlns:pic="http://schemas.openxmlformats.org/drawingml/2006/picture">
            <wp:extent cx="5486400" cy="1431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4-nang-ha-r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4. Đăng xuất, đăng nhập pho / Abc123 → dòng cont: TCLU5830190 | 40'DC | TRẢ.</w:t>
      </w:r>
    </w:p>
    <w:p>
      <w:r>
        <w:drawing>
          <wp:inline xmlns:a="http://schemas.openxmlformats.org/drawingml/2006/main" xmlns:pic="http://schemas.openxmlformats.org/drawingml/2006/picture">
            <wp:extent cx="5486400" cy="2544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3-pill-TRA-with-container-row-ph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5. Đăng nhập thu / Abc123 → TRHU4510296 | 40'DC | ĐÓNG.</w:t>
      </w:r>
    </w:p>
    <w:p>
      <w:r>
        <w:drawing>
          <wp:inline xmlns:a="http://schemas.openxmlformats.org/drawingml/2006/main" xmlns:pic="http://schemas.openxmlformats.org/drawingml/2006/picture">
            <wp:extent cx="5486400" cy="2544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3-pill-DONG-with-container-row-th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6. Đăng nhập nvtho / Abc123 → card ASKEY-2: pill ĐÓNG dòng riêng (card không có cont).</w:t>
      </w:r>
    </w:p>
    <w:p>
      <w:r>
        <w:drawing>
          <wp:inline xmlns:a="http://schemas.openxmlformats.org/drawingml/2006/main" xmlns:pic="http://schemas.openxmlformats.org/drawingml/2006/picture">
            <wp:extent cx="5486400" cy="2544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3-pill-DONG-pill-only-row-nvth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7. Card có ghi chú: mục GHI CHÚ hiển thị nội dung.</w:t>
      </w:r>
    </w:p>
    <w:p>
      <w:r>
        <w:drawing>
          <wp:inline xmlns:a="http://schemas.openxmlformats.org/drawingml/2006/main" xmlns:pic="http://schemas.openxmlformats.org/drawingml/2006/picture">
            <wp:extent cx="5486400" cy="1272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5-ghi-chu-manual-n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8. Bấm nút "Xem chi tiết" → màn hình chi tiết chuyến mở đầy đủ.</w:t>
      </w:r>
    </w:p>
    <w:p>
      <w:r>
        <w:drawing>
          <wp:inline xmlns:a="http://schemas.openxmlformats.org/drawingml/2006/main" xmlns:pic="http://schemas.openxmlformats.org/drawingml/2006/picture">
            <wp:extent cx="5486400" cy="42748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6-detail-screen-after-real-t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