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Improve readability of secondary dispatch information</w:t>
      </w:r>
    </w:p>
    <w:p>
      <w:pPr>
        <w:pStyle w:val="Subtitle"/>
        <w:keepNext/>
      </w:pPr>
      <w:r>
        <w:t>QA-007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Dispatcher dungnv; Chrome desktop 1728 by 929 and 1280 by 900,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https://vantai.tingting.vip/dispatch-detail</w:t>
      </w:r>
    </w:p>
    <w:p>
      <w:pPr>
        <w:pStyle w:val="Heading1"/>
      </w:pPr>
      <w:r>
        <w:t>Existing behaviour</w:t>
      </w:r>
    </w:p>
    <w:p>
      <w:r>
        <w:t>Appointment-time lines, cargo weights, customer notes and the CUS sẽ bổ sung hint use very pale gray text on a white table background. In the TESTSS2609 filtered view these operational values are much harder to read than adjacent bold container IDs. The issue was confirmed visually; an exact contrast ratio was not measured.</w:t>
      </w:r>
    </w:p>
    <w:p>
      <w:pPr>
        <w:pStyle w:val="Heading1"/>
      </w:pPr>
      <w:r>
        <w:t>Target behaviour</w:t>
      </w:r>
    </w:p>
    <w:p>
      <w:r>
        <w:t>Keep secondary data readable at normal zoom while retaining clear hierarchy. Use a text color meeting at least 4.5:1 contrast for normal-size text against every table background and avoid treating operational values as disabled UI.</w:t>
      </w:r>
    </w:p>
    <w:p>
      <w:pPr>
        <w:pStyle w:val="Heading1"/>
      </w:pPr>
      <w:r>
        <w:t>Impact</w:t>
      </w:r>
    </w:p>
    <w:p>
      <w:r>
        <w:t>Frequent scanning becomes harder, especially on dim displays or for users with reduced vision.</w:t>
      </w:r>
    </w:p>
    <w:p>
      <w:pPr>
        <w:pStyle w:val="Heading1"/>
      </w:pPr>
      <w:r>
        <w:t>Cause and investigation</w:t>
      </w:r>
    </w:p>
    <w:p>
      <w:r>
        <w:t>Likely an overly light shared muted-text token or inherited opacity. Confirm computed colors and opacity before changing styles.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dungnv and open Kế hoạch chi tiết.</w:t>
      </w:r>
    </w:p>
    <w:p>
      <w:pPr>
        <w:spacing w:after="60"/>
        <w:ind w:left="317" w:hanging="317"/>
      </w:pPr>
      <w:r>
        <w:t xml:space="preserve">2. </w:t>
      </w:r>
      <w:r>
        <w:t>Search TESTSS2609 and read the time, weight and customer-note text at normal zoom.</w:t>
      </w:r>
    </w:p>
    <w:p>
      <w:pPr>
        <w:spacing w:after="60"/>
        <w:ind w:left="317" w:hanging="317"/>
      </w:pPr>
      <w:r>
        <w:t xml:space="preserve">3. </w:t>
      </w:r>
      <w:r>
        <w:t>Compare readability at 1280 pixels and in narrow cards.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Normal-size operational text meets 4.5:1 contrast on white, highlighted and alternate row backgrounds.</w:t>
      </w:r>
    </w:p>
    <w:p>
      <w:pPr>
        <w:spacing w:after="60"/>
        <w:ind w:left="317" w:hanging="317"/>
      </w:pPr>
      <w:r>
        <w:t xml:space="preserve">2. </w:t>
      </w:r>
      <w:r>
        <w:t>Notes, times and weights are comfortably readable without increasing browser zoom.</w:t>
      </w:r>
    </w:p>
    <w:p>
      <w:pPr>
        <w:spacing w:after="60"/>
        <w:ind w:left="317" w:hanging="317"/>
      </w:pPr>
      <w:r>
        <w:t xml:space="preserve">3. </w:t>
      </w:r>
      <w:r>
        <w:t>Disabled actions remain distinguishable without dimming unrelated shipment data.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The UI waste lots of space-data-intensive-design.docx; visual staging review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Improve readability of secondary dispatch information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1" name="Picture 1" title="QA-007 evidence 1" descr="Time and customer-note lines are visibly pale compared with primary row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-time-minutes-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Time and customer-note lines are visibly pale compared with primary row data.</w:t>
      </w:r>
    </w:p>
    <w:p>
      <w:r>
        <w:t>[2026-09-14] DEV COMPLETED — Contrast đo TRỰC TIẾP trên staging (getComputedStyle sau hard-reload, build 531c347c): dòng muted rgb(100,116,139) trên nền trắng = 4.76:1 ĐẠT (walk effective-bg đúng). CSS deployed mang 14× #64748b gồm rule muted + placeholder. Delta còn lại của 393fab38 (empty-rule + pins) chưa trong build — tái kiểm trên cut #2. Bằng chứng: 2026-09-14_staging-qa007-contrast/REPORT.md (đã hiệu đính nguồn).</w:t>
      </w:r>
    </w:p>
    <w:p>
      <w:r>
        <w:t>[2026-09-14] QA PASSED — staging2 (build 7174ebcb): pins giữ — dòng muted ('Giờ: …', '18.500 kg') rgb(100,116,139) = 4.76:1 trên trắng. Lưu ý build: chunk CSS dispatch giống hệt giữa 2 cut (nội dung 393fab38 đã có từ cut-1). Ghi nhận: rule .detailed-plan-grid__empty còn 94a3b8 nhưng phần tử KHÔNG BAO GIỜ render (empty-UI khác) — chấp nhận dormant, sửa ở lần chạm sau. Bằng chứng: 2026-09-14_staging2-qa007-contrast/.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 readability of secondary dispatch information</dc:title>
  <dc:subject>Staging frontend QA task</dc:subject>
  <dc:creator>QA</dc:creator>
  <cp:keywords>QA-007,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