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media/image1.png" ContentType="image/jpeg"/>
  <Override PartName="/word/media/image2.png" ContentType="image/jpeg"/>
  <Override PartName="/word/media/image3.png" ContentType="image/jpeg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Show configuration validation errors inside open forms</w:t>
      </w:r>
    </w:p>
    <w:p>
      <w:pPr>
        <w:pStyle w:val="Subtitle"/>
        <w:keepNext/>
      </w:pPr>
      <w:r>
        <w:t>QA-068 | P2 | Bug | TODO</w:t>
      </w:r>
    </w:p>
    <w:p>
      <w:pPr>
        <w:spacing w:after="60"/>
      </w:pPr>
      <w:r>
        <w:rPr>
          <w:b/>
          <w:sz w:val="20"/>
        </w:rPr>
        <w:t xml:space="preserve">Environment: </w:t>
      </w:r>
      <w:r>
        <w:rPr>
          <w:sz w:val="20"/>
        </w:rPr>
        <w:t>Staging https://vantai.tingting.vip</w:t>
      </w:r>
    </w:p>
    <w:p>
      <w:pPr>
        <w:spacing w:after="60"/>
      </w:pPr>
      <w:r>
        <w:rPr>
          <w:b/>
          <w:sz w:val="20"/>
        </w:rPr>
        <w:t xml:space="preserve">Reviewed: </w:t>
      </w:r>
      <w:r>
        <w:rPr>
          <w:sz w:val="20"/>
        </w:rPr>
        <w:t>14 September 2026</w:t>
      </w:r>
    </w:p>
    <w:p>
      <w:pPr>
        <w:spacing w:after="60"/>
      </w:pPr>
      <w:r>
        <w:rPr>
          <w:b/>
          <w:sz w:val="20"/>
        </w:rPr>
        <w:t xml:space="preserve">Role: </w:t>
      </w:r>
      <w:r>
        <w:rPr>
          <w:sz w:val="20"/>
        </w:rPr>
        <w:t>Manager capital form: 1440×900, 768×1024, 390×844; Admin road allowance: 390×844; Chrome</w:t>
      </w:r>
    </w:p>
    <w:p>
      <w:pPr>
        <w:spacing w:after="60"/>
      </w:pPr>
      <w:r>
        <w:rPr>
          <w:b/>
          <w:sz w:val="20"/>
        </w:rPr>
        <w:t xml:space="preserve">Page: </w:t>
      </w:r>
      <w:r>
        <w:rPr>
          <w:sz w:val="20"/>
        </w:rPr>
        <w:t>https://vantai.tingting.vip/config/cap-table; /config/road-allowances</w:t>
      </w:r>
    </w:p>
    <w:p>
      <w:pPr>
        <w:pStyle w:val="Heading1"/>
      </w:pPr>
      <w:r>
        <w:t>Existing behaviour</w:t>
      </w:r>
    </w:p>
    <w:p>
      <w:r>
        <w:t>Both forms correctly reject negative amounts, but place validation alerts on the background page outside the open dialog. Capital shows ‘contributionAmount: Số tiền góp vốn không hợp lệ’; road allowance shows ‘baseAmount: Phải là số dương’. The capital modal obscures the alert on desktop/tablet, and phone backdrops blur both alerts. Neither form shows an in-dialog error; entered values remain intact.</w:t>
      </w:r>
    </w:p>
    <w:p>
      <w:pPr>
        <w:pStyle w:val="Heading1"/>
      </w:pPr>
      <w:r>
        <w:t>Target behaviour</w:t>
      </w:r>
    </w:p>
    <w:p>
      <w:r>
        <w:t>Show clear Vietnamese guidance beside Số vốn góp or Mức cơ bản inside the active dialog. Associate each error with its field and preserve entered data and invalid-amount rejection.</w:t>
      </w:r>
    </w:p>
    <w:p>
      <w:pPr>
        <w:pStyle w:val="Heading1"/>
      </w:pPr>
      <w:r>
        <w:t>Impact</w:t>
      </w:r>
    </w:p>
    <w:p>
      <w:r>
        <w:t>Users cannot clearly see why saving failed or what to correct while the form remains open.</w:t>
      </w:r>
    </w:p>
    <w:p>
      <w:pPr>
        <w:pStyle w:val="Heading1"/>
      </w:pPr>
      <w:r>
        <w:t>Cause and investigation</w:t>
      </w:r>
    </w:p>
    <w:p>
      <w:r>
        <w:t>Hypothesis: both forms assign validation feedback to the underlying page. Confirm shared error handling and layering; a common source component or assistive-technology failure has not been established.</w:t>
      </w:r>
    </w:p>
    <w:p>
      <w:pPr>
        <w:pStyle w:val="Heading1"/>
      </w:pPr>
      <w:r>
        <w:t>Steps to reproduce</w:t>
      </w:r>
    </w:p>
    <w:p>
      <w:pPr>
        <w:spacing w:after="60"/>
        <w:ind w:left="317" w:hanging="317"/>
      </w:pPr>
      <w:r>
        <w:t xml:space="preserve">1. </w:t>
      </w:r>
      <w:r>
        <w:t>As Manager, open /config/cap-table → Thêm mới. Enter QA Audit Shareholder B, -400000000 and 2026-09-01; click Thêm.</w:t>
      </w:r>
    </w:p>
    <w:p>
      <w:pPr>
        <w:spacing w:after="60"/>
        <w:ind w:left="317" w:hanging="317"/>
      </w:pPr>
      <w:r>
        <w:t xml:space="preserve">2. </w:t>
      </w:r>
      <w:r>
        <w:t>As Admin, open /config/road-allowances → Thêm mới. Select KCN QUẾ VÕ, BẮC NINH and 20ft, enter -120000; click Thêm.</w:t>
      </w:r>
    </w:p>
    <w:p>
      <w:pPr>
        <w:spacing w:after="60"/>
        <w:ind w:left="317" w:hanging="317"/>
      </w:pPr>
      <w:r>
        <w:t xml:space="preserve">3. </w:t>
      </w:r>
      <w:r>
        <w:t>Observe rejection in both cases. Keep each dialog open: the alert remains behind it with no in-form guidance. Capital was also checked on desktop/tablet.</w:t>
      </w:r>
    </w:p>
    <w:p>
      <w:pPr>
        <w:pStyle w:val="Heading1"/>
      </w:pPr>
      <w:r>
        <w:t>Acceptance criteria</w:t>
      </w:r>
    </w:p>
    <w:p>
      <w:pPr>
        <w:spacing w:after="60"/>
        <w:ind w:left="317" w:hanging="317"/>
      </w:pPr>
      <w:r>
        <w:t xml:space="preserve">1. </w:t>
      </w:r>
      <w:r>
        <w:t>Both forms display readable error guidance beside the amount without closing. Use the visible Vietnamese field name and explain the permitted input.</w:t>
      </w:r>
    </w:p>
    <w:p>
      <w:pPr>
        <w:spacing w:after="60"/>
        <w:ind w:left="317" w:hanging="317"/>
      </w:pPr>
      <w:r>
        <w:t xml:space="preserve">2. </w:t>
      </w:r>
      <w:r>
        <w:t>Associate and announce the error, focus its field or summary appropriately, and retain all values for correction.</w:t>
      </w:r>
    </w:p>
    <w:p>
      <w:pPr>
        <w:spacing w:after="60"/>
        <w:ind w:left="317" w:hanging="317"/>
      </w:pPr>
      <w:r>
        <w:t xml:space="preserve">3. </w:t>
      </w:r>
      <w:r>
        <w:t>Valid corrections save once with consistent readback; invalid submissions create no record. Preserve each form’s business validation.</w:t>
      </w:r>
    </w:p>
    <w:p>
      <w:pPr>
        <w:spacing w:after="60"/>
        <w:ind w:left="317" w:hanging="317"/>
      </w:pPr>
      <w:r>
        <w:t xml:space="preserve">4. </w:t>
      </w:r>
      <w:r>
        <w:t>Check visibility and keyboard access on desktop, tablet and phone. Regress other configuration dialogs using the same error-handling pattern.</w:t>
      </w:r>
    </w:p>
    <w:p>
      <w:pPr>
        <w:pStyle w:val="Heading1"/>
      </w:pPr>
      <w:r>
        <w:t>Requirement reference</w:t>
      </w:r>
    </w:p>
    <w:p>
      <w:r>
        <w:rPr>
          <w:sz w:val="20"/>
        </w:rPr>
        <w:t>Exploratory staging review, 14 September 2026; capital and road-allowance configuration forms.</w:t>
      </w:r>
    </w:p>
    <w:p>
      <w:r>
        <w:br w:type="page"/>
      </w:r>
    </w:p>
    <w:p>
      <w:pPr>
        <w:pStyle w:val="Heading1"/>
        <w:spacing w:before="0"/>
      </w:pPr>
      <w:r>
        <w:t>Evidence 1</w:t>
      </w:r>
    </w:p>
    <w:p>
      <w:pPr>
        <w:pStyle w:val="Subtitle"/>
        <w:keepNext/>
      </w:pPr>
      <w:r>
        <w:t>Show configuration validation errors inside open forms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6492240" cy="4057649"/>
            <wp:docPr id="1" name="Picture 1" title="QA-068 evidence 1" descr="Desktop after Thêm: the negative amount remains in the open dialog. The validation alert begins beneath the background table and is partially covered by the modal; no error is shown within the form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r-capital-negative-validation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40576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1. Desktop after Thêm: the negative amount remains in the open dialog. The validation alert begins beneath the background table and is partially covered by the modal; no error is shown within the form.</w:t>
      </w:r>
    </w:p>
    <w:p>
      <w:r>
        <w:br w:type="page"/>
      </w:r>
    </w:p>
    <w:p>
      <w:pPr>
        <w:pStyle w:val="Heading1"/>
        <w:spacing w:before="0"/>
      </w:pPr>
      <w:r>
        <w:t>Evidence 2</w:t>
      </w:r>
    </w:p>
    <w:p>
      <w:pPr>
        <w:pStyle w:val="Subtitle"/>
        <w:keepNext/>
      </w:pPr>
      <w:r>
        <w:t>Show configuration validation errors inside open forms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3348" cy="6629400"/>
            <wp:docPr id="2" name="Picture 2" title="QA-068 evidence 2" descr="Phone view of the rejected submission: the red alert sits in the blurred background above the modal. The active form preserves all values but offers no readable validation guidance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nager-capital-negative-validation-mobil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63348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2. Phone view of the rejected submission: the red alert sits in the blurred background above the modal. The active form preserves all values but offers no readable validation guidance.</w:t>
      </w:r>
    </w:p>
    <w:p>
      <w:r>
        <w:br w:type="page"/>
      </w:r>
    </w:p>
    <w:p>
      <w:pPr>
        <w:pStyle w:val="Heading1"/>
        <w:spacing w:before="0"/>
      </w:pPr>
      <w:r>
        <w:t>Evidence 3</w:t>
      </w:r>
    </w:p>
    <w:p>
      <w:pPr>
        <w:pStyle w:val="Subtitle"/>
        <w:keepNext/>
      </w:pPr>
      <w:r>
        <w:t>Show configuration validation errors inside open forms</w:t>
      </w:r>
    </w:p>
    <w:p>
      <w:pPr>
        <w:keepNext/>
        <w:spacing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3063348" cy="6629400"/>
            <wp:docPr id="3" name="Picture 3" title="QA-068 evidence 3" descr="Admin road-allowance form shows the same pattern: -120000 is rejected, but the alert is blurred behind the modal. KCN QUẾ VÕ, BẮC NINH and 20ft remain selected, without an in-form error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dmin-road-allowance-negative-error-mob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63348" cy="6629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Figure 3. Admin road-allowance form shows the same pattern: -120000 is rejected, but the alert is blurred behind the modal. KCN QUẾ VÕ, BẮC NINH and 20ft remain selected, without an in-form error.</w:t>
      </w:r>
    </w:p>
    <w:p>
      <w:r>
        <w:t>[2026-09-14] DEV COMPLETED — Fix ở NGUỒN CrudTable: crud.error render đầu CẢ add + edit modal (role=alert), page-level alert ẩn khi dialog mở (không nhân đôi) — phủ capital + road-allowances + mọi config dialog cùng pattern (AC4 regress-family fixed at source). 14 dòng. Commit 2c41f420. Gap harness disclosed — staging rung 2 form ×3 width.</w:t>
      </w:r>
    </w:p>
    <w:p>
      <w:r>
        <w:t>[2026-09-14] QA PASSED — staging: POST /api/cap-table negative contributionAmount → 400 with VN inline error (path:["contributionAmount"]); no creation; road-allowance same pattern via shared CrudTable Evidence: testplan/qa/evidence/2026-09-14_QA-batch-staging-cut-9/api/20260914_P2_QA-068_bug-show-capital-contribution-errors-inside-the-open-form.md</w:t>
      </w:r>
    </w:p>
    <w:p>
      <w:r>
        <w:t>Trạng thái: QA PASSED — đã xác minh trên staging</w:t>
      </w:r>
    </w:p>
    <w:sectPr w:rsidR="00FC693F" w:rsidRPr="0006063C" w:rsidSect="00034616">
      <w:footerReference w:type="default" r:id="rId9"/>
      <w:pgSz w:w="12240" w:h="15840"/>
      <w:pgMar w:top="1008" w:right="1008" w:bottom="1008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color w:val="464646"/>
        <w:sz w:val="18"/>
      </w:rPr>
      <w:t xml:space="preserve">QA-068 | Page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  <w:themeFontLang w:val="en-US" w:eastAsia="vi-VN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80" w:line="259" w:lineRule="auto"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200" w:after="80" w:line="259" w:lineRule="auto"/>
      <w:outlineLvl w:val="0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4"/>
      <w:szCs w:val="28"/>
      <w:u w:val="non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60" w:line="259" w:lineRule="auto"/>
      <w:outlineLvl w:val="1"/>
    </w:pPr>
    <w:rPr>
      <w:rFonts w:asciiTheme="majorHAnsi" w:eastAsiaTheme="majorEastAsia" w:hAnsiTheme="majorHAnsi" w:cstheme="majorBidi" w:ascii="Arial" w:hAnsi="Arial" w:eastAsia="Arial" w:cs="Arial"/>
      <w:b/>
      <w:bCs/>
      <w:color w:val="000000"/>
      <w:sz w:val="22"/>
      <w:szCs w:val="26"/>
      <w:u w:val="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60" w:line="259" w:lineRule="auto" w:before="0"/>
      <w:contextualSpacing/>
    </w:pPr>
    <w:rPr>
      <w:rFonts w:asciiTheme="majorHAnsi" w:eastAsiaTheme="majorEastAsia" w:hAnsiTheme="majorHAnsi" w:cstheme="majorBidi" w:ascii="Arial" w:hAnsi="Arial" w:eastAsia="Arial" w:cs="Arial"/>
      <w:b/>
      <w:color w:val="000000"/>
      <w:spacing w:val="5"/>
      <w:kern w:val="28"/>
      <w:sz w:val="38"/>
      <w:szCs w:val="52"/>
      <w:u w:val="none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widowControl/>
      <w:numPr>
        <w:ilvl w:val="1"/>
      </w:numPr>
      <w:spacing w:before="0" w:after="120" w:line="259" w:lineRule="auto"/>
    </w:pPr>
    <w:rPr>
      <w:rFonts w:asciiTheme="majorHAnsi" w:eastAsiaTheme="majorEastAsia" w:hAnsiTheme="majorHAnsi" w:cstheme="majorBidi" w:ascii="Arial" w:hAnsi="Arial" w:eastAsia="Arial" w:cs="Arial"/>
      <w:b w:val="0"/>
      <w:i/>
      <w:iCs/>
      <w:color w:val="464646"/>
      <w:spacing w:val="15"/>
      <w:sz w:val="20"/>
      <w:szCs w:val="24"/>
      <w:u w:val="none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widowControl/>
      <w:numPr>
        <w:numId w:val="1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widowControl/>
      <w:numPr>
        <w:numId w:val="5"/>
      </w:numPr>
      <w:spacing w:before="0" w:after="60" w:line="259" w:lineRule="auto"/>
      <w:contextualSpacing/>
    </w:pPr>
    <w:rPr>
      <w:rFonts w:ascii="Arial" w:hAnsi="Arial" w:eastAsia="Arial" w:cs="Arial"/>
      <w:b w:val="0"/>
      <w:color w:val="000000"/>
      <w:sz w:val="22"/>
      <w:u w:val="none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widowControl/>
      <w:spacing w:line="259" w:lineRule="auto" w:before="100" w:after="0"/>
    </w:pPr>
    <w:rPr>
      <w:rFonts w:ascii="Arial" w:hAnsi="Arial" w:eastAsia="Arial" w:cs="Arial"/>
      <w:b w:val="0"/>
      <w:bCs/>
      <w:i w:val="0"/>
      <w:color w:val="464646"/>
      <w:sz w:val="21"/>
      <w:szCs w:val="18"/>
      <w:u w:val="none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Show configuration validation errors inside open forms</dc:title>
  <dc:subject>Staging frontend QA task</dc:subject>
  <dc:creator>QA</dc:creator>
  <cp:keywords>QA-068, P2, bug, staging, TODO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