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 payroll attendance days keyboard accessible</w:t>
      </w:r>
    </w:p>
    <w:p>
      <w:pPr>
        <w:pStyle w:val="Subtitle"/>
        <w:keepNext/>
      </w:pPr>
      <w:r>
        <w:t>QA-081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(Quản trị viên); Chrome desktop 1440×900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https://vantai.tingting.vip/salary</w:t>
      </w:r>
    </w:p>
    <w:p>
      <w:pPr>
        <w:pStyle w:val="Heading1"/>
      </w:pPr>
      <w:r>
        <w:t>Existing behaviour</w:t>
      </w:r>
    </w:p>
    <w:p>
      <w:r>
        <w:t>The September calendar advertises day-state changes, but Tab from the filtered Bùi Quang Hường button goes directly to Chốt kỳ lương, skipping the calendar. All 29 inspected non-trip cells are DIVs without role or tabindex (tabIndex=-1); titles contain only attendance state. Accessibility snapshots expose generic entries. No screen-reader session was run; pointer behavior is separate QA-080.</w:t>
      </w:r>
    </w:p>
    <w:p>
      <w:pPr>
        <w:pStyle w:val="Heading1"/>
      </w:pPr>
      <w:r>
        <w:t>Target behaviour</w:t>
      </w:r>
    </w:p>
    <w:p>
      <w:r>
        <w:t>Make the compact calendar keyboard operable. Expose each full date, attendance state and editability while retaining payroll safeguards.</w:t>
      </w:r>
    </w:p>
    <w:p>
      <w:pPr>
        <w:pStyle w:val="Heading1"/>
      </w:pPr>
      <w:r>
        <w:t>Impact</w:t>
      </w:r>
    </w:p>
    <w:p>
      <w:r>
        <w:t>Keyboard users cannot reach the advertised attendance actions through the calendar.</w:t>
      </w:r>
    </w:p>
    <w:p>
      <w:pPr>
        <w:pStyle w:val="Heading1"/>
      </w:pPr>
      <w:r>
        <w:t>Cause and investigation</w:t>
      </w:r>
    </w:p>
    <w:p>
      <w:r>
        <w:t>Observed markup lacks interactive semantics and focusability. Calendar implementation is the likely cause; source code was not inspected.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/salary for September 2026 and filter/select Bùi Quang Hường; the period is Đang mở.</w:t>
      </w:r>
    </w:p>
    <w:p>
      <w:pPr>
        <w:spacing w:after="60"/>
        <w:ind w:left="317" w:hanging="317"/>
      </w:pPr>
      <w:r>
        <w:t xml:space="preserve">2. </w:t>
      </w:r>
      <w:r>
        <w:t>Focus the filtered driver button and press Tab. Focus moves to Chốt kỳ lương without entering the attendance calendar.</w:t>
      </w:r>
    </w:p>
    <w:p>
      <w:pPr>
        <w:spacing w:after="60"/>
        <w:ind w:left="317" w:hanging="317"/>
      </w:pPr>
      <w:r>
        <w:t xml:space="preserve">3. </w:t>
      </w:r>
      <w:r>
        <w:t>Inspect non-trip cells and the accessibility snapshot: generic DIV entries lack focusability despite the day-change helper.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Use native buttons or a complete keyboard calendar pattern. Accessible names include full date and state; decorative icons do not replace these names.</w:t>
      </w:r>
    </w:p>
    <w:p>
      <w:pPr>
        <w:spacing w:after="60"/>
        <w:ind w:left="317" w:hanging="317"/>
      </w:pPr>
      <w:r>
        <w:t xml:space="preserve">2. </w:t>
      </w:r>
      <w:r>
        <w:t>Tab enters/exits logically; documented arrows may navigate days. Show visible focus and support appropriate Enter/Space activation exactly once.</w:t>
      </w:r>
    </w:p>
    <w:p>
      <w:pPr>
        <w:spacing w:after="60"/>
        <w:ind w:left="317" w:hanging="317"/>
      </w:pPr>
      <w:r>
        <w:t xml:space="preserve">3. </w:t>
      </w:r>
      <w:r>
        <w:t>Explain locked/read-only days; preserve permissions and payroll locks. Only offer state changes permitted by current business rules.</w:t>
      </w:r>
    </w:p>
    <w:p>
      <w:pPr>
        <w:spacing w:after="60"/>
        <w:ind w:left="317" w:hanging="317"/>
      </w:pPr>
      <w:r>
        <w:t xml:space="preserve">4. </w:t>
      </w:r>
      <w:r>
        <w:t>Verify keyboard and screen-reader operation on desktop, tablet and phone, including open/closed periods. Keep the calendar compact; pointer persistence is QA-080.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review, 14 September 2026; admin-payroll-calendar-semantics.json and live Tab check.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Make payroll attendance days keyboard accessible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81 evidence 1" descr="September 2026 calendar for Bùi Quang Hường, with the day-change helper and Chốt kỳ lương control visible. The separate recorded Tab test skips this calendar; DOM inspection establishes missing day-control semantics. This image does not prove pointer updates succe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ayroll-second-driver-day14-no-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September 2026 calendar for Bùi Quang Hường, with the day-change helper and Chốt kỳ lương control visible. The separate recorded Tab test skips this calendar; DOM inspection establishes missing day-control semantics. This image does not prove pointer updates succeed.</w:t>
      </w:r>
    </w:p>
    <w:p>
      <w:r>
        <w:t>[2026-09-14] DEV COMPLETED — 30 ô ngày = button, aria-label '{dd/mm/yyyy} — {trạng thái}'; spacer inert; aria-disabled + no-op cho locked/trip day (safeguard payroll — code path pin); lịch vào Tab order; Enter đổi trạng thái ô editable (probe thật). Commit 1c16ebcc.</w:t>
      </w:r>
    </w:p>
    <w:p>
      <w:r>
        <w:t>[2026-09-14] QA PASSED — staging (build ae22ba8b, vòng 3): xác minh đủ tiêu chí — chi tiết trong 2026-09-14_staging3-batch/REPORT.md + dir riêng.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QA-081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payroll attendance days keyboard accessible</dc:title>
  <dc:subject>Staging frontend QA task</dc:subject>
  <dc:creator>QA</dc:creator>
  <cp:keywords>QA-081,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