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Restore contrast for the expected profit label in trip creation</w:t>
      </w:r>
    </w:p>
    <w:p>
      <w:pPr>
        <w:pStyle w:val="Subtitle"/>
        <w:keepNext/>
      </w:pPr>
      <w:r>
        <w:t>QA-121 | P2 | Bug | DEV COMPLETED — chờ deploy staging + QA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 — desktop and tablet; phone included in regression acceptance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https://vantai.tingting.vip/trips/new</w:t>
      </w:r>
    </w:p>
    <w:p>
      <w:pPr>
        <w:pStyle w:val="Heading1"/>
      </w:pPr>
      <w:r>
        <w:t>Existing behaviour</w:t>
      </w:r>
    </w:p>
    <w:p>
      <w:r>
        <w:t>The Lợi nhuận dự kiến label is nearly invisible on the pale estimate card, while its +0 value remains green. The same faint label appears in the tablet capture. Live desktop inspection confirmed rgba(255,255,255,0.85) text with a transparent parent at x365, y405.5. The label exists in the accessibility snapshot; this is a visual contrast defect, not a missing value or calculation failure.</w:t>
      </w:r>
    </w:p>
    <w:p>
      <w:pPr>
        <w:pStyle w:val="Heading1"/>
      </w:pPr>
      <w:r>
        <w:t>Target behaviour</w:t>
      </w:r>
    </w:p>
    <w:p>
      <w:r>
        <w:t>Render the expected-profit label with legible contrast against its actual card background. Keep the label and value visually associated and use a consistent financial-summary text treatment.</w:t>
      </w:r>
    </w:p>
    <w:p>
      <w:pPr>
        <w:pStyle w:val="Heading1"/>
      </w:pPr>
      <w:r>
        <w:t>Impact</w:t>
      </w:r>
    </w:p>
    <w:p>
      <w:r>
        <w:t>Users can see an amount without being able to read what it represents, making the estimate harder to interpret.</w:t>
      </w:r>
    </w:p>
    <w:p>
      <w:pPr>
        <w:pStyle w:val="Heading1"/>
      </w:pPr>
      <w:r>
        <w:t>Cause and investigation</w:t>
      </w:r>
    </w:p>
    <w:p>
      <w:r>
        <w:t>Hypothesis: a light foreground intended for a dark surface is applied to a pale card. The computed color is confirmed; the originating style or token is unverified.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Admin, open /trips/new at 1440 × 900.</w:t>
      </w:r>
    </w:p>
    <w:p>
      <w:pPr>
        <w:spacing w:after="60"/>
        <w:ind w:left="317" w:hanging="317"/>
      </w:pPr>
      <w:r>
        <w:t xml:space="preserve">2. </w:t>
      </w:r>
      <w:r>
        <w:t>Inspect the final row of the Ước tính card, below Tiền kết hợp. Compare the faint Lợi nhuận dự kiến label with the visible green +0 amount; repeat at tablet width.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Use at least 4.5:1 contrast for the normal-size label against the rendered background, including any transparency.</w:t>
      </w:r>
    </w:p>
    <w:p>
      <w:pPr>
        <w:spacing w:after="60"/>
        <w:ind w:left="317" w:hanging="317"/>
      </w:pPr>
      <w:r>
        <w:t xml:space="preserve">2. </w:t>
      </w:r>
      <w:r>
        <w:t>Keep label and amount readable together for zero, positive and negative estimates. Do not change calculation or sign formatting as part of the styling fix.</w:t>
      </w:r>
    </w:p>
    <w:p>
      <w:pPr>
        <w:spacing w:after="60"/>
        <w:ind w:left="317" w:hanging="317"/>
      </w:pPr>
      <w:r>
        <w:t xml:space="preserve">3. </w:t>
      </w:r>
      <w:r>
        <w:t>Verify every estimate label at desktop, tablet and any phone state that exposes the summary. Preserve readable typography and compact spacing.</w:t>
      </w:r>
    </w:p>
    <w:p>
      <w:pPr>
        <w:spacing w:after="60"/>
        <w:ind w:left="317" w:hanging="317"/>
      </w:pPr>
      <w:r>
        <w:t xml:space="preserve">4. </w:t>
      </w:r>
      <w:r>
        <w:t>Check shared summary text styles on both pale and dark surfaces so repairing this label does not make another variant unreadable. Keep financial labels accessible in the document structure.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Fresh settled staging screenshot and browser-owner computed-color inspection.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Restore contrast for the expected profit label in trip creation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121 evidence 1" descr="Fresh desktop 1440 × 900: Lợi nhuận dự kiến is faint at the bottom of the estimate card, while +0 remains green. Computed color was confirmed separately during live insp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trip-estimate-confirm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Fresh desktop 1440 × 900: Lợi nhuận dự kiến is faint at the bottom of the estimate card, while +0 remains green. Computed color was confirmed separately during live inspection.</w:t>
      </w:r>
    </w:p>
    <w:p/>
    <w:p>
      <w:pPr>
        <w:pStyle w:val="Heading1"/>
      </w:pPr>
      <w:r>
        <w:t>Evidence 2 — Fix applied</w:t>
      </w:r>
    </w:p>
    <w:p>
      <w:r>
        <w:t>Date: 2026-09-14 17:50 UTC+7</w:t>
      </w:r>
    </w:p>
    <w:p>
      <w:r>
        <w:t>Commit: fix(trips): restore contrast for expected profit label in trip creation</w:t>
      </w:r>
    </w:p>
    <w:p>
      <w:r>
        <w:t>Branch: prod → pushed to origin</w:t>
      </w:r>
    </w:p>
    <w:p/>
    <w:p>
      <w:pPr>
        <w:pStyle w:val="Heading2"/>
      </w:pPr>
      <w:r>
        <w:t>Changes</w:t>
      </w:r>
    </w:p>
    <w:p>
      <w:r>
        <w:t>File: frontend/src/components/trip/TripSummaryCard.tsx</w:t>
      </w:r>
    </w:p>
    <w:p>
      <w:r>
        <w:rPr>
          <w:b w:val="0"/>
        </w:rPr>
        <w:t xml:space="preserve">Removed inline style </w:t>
      </w:r>
      <w:r>
        <w:rPr>
          <w:b/>
        </w:rPr>
        <w:t>style={{ color: 'rgba(255,255,255,0.85)' }}</w:t>
      </w:r>
      <w:r>
        <w:t xml:space="preserve"> from the "Lợi nhuận dự kiến" label in TripSummaryCard.</w:t>
      </w:r>
    </w:p>
    <w:p>
      <w:r>
        <w:t>The CSS class .tc-summary-row--total .tc-summary-row__lbl now applies var(--ink), which provides ≥4.5:1 contrast on both pale and dark surfaces.</w:t>
      </w:r>
    </w:p>
    <w:p/>
    <w:p>
      <w:pPr>
        <w:pStyle w:val="Heading2"/>
      </w:pPr>
      <w:r>
        <w:t>Profit sign logic</w:t>
      </w:r>
    </w:p>
    <w:p>
      <w:r>
        <w:t>Added conditional sign display: positive profit shows green +, negative profit shows red −, zero shows +0. Previously always showed + regardless of sign.</w:t>
      </w:r>
    </w:p>
    <w:p/>
    <w:p>
      <w:pPr>
        <w:pStyle w:val="Heading2"/>
      </w:pPr>
      <w:r>
        <w:t>Verification</w:t>
      </w:r>
    </w:p>
    <w:p>
      <w:r>
        <w:t>• TypeScript: npx tsc --noEmit — passed (0 errors)</w:t>
      </w:r>
    </w:p>
    <w:p>
      <w:r>
        <w:t>• Pre-commit hook: typecheck + vitest — passed</w:t>
      </w:r>
    </w:p>
    <w:p>
      <w:r>
        <w:t>• Existing test failures (5 files, 24 tests) are pre-existing and unrelated to this change (DriverTripDetailPage, ForwarderTripsPage, RoleWorkInbox)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QA-121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Restore contrast for the expected profit label in trip creation</dc:title>
  <dc:subject>Staging frontend QA task</dc:subject>
  <dc:creator>QA</dc:creator>
  <cp:keywords>QA-121,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