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Remove the internal dashboard version label from the main summary</w:t>
      </w:r>
    </w:p>
    <w:p>
      <w:pPr>
        <w:pStyle w:val="Subtitle"/>
        <w:keepNext/>
      </w:pPr>
      <w:r>
        <w:t>QA-033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Administrator (admin); Chrome mobile viewport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https://vantai.tingting.vip/dashboard</w:t>
      </w:r>
    </w:p>
    <w:p>
      <w:pPr>
        <w:pStyle w:val="Heading1"/>
      </w:pPr>
      <w:r>
        <w:t>Existing behaviour</w:t>
      </w:r>
    </w:p>
    <w:p>
      <w:r>
        <w:t>The dashboard refresh line shows a timestamp followed by executive-dashboard-v1. This internal-looking identifier appears in the normal Dòng tiền &amp; đối soát summary on desktop and mobile without an explanation of its relevance to the administrator.</w:t>
      </w:r>
    </w:p>
    <w:p>
      <w:pPr>
        <w:pStyle w:val="Heading1"/>
      </w:pPr>
      <w:r>
        <w:t>Target behaviour</w:t>
      </w:r>
    </w:p>
    <w:p>
      <w:r>
        <w:t>Keep the useful refresh timestamp and data-completeness status in plain language. Remove the technical version identifier from the normal summary, or place it in an explicit diagnostics view if it is needed for support.</w:t>
      </w:r>
    </w:p>
    <w:p>
      <w:pPr>
        <w:pStyle w:val="Heading1"/>
      </w:pPr>
      <w:r>
        <w:t>Impact</w:t>
      </w:r>
    </w:p>
    <w:p>
      <w:r>
        <w:t>The unexplained identifier adds visual noise to a compact financial summary and makes the screen feel unfinished.</w:t>
      </w:r>
    </w:p>
    <w:p>
      <w:pPr>
        <w:pStyle w:val="Heading1"/>
      </w:pPr>
      <w:r>
        <w:t>Cause and investigation</w:t>
      </w:r>
    </w:p>
    <w:p>
      <w:r>
        <w:t>Hypothesis: a dashboard implementation or source identifier is being exposed in shared status copy. Confirm its purpose before adjusting presentation; no data-quality failure is inferred.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Tổng quan Quản trị as admin and locate Dòng tiền &amp; đối soát.</w:t>
      </w:r>
    </w:p>
    <w:p>
      <w:pPr>
        <w:spacing w:after="60"/>
        <w:ind w:left="317" w:hanging="317"/>
      </w:pPr>
      <w:r>
        <w:t xml:space="preserve">2. </w:t>
      </w:r>
      <w:r>
        <w:t>Read the refresh line beneath the financial figures on desktop or mobile.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normal dashboard summary no longer displays executive-dashboard-v1 or a comparable unexplained internal version token.</w:t>
      </w:r>
    </w:p>
    <w:p>
      <w:pPr>
        <w:spacing w:after="60"/>
        <w:ind w:left="317" w:hanging="317"/>
      </w:pPr>
      <w:r>
        <w:t xml:space="preserve">2. </w:t>
      </w:r>
      <w:r>
        <w:t>The refresh timestamp and meaningful data-completeness warnings remain visible and accurate.</w:t>
      </w:r>
    </w:p>
    <w:p>
      <w:pPr>
        <w:spacing w:after="60"/>
        <w:ind w:left="317" w:hanging="317"/>
      </w:pPr>
      <w:r>
        <w:t xml:space="preserve">3. </w:t>
      </w:r>
      <w:r>
        <w:t>Any support identifier remains available only through deliberate diagnostic access, if required.</w:t>
      </w:r>
    </w:p>
    <w:p>
      <w:pPr>
        <w:spacing w:after="60"/>
        <w:ind w:left="317" w:hanging="317"/>
      </w:pPr>
      <w:r>
        <w:t xml:space="preserve">4. </w:t>
      </w:r>
      <w:r>
        <w:t>The compact layout remains readable at mobile, tablet and desktop widths.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professional, compact, data-heavy UI across desktop, tablet and mobile.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Remove the internal dashboard version label from the main summary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33 evidence 1" descr="The line below the cash and bank figures reads Cập nhật 23:45:00 13/9/2026 · executive-dashboard-v1. The timestamp is useful; the unexplained version token is the scope of this enhanc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line below the cash and bank figures reads Cập nhật 23:45:00 13/9/2026 · executive-dashboard-v1. The timestamp is useful; the unexplained version token is the scope of this enhancement.</w:t>
      </w:r>
    </w:p>
    <w:p>
      <w:r>
        <w:t>[2026-09-14] DEV COMPLETED — Footer dashboard chỉ còn 'Cập nhật {asOf}'; version id khỏi visible text (probe visibleVersionGone true), giữ ở tooltip 'Định nghĩa dữ liệu: executive-dashboard-v1' cho support. Commit 452b20c0.</w:t>
      </w:r>
    </w:p>
    <w:p>
      <w:r>
        <w:t>[2026-09-14] QA PASSED — staging (vantai, build 9d064b50, admin): refresh line hiển thị chỉ "Cập nhật 14:12:02 14/9/2026" — không còn identifier nội bộ executive-dashboard-v1, ở cả 1280 và 390. Evidence: testplan/qa/evidence/2026-09-14_staging-round6-qa033-label/.</w:t>
      </w:r>
    </w:p>
    <w:p>
      <w:r>
        <w:drawing>
          <wp:inline xmlns:a="http://schemas.openxmlformats.org/drawingml/2006/main" xmlns:pic="http://schemas.openxmlformats.org/drawingml/2006/picture">
            <wp:extent cx="5486400" cy="4007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refresh-line-12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593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refresh-line-39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QA-033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the internal dashboard version label from the main summary</dc:title>
  <dc:subject>Staging frontend QA task</dc:subject>
  <dc:creator>QA</dc:creator>
  <cp:keywords>QA-033,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