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Replace trip credit override approval requests with direct authorized exception handling</w:t>
      </w:r>
    </w:p>
    <w:p>
      <w:pPr>
        <w:pStyle w:val="Subtitle"/>
      </w:pPr>
      <w:r>
        <w:t>QA-138 | P2 | Enhancement | TODO</w:t>
      </w:r>
    </w:p>
    <w:p>
      <w:pPr>
        <w:spacing w:after="60"/>
      </w:pPr>
      <w:r>
        <w:rPr>
          <w:b/>
          <w:sz w:val="20"/>
        </w:rPr>
        <w:t xml:space="preserve">Review date: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Scope: </w:t>
      </w:r>
      <w:r>
        <w:rPr>
          <w:sz w:val="20"/>
        </w:rPr>
        <w:t>Local source snapshot 9e09c901f5f7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/ Manager authorized to create trips and record the applicable credit exception</w:t>
      </w:r>
    </w:p>
    <w:p>
      <w:pPr>
        <w:spacing w:after="60"/>
      </w:pPr>
      <w:r>
        <w:rPr>
          <w:b/>
          <w:sz w:val="20"/>
        </w:rPr>
        <w:t xml:space="preserve">Location: </w:t>
      </w:r>
      <w:r>
        <w:rPr>
          <w:sz w:val="20"/>
        </w:rPr>
        <w:t>/trips/new → POST /api/finance/credit-overrides → trip creation</w:t>
      </w:r>
    </w:p>
    <w:p>
      <w:pPr>
        <w:pStyle w:val="Heading1"/>
      </w:pPr>
      <w:r>
        <w:t>Existing behaviour</w:t>
      </w:r>
    </w:p>
    <w:p>
      <w:r>
        <w:t>An over-limit trip opens a request workflow with 'Gửi đề nghị vượt hạn mức', approval-status options and 'Tạo chuyến với đề nghị đã duyệt'. The user must create/select a request and submit the trip with its approvalRequestId. The backend enforces an APPROVED record, although new requests apply and become APPROVED within the same transaction. There is no second-person waiting step on this path; the remaining defect is its approval-based user workflow and record dependency.</w:t>
      </w:r>
    </w:p>
    <w:p>
      <w:pPr>
        <w:pStyle w:val="Heading1"/>
      </w:pPr>
      <w:r>
        <w:t>Target behaviour</w:t>
      </w:r>
    </w:p>
    <w:p>
      <w:r>
        <w:t>Replace the request/approved-selection workflow with clear direct authorized credit-exception handling during trip creation. Retain credit limits and exposure checks, reason, scope/expiry, permission checks and auditable exception history. Do not require an internal approval status or silently auto-approve a UI request. A user without exception authority should receive a clear permission/credit-policy outcome.</w:t>
      </w:r>
    </w:p>
    <w:p>
      <w:pPr>
        <w:pStyle w:val="Heading1"/>
      </w:pPr>
      <w:r>
        <w:t>User impact</w:t>
      </w:r>
    </w:p>
    <w:p>
      <w:r>
        <w:t>The trip workflow still tells users to obtain approval and adds separate request/selection steps after approval removal. Approved-request terminology obscures that the authorized actor is applying an exception directly.</w:t>
      </w:r>
    </w:p>
    <w:p>
      <w:pPr>
        <w:pStyle w:val="Heading1"/>
      </w:pPr>
      <w:r>
        <w:t>Cause and investigation</w:t>
      </w:r>
    </w:p>
    <w:p>
      <w:r>
        <w:t>TripCreatePage.tsx:118–160 creates a request separately; 261–282 and 383–401 render approval-state selection and actions. use-trip-form-submit.ts:589–599 opens this panel on the credit-limit response. trip-create.service.ts:210–215 passes the approvalRequestId; credit-limit.service.ts:766–834 requires APPROVED status for over-limit use. The same service's 431–498 path inserts PENDING, applies directly and returns the APPROVED record.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In a controlled fixture, set a customer's credit limit/exposure so a valid priced trip exceeds its limit. Submit through /trips/new using an authorized role.</w:t>
      </w:r>
    </w:p>
    <w:p>
      <w:pPr>
        <w:spacing w:after="60"/>
        <w:ind w:left="317" w:hanging="317"/>
      </w:pPr>
      <w:r>
        <w:t xml:space="preserve">2. </w:t>
      </w:r>
      <w:r>
        <w:t>Observe the over-limit panel's request action, approval statuses and requirement to select a previously approved request before applying it to trip creation.</w:t>
      </w:r>
    </w:p>
    <w:p>
      <w:pPr>
        <w:spacing w:after="60"/>
        <w:ind w:left="317" w:hanging="317"/>
      </w:pPr>
      <w:r>
        <w:t xml:space="preserve">3. </w:t>
      </w:r>
      <w:r>
        <w:t>Trace request creation and trip retry: request creation finalizes within its transaction, yet trip creation still requires the approved-record identifier. This scenario has not been executed against staging.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over-limit user flow contains no internal approval request, waiting/approved selection or approval queue. An authorized exception has a direct, clearly described result.</w:t>
      </w:r>
    </w:p>
    <w:p>
      <w:pPr>
        <w:spacing w:after="60"/>
        <w:ind w:left="317" w:hanging="317"/>
      </w:pPr>
      <w:r>
        <w:t xml:space="preserve">2. </w:t>
      </w:r>
      <w:r>
        <w:t>Keep credit-limit warning/blocking behavior and enforce permitted exception authority, customer/scope matching, expiry, exposure ceiling and single-use rules where applicable.</w:t>
      </w:r>
    </w:p>
    <w:p>
      <w:pPr>
        <w:spacing w:after="60"/>
        <w:ind w:left="317" w:hanging="317"/>
      </w:pPr>
      <w:r>
        <w:t xml:space="preserve">3. </w:t>
      </w:r>
      <w:r>
        <w:t>Record the actual actor and exception reason without fabricated reviewer/approver actions. Preserve historical records read-only with truthful legacy labels.</w:t>
      </w:r>
    </w:p>
    <w:p>
      <w:pPr>
        <w:spacing w:after="60"/>
        <w:ind w:left="317" w:hanging="317"/>
      </w:pPr>
      <w:r>
        <w:t xml:space="preserve">4. </w:t>
      </w:r>
      <w:r>
        <w:t>Cover within-limit, authorized over-limit, unauthorized, expired/wrong-customer exception, changed exposure, duplicate submit and failed-save recovery. Verify the full trip flow on desktop, tablet and phone.</w:t>
      </w:r>
    </w:p>
    <w:p>
      <w:pPr>
        <w:pStyle w:val="Heading1"/>
      </w:pPr>
      <w:r>
        <w:t>Verification coverage</w:t>
      </w:r>
    </w:p>
    <w:p>
      <w:r>
        <w:t>CODE-READ ONLY. The source path was reviewed; the current staging deployment, UI interaction and database side effects were not exercised for this finding. Add a testplan regression before implementing and exercise the stated recovery and permission boundaries.</w:t>
      </w:r>
    </w:p>
    <w:p>
      <w:pPr>
        <w:pStyle w:val="Heading1"/>
      </w:pPr>
      <w:r>
        <w:t>Code references</w:t>
      </w:r>
    </w:p>
    <w:p>
      <w:r>
        <w:rPr>
          <w:sz w:val="20"/>
        </w:rPr>
        <w:t>CODE-READ ONLY at /Users/frank.nguyen/Documents/silversea/codebase, commit 9e09c901f5f7938f92a3e1f524fc6e17acbf33a8. User explicitly requests removal of all internal approval workflows. No staging credit-limit mutation or tests executed.</w:t>
      </w:r>
    </w:p>
    <w:p>
      <w:r>
        <w:rPr>
          <w:sz w:val="20"/>
        </w:rPr>
        <w:t>backend/src/tests/q01-credit-override-routes.test.ts:181–214 explicitly expects request creation to return APPROVED immediately; it does not remove the frontend request/selection flow. Test inspected, not run.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QA-138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Replace trip credit-override approval requests with direct authorized exception handling</dc:title>
  <dc:subject>Code review finding and engineering task</dc:subject>
  <dc:creator>QA</dc:creator>
  <cp:keywords>QA-138, code review,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