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Remove duplicate currency units from discipline amounts</w:t>
      </w:r>
    </w:p>
    <w:p>
      <w:pPr>
        <w:pStyle w:val="Subtitle"/>
        <w:keepNext/>
      </w:pPr>
      <w:r>
        <w:t>QA-075 | P3 | Bug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ADMIN; Chrome desktop 1440 × 900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/penalties — Phạt YTD ranking and cancellation confirmation</w:t>
      </w:r>
    </w:p>
    <w:p>
      <w:pPr>
        <w:pStyle w:val="Heading1"/>
      </w:pPr>
      <w:r>
        <w:t>Existing behaviour</w:t>
      </w:r>
    </w:p>
    <w:p>
      <w:r>
        <w:t>Dương Văn Thực’s populated ranking row shows 60.000 ₫ followed by an extra đ; its accessibility text is 60.000 ₫đ. The ledger and violation rule below show the same amount with one currency unit. Zero-value ranking rows show 0đ. Opening Hủy kỷ luật repeats 60.000 ₫đ in the confirmation’s Số tiền field.</w:t>
      </w:r>
    </w:p>
    <w:p>
      <w:pPr>
        <w:pStyle w:val="Heading1"/>
      </w:pPr>
      <w:r>
        <w:t>Target behaviour</w:t>
      </w:r>
    </w:p>
    <w:p>
      <w:r>
        <w:t>Render discipline amounts with exactly one consistent VND unit, using the shared currency formatter for zero and nonzero values in the ranking and confirmation.</w:t>
      </w:r>
    </w:p>
    <w:p>
      <w:pPr>
        <w:pStyle w:val="Heading1"/>
      </w:pPr>
      <w:r>
        <w:t>Impact</w:t>
      </w:r>
    </w:p>
    <w:p>
      <w:r>
        <w:t>The duplicated unit makes the financial column look unfinished and inconsistent with nearby amounts. No arithmetic error was established.</w:t>
      </w:r>
    </w:p>
    <w:p>
      <w:pPr>
        <w:pStyle w:val="Heading1"/>
      </w:pPr>
      <w:r>
        <w:t>Cause and investigation</w:t>
      </w:r>
    </w:p>
    <w:p>
      <w:r>
        <w:t>Hypothesis: an already formatted currency value receives an additional manual suffix. Inspect the ranking renderer and use one formatting path; no implementation cause is confirmed.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As Admin, open /penalties with the September 2026 staging data.</w:t>
      </w:r>
    </w:p>
    <w:p>
      <w:pPr>
        <w:spacing w:after="60"/>
        <w:ind w:left="317" w:hanging="317"/>
      </w:pPr>
      <w:r>
        <w:t xml:space="preserve">2. </w:t>
      </w:r>
      <w:r>
        <w:t>Scroll to Dương Văn Thực in the ranking (rank 39 in the captured fixture), with Phạt YTD of 60,000 VND.</w:t>
      </w:r>
    </w:p>
    <w:p>
      <w:pPr>
        <w:spacing w:after="60"/>
        <w:ind w:left="317" w:hanging="317"/>
      </w:pPr>
      <w:r>
        <w:t xml:space="preserve">3. </w:t>
      </w:r>
      <w:r>
        <w:t>Compare its duplicated currency unit with the ledger and violation-rule amounts below.</w:t>
      </w:r>
    </w:p>
    <w:p>
      <w:pPr>
        <w:spacing w:after="60"/>
        <w:ind w:left="317" w:hanging="317"/>
      </w:pPr>
      <w:r>
        <w:t xml:space="preserve">4. </w:t>
      </w:r>
      <w:r>
        <w:t>Open Hủy kỷ luật on that record and compare Số tiền in the confirmation; it repeats the duplicate unit. No cancellation is needed to observe this.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The 60,000 VND ranking and confirmation amounts display one unit, such as 60.000 ₫, without an added đ.</w:t>
      </w:r>
    </w:p>
    <w:p>
      <w:pPr>
        <w:spacing w:after="60"/>
        <w:ind w:left="317" w:hanging="317"/>
      </w:pPr>
      <w:r>
        <w:t xml:space="preserve">2. </w:t>
      </w:r>
      <w:r>
        <w:t>Zero and nonzero amounts use the same formatting convention; preserve underlying values, sorting and compact column alignment.</w:t>
      </w:r>
    </w:p>
    <w:p>
      <w:pPr>
        <w:spacing w:after="60"/>
        <w:ind w:left="317" w:hanging="317"/>
      </w:pPr>
      <w:r>
        <w:t xml:space="preserve">3. </w:t>
      </w:r>
      <w:r>
        <w:t>Check visible and accessibility text on desktop, tablet and phone; ledger and rule amounts remain consistently formatted.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Observed staging discipline ranking and paired accessibility capture on 14 September 2026.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Remove duplicate currency units from discipline amounts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1" name="Picture 1" title="QA-075 evidence 1" descr="Rank 39, Dương Văn Thực: 60.000 ₫ has an extra đ at the right. The ledger and rule below each display a single currency unit. The paired accessibility capture reads 60.000 ₫đ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penalty-created-pending-ledg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Rank 39, Dương Văn Thực: 60.000 ₫ has an extra đ at the right. The ledger and rule below each display a single currency unit. The paired accessibility capture reads 60.000 ₫đ.</w:t>
      </w:r>
    </w:p>
    <w:p>
      <w:r>
        <w:br w:type="page"/>
      </w:r>
    </w:p>
    <w:p>
      <w:pPr>
        <w:pStyle w:val="Heading1"/>
        <w:spacing w:before="0"/>
      </w:pPr>
      <w:r>
        <w:t>Evidence 2</w:t>
      </w:r>
    </w:p>
    <w:p>
      <w:pPr>
        <w:pStyle w:val="Subtitle"/>
        <w:keepNext/>
      </w:pPr>
      <w:r>
        <w:t>Remove duplicate currency units from discipline amounts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2" name="Picture 2" title="QA-075 evidence 2" descr="The same 60.000 ₫đ formatting appears in Số tiền inside the cancellation confirmation. This is the same currency-rendering symptom; dialog focus management is tracked separately in QA-08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penalty-cancel-confirm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2. The same 60.000 ₫đ formatting appears in Số tiền inside the cancellation confirmation. This is the same currency-rendering symptom; dialog focus management is tracked separately in QA-082.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QA-075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Remove duplicate currency units from discipline amounts</dc:title>
  <dc:subject>Staging frontend QA task</dc:subject>
  <dc:creator>QA</dc:creator>
  <cp:keywords>QA-075, P3, bug,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