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space efficiently in the customer dialog</w:t>
      </w:r>
    </w:p>
    <w:p>
      <w:pPr>
        <w:pStyle w:val="Subtitle"/>
        <w:keepNext/>
      </w:pPr>
      <w:r>
        <w:t>QA-091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— 1440 × 900 desktop, 834 × 1112 tablet and 390 × 844 phone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https://vantai.tingting.vip/config/customers — Thêm khách hàng</w:t>
      </w:r>
    </w:p>
    <w:p>
      <w:pPr>
        <w:pStyle w:val="Heading1"/>
      </w:pPr>
      <w:r>
        <w:t>Existing behaviour</w:t>
      </w:r>
    </w:p>
    <w:p>
      <w:r>
        <w:t>At 390 pixels, creation combines roughly 24-pixel outer and 20-pixel inner insets with approximately 134-pixel input columns. Placeholders clip, wrapped labels offset controls, and large gaps separate rows. Desktop/tablet retain generous spacing; the final selector/actions require scrolling at 900-pixel desktop height. Dimensions are visual estimates; scrolling itself is not a failure.</w:t>
      </w:r>
    </w:p>
    <w:p>
      <w:pPr>
        <w:pStyle w:val="Heading1"/>
      </w:pPr>
      <w:r>
        <w:t>Target behaviour</w:t>
      </w:r>
    </w:p>
    <w:p>
      <w:r>
        <w:t>Reduce cumulative phone insets and repeated vertical gaps. Give long-value fields enough width, pair short fields only when labels and values fit, and align related controls. Preserve readable labels and the complete customer workflow.</w:t>
      </w:r>
    </w:p>
    <w:p>
      <w:pPr>
        <w:pStyle w:val="Heading1"/>
      </w:pPr>
      <w:r>
        <w:t>Impact</w:t>
      </w:r>
    </w:p>
    <w:p>
      <w:r>
        <w:t>Narrow fields hinder review while empty space increases scrolling to final options and actions.</w:t>
      </w:r>
    </w:p>
    <w:p>
      <w:pPr>
        <w:pStyle w:val="Heading1"/>
      </w:pPr>
      <w:r>
        <w:t>Cause and investigation</w:t>
      </w:r>
    </w:p>
    <w:p>
      <w:r>
        <w:t>Hypothesis: combined insets, two columns and row spacing constrain input area. Source styles and edit-form reuse are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Customers → Thêm khách hàng at all three stated widths.</w:t>
      </w:r>
    </w:p>
    <w:p>
      <w:pPr>
        <w:spacing w:after="60"/>
        <w:ind w:left="317" w:hanging="317"/>
      </w:pPr>
      <w:r>
        <w:t xml:space="preserve">2. </w:t>
      </w:r>
      <w:r>
        <w:t>Compare phone input widths/wrapped labels and desktop row gaps/final action position.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Use more of the phone width: target about 12–16 pixels of content inset within the surface, while respecting safe areas and close controls.</w:t>
      </w:r>
    </w:p>
    <w:p>
      <w:pPr>
        <w:spacing w:after="60"/>
        <w:ind w:left="317" w:hanging="317"/>
      </w:pPr>
      <w:r>
        <w:t xml:space="preserve">2. </w:t>
      </w:r>
      <w:r>
        <w:t>Give long customer/contact fields full row width where needed. Pair short fields only when labels and expected values remain usable; do not force one grid at every size.</w:t>
      </w:r>
    </w:p>
    <w:p>
      <w:pPr>
        <w:spacing w:after="60"/>
        <w:ind w:left="317" w:hanging="317"/>
      </w:pPr>
      <w:r>
        <w:t xml:space="preserve">3. </w:t>
      </w:r>
      <w:r>
        <w:t>Reduce repeated blank row gaps and align paired inputs when labels wrap. At 1440 × 900, expose final fields/actions sooner without shrinking readable text.</w:t>
      </w:r>
    </w:p>
    <w:p>
      <w:pPr>
        <w:spacing w:after="60"/>
        <w:ind w:left="317" w:hanging="317"/>
      </w:pPr>
      <w:r>
        <w:t xml:space="preserve">4. </w:t>
      </w:r>
      <w:r>
        <w:t>Keep all fields, defaults, carrier option, debt-template selection and create/cancel actions. Maintain logical focus order, visible validation and at least 44-pixel phone touch hit areas.</w:t>
      </w:r>
    </w:p>
    <w:p>
      <w:pPr>
        <w:spacing w:after="60"/>
        <w:ind w:left="317" w:hanging="317"/>
      </w:pPr>
      <w:r>
        <w:t xml:space="preserve">5. </w:t>
      </w:r>
      <w:r>
        <w:t>Check creation and populated editing at all three widths, including long names and invalid inputs. No overlap, lost values or horizontal clipping; actions remain reachable while scrolling.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Current staging Chrome captures; user request for compact data-heavy UI. Creation inspected; editing is a required regression check.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Use space efficiently in the customer dialog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91 evidence 1" descr="Customer creation, 390 × 844: cumulative side insets constrain paired inputs; wrapped labels and large row gaps are visible toget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ustomer-create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Customer creation, 390 × 844: cumulative side insets constrain paired inputs; wrapped labels and large row gaps are visible together.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Use space efficiently in the customer dialog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91 evidence 2" descr="Customer creation, 1440 × 900: repeated vertical gaps push the final selector and actions below the initial dialog 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ustomer-creat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Customer creation, 1440 × 900: repeated vertical gaps push the final selector and actions below the initial dialog view.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Use space efficiently in the customer dialog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3" name="Picture 3" title="QA-091 evidence 3" descr="Customer creation, 834 × 1112: the taller viewport shows the full form and the repeated spacing throughout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ustomer-create-tab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Customer creation, 834 × 1112: the taller viewport shows the full form and the repeated spacing throughout it.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QA-091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space efficiently in the customer dialog</dc:title>
  <dc:subject>Staging frontend QA task</dc:subject>
  <dc:creator>QA</dc:creator>
  <cp:keywords>QA-091,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