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Show CUS shipment records sooner with compact filters</w:t>
      </w:r>
    </w:p>
    <w:p>
      <w:pPr>
        <w:pStyle w:val="Subtitle"/>
        <w:keepNext/>
      </w:pPr>
      <w:r>
        <w:t>QA-098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CUS — 1440 × 900 desktop, 834 × 1112 tablet and 390 × 844 phone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https://vantai.tingting.vip/shipments; https://vantai.tingting.vip/shipments-detail?dateScope=all</w:t>
      </w:r>
    </w:p>
    <w:p>
      <w:pPr>
        <w:pStyle w:val="Heading1"/>
      </w:pPr>
      <w:r>
        <w:t>Existing behaviour</w:t>
      </w:r>
    </w:p>
    <w:p>
      <w:r>
        <w:t>Both lists expand every filter and action row with blank dates and all selection values. Phone records start around y590 on the overview and y651 on the detail list; neither first record fits completely. Tablet records start around y436 and y516. This concerns controls above records, not filtering correctness.</w:t>
      </w:r>
    </w:p>
    <w:p>
      <w:pPr>
        <w:pStyle w:val="Heading1"/>
      </w:pPr>
      <w:r>
        <w:t>Target behaviour</w:t>
      </w:r>
    </w:p>
    <w:p>
      <w:r>
        <w:t>Keep search and primary actions compact. Put secondary criteria behind a labeled control with visible active-filter counts and values. Use desktop width without nested filter cards.</w:t>
      </w:r>
    </w:p>
    <w:p>
      <w:pPr>
        <w:pStyle w:val="Heading1"/>
      </w:pPr>
      <w:r>
        <w:t>Impact</w:t>
      </w:r>
    </w:p>
    <w:p>
      <w:r>
        <w:t>Expanded criteria leave less of the shipment and container working lists visible.</w:t>
      </w:r>
    </w:p>
    <w:p>
      <w:pPr>
        <w:pStyle w:val="Heading1"/>
      </w:pPr>
      <w:r>
        <w:t>Cause and investigation</w:t>
      </w:r>
    </w:p>
    <w:p>
      <w:r>
        <w:t>Hypothesis: all criteria remain expanded before records. Shared implementation is unverified.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Open Tổng quan lô hàng as CUS with blank query/delivery dates and all type/plan values.</w:t>
      </w:r>
    </w:p>
    <w:p>
      <w:pPr>
        <w:spacing w:after="60"/>
        <w:ind w:left="317" w:hanging="317"/>
      </w:pPr>
      <w:r>
        <w:t xml:space="preserve">2. </w:t>
      </w:r>
      <w:r>
        <w:t>At phone and tablet widths, note the expanded controls and first-record position.</w:t>
      </w:r>
    </w:p>
    <w:p>
      <w:pPr>
        <w:spacing w:after="60"/>
        <w:ind w:left="317" w:hanging="317"/>
      </w:pPr>
      <w:r>
        <w:t xml:space="preserve">3. </w:t>
      </w:r>
      <w:r>
        <w:t>Repeat on Chi tiết lô hàng with dateScope=all, blank query/transport dates and all customer/type/status values; compare desktop.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Reduce space above phone/tablet records while keeping search and primary actions reachable. Secondary filters use a named, discoverable control.</w:t>
      </w:r>
    </w:p>
    <w:p>
      <w:pPr>
        <w:spacing w:after="60"/>
        <w:ind w:left="317" w:hanging="317"/>
      </w:pPr>
      <w:r>
        <w:t xml:space="preserve">2. </w:t>
      </w:r>
      <w:r>
        <w:t>When collapsed, show active-filter counts and selected values. Reopening preserves selections; users can identify and remove active criteria.</w:t>
      </w:r>
    </w:p>
    <w:p>
      <w:pPr>
        <w:spacing w:after="60"/>
        <w:ind w:left="317" w:hanging="317"/>
      </w:pPr>
      <w:r>
        <w:t xml:space="preserve">3. </w:t>
      </w:r>
      <w:r>
        <w:t>Preserve delivery/transport date meanings, ranges and Hôm nay/Hôm sau/Tất cả behavior. Keep all-dates and reset state clear, distinct from the global reporting month.</w:t>
      </w:r>
    </w:p>
    <w:p>
      <w:pPr>
        <w:spacing w:after="60"/>
        <w:ind w:left="317" w:hanging="317"/>
      </w:pPr>
      <w:r>
        <w:t xml:space="preserve">4. </w:t>
      </w:r>
      <w:r>
        <w:t>Preserve search/apply behavior, options, creation/export, summaries and pagination. Rearranging controls must not silently apply or discard criteria.</w:t>
      </w:r>
    </w:p>
    <w:p>
      <w:pPr>
        <w:spacing w:after="60"/>
        <w:ind w:left="317" w:hanging="317"/>
      </w:pPr>
      <w:r>
        <w:t xml:space="preserve">5. </w:t>
      </w:r>
      <w:r>
        <w:t>Use compact aligned desktop controls and a single filter surface, without nested cards or oversized text. Preserve readable labels and adequate touch targets.</w:t>
      </w:r>
    </w:p>
    <w:p>
      <w:pPr>
        <w:spacing w:after="60"/>
        <w:ind w:left="317" w:hanging="317"/>
      </w:pPr>
      <w:r>
        <w:t xml:space="preserve">6. </w:t>
      </w:r>
      <w:r>
        <w:t>Verify active filters, long labels, empty results and expanded controls at all widths, with keyboard focus, disclosure state and logical navigation.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Current staging Chrome evidence; user request for compact data-heavy UI.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Show CUS shipment records sooner with compact filters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98 evidence 1" descr="Overview at 390 × 844: expanded query, date/type/plan fields and action rows precede the summaries; the first record starts around y590 and is incomplete at the botto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-shipments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Overview at 390 × 844: expanded query, date/type/plan fields and action rows precede the summaries; the first record starts around y590 and is incomplete at the bottom.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Show CUS shipment records sooner with compact filters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98 evidence 2" descr="Detail list at 390 × 844, all dates: search, five secondary criteria and date/reset actions remain expanded. The first container record starts around y65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-shipment-details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Detail list at 390 × 844, all dates: search, five secondary criteria and date/reset actions remain expanded. The first container record starts around y651.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Show CUS shipment records sooner with compact filters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3" name="Picture 3" title="QA-098 evidence 3" descr="Detail list at 834 × 1112, all dates: several filter rows, date/reset actions and counts precede the first record at approximately y51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-shipment-details-tabl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Detail list at 834 × 1112, all dates: several filter rows, date/reset actions and counts precede the first record at approximately y516.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QA-098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CUS shipment records sooner with compact filters</dc:title>
  <dc:subject>Staging frontend QA task</dc:subject>
  <dc:creator>QA</dc:creator>
  <cp:keywords>QA-098,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