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p>
    <w:p>
      <w:pPr>
        <w:jc w:val="center"/>
      </w:pPr>
      <w:r>
        <w:rPr>
          <w:rFonts w:ascii="Arial" w:cs="Arial" w:eastAsia="Arial" w:hAnsi="Arial"/>
          <w:b/>
          <w:bCs/>
          <w:color w:val="1F3864"/>
          <w:sz w:val="40"/>
          <w:szCs w:val="40"/>
        </w:rPr>
        <w:t xml:space="preserve">BÁO GIÁ PHẦN MỀM QUẢN LÝ VẬN TẢI</w:t>
      </w:r>
    </w:p>
    <w:p>
      <w:pPr>
        <w:jc w:val="center"/>
      </w:pPr>
      <w:r>
        <w:rPr>
          <w:rFonts w:ascii="Arial" w:cs="Arial" w:eastAsia="Arial" w:hAnsi="Arial"/>
          <w:b/>
          <w:bCs/>
          <w:color w:val="2E75B6"/>
          <w:sz w:val="26"/>
          <w:szCs w:val="26"/>
        </w:rPr>
        <w:t xml:space="preserve">TTransport – Tùy chỉnh cho Công ty Silver Sea</w:t>
      </w:r>
    </w:p>
    <w:p>
      <w:pPr>
        <w:spacing w:after="0" w:before="80"/>
      </w:pPr>
    </w:p>
    <w:p>
      <w:pPr>
        <w:jc w:val="center"/>
      </w:pPr>
      <w:r>
        <w:rPr>
          <w:rFonts w:ascii="Arial" w:cs="Arial" w:eastAsia="Arial" w:hAnsi="Arial"/>
          <w:color w:val="555555"/>
          <w:sz w:val="20"/>
          <w:szCs w:val="20"/>
        </w:rPr>
        <w:t xml:space="preserve">Ngày: 14 tháng 07 năm 2026</w:t>
      </w:r>
    </w:p>
    <w:p>
      <w:pPr>
        <w:spacing w:after="0" w:before="160"/>
      </w:pPr>
    </w:p>
    <w:p>
      <w:pPr>
        <w:pBdr>
          <w:bottom w:val="single" w:color="2E75B6" w:sz="10" w:space="1"/>
        </w:pBdr>
        <w:spacing w:after="0" w:before="60"/>
      </w:pPr>
    </w:p>
    <w:p>
      <w:pPr>
        <w:spacing w:after="0" w:before="200"/>
      </w:pPr>
    </w:p>
    <w:p>
      <w:r>
        <w:rPr>
          <w:rFonts w:ascii="Arial" w:cs="Arial" w:eastAsia="Arial" w:hAnsi="Arial"/>
          <w:b/>
          <w:bCs/>
          <w:color w:val="1F3864"/>
          <w:sz w:val="26"/>
          <w:szCs w:val="26"/>
        </w:rPr>
        <w:t xml:space="preserve">I. THÔNG TIN CÁC BÊN</w:t>
      </w:r>
    </w:p>
    <w:p>
      <w:pPr>
        <w:pBdr>
          <w:bottom w:val="single" w:color="2E75B6" w:sz="6" w:space="1"/>
        </w:pBdr>
        <w:spacing w:after="0" w:before="60"/>
      </w:pPr>
    </w:p>
    <w:p>
      <w:pPr>
        <w:spacing w:after="0" w:before="120"/>
      </w:pPr>
    </w:p>
    <w:p>
      <w:r>
        <w:rPr>
          <w:rFonts w:ascii="Arial" w:cs="Arial" w:eastAsia="Arial" w:hAnsi="Arial"/>
          <w:b/>
          <w:bCs/>
          <w:color w:val="2E75B6"/>
          <w:sz w:val="22"/>
          <w:szCs w:val="22"/>
        </w:rPr>
        <w:t xml:space="preserve">1. BÊN CUNG CẤP DỊCH VỤ (Bên A)</w:t>
      </w:r>
    </w:p>
    <w:p>
      <w:pPr>
        <w:spacing w:after="0" w:before="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Arial" w:cs="Arial" w:eastAsia="Arial" w:hAnsi="Arial"/>
                <w:b/>
                <w:bCs/>
                <w:color w:val="1F3864"/>
                <w:sz w:val="20"/>
                <w:szCs w:val="20"/>
              </w:rPr>
              <w:t xml:space="preserve">Tên công ty</w:t>
            </w:r>
          </w:p>
        </w:tc>
        <w:tc>
          <w:tcPr>
            <w:tcW w:type="dxa" w:w="7546"/>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Arial" w:cs="Arial" w:eastAsia="Arial" w:hAnsi="Arial"/>
                <w:sz w:val="20"/>
                <w:szCs w:val="20"/>
              </w:rPr>
              <w:t xml:space="preserve">: CÔNG TY TNHH GIẢI PHÁP PHẦN MỀM TING TING</w:t>
            </w:r>
          </w:p>
        </w:tc>
      </w:tr>
      <w:tr>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Arial" w:cs="Arial" w:eastAsia="Arial" w:hAnsi="Arial"/>
                <w:b/>
                <w:bCs/>
                <w:color w:val="1F3864"/>
                <w:sz w:val="20"/>
                <w:szCs w:val="20"/>
              </w:rPr>
              <w:t xml:space="preserve">Đại diện</w:t>
            </w:r>
          </w:p>
        </w:tc>
        <w:tc>
          <w:tcPr>
            <w:tcW w:type="dxa" w:w="7546"/>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Arial" w:cs="Arial" w:eastAsia="Arial" w:hAnsi="Arial"/>
                <w:sz w:val="20"/>
                <w:szCs w:val="20"/>
              </w:rPr>
              <w:t xml:space="preserve">: Ông Bùi Hải Anh – Giám đốc</w:t>
            </w:r>
          </w:p>
        </w:tc>
      </w:tr>
      <w:tr>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Arial" w:cs="Arial" w:eastAsia="Arial" w:hAnsi="Arial"/>
                <w:b/>
                <w:bCs/>
                <w:color w:val="1F3864"/>
                <w:sz w:val="20"/>
                <w:szCs w:val="20"/>
              </w:rPr>
              <w:t xml:space="preserve">Website</w:t>
            </w:r>
          </w:p>
        </w:tc>
        <w:tc>
          <w:tcPr>
            <w:tcW w:type="dxa" w:w="7546"/>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Arial" w:cs="Arial" w:eastAsia="Arial" w:hAnsi="Arial"/>
                <w:sz w:val="20"/>
                <w:szCs w:val="20"/>
              </w:rPr>
              <w:t xml:space="preserve">: tingtingsoft.vn</w:t>
            </w:r>
          </w:p>
        </w:tc>
      </w:tr>
      <w:tr>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Arial" w:cs="Arial" w:eastAsia="Arial" w:hAnsi="Arial"/>
                <w:b/>
                <w:bCs/>
                <w:color w:val="1F3864"/>
                <w:sz w:val="20"/>
                <w:szCs w:val="20"/>
              </w:rPr>
              <w:t xml:space="preserve">Email</w:t>
            </w:r>
          </w:p>
        </w:tc>
        <w:tc>
          <w:tcPr>
            <w:tcW w:type="dxa" w:w="7546"/>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Arial" w:cs="Arial" w:eastAsia="Arial" w:hAnsi="Arial"/>
                <w:sz w:val="20"/>
                <w:szCs w:val="20"/>
              </w:rPr>
              <w:t xml:space="preserve">: tingtingsoft.vn@gmail.com</w:t>
            </w:r>
          </w:p>
        </w:tc>
      </w:tr>
      <w:tr>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Arial" w:cs="Arial" w:eastAsia="Arial" w:hAnsi="Arial"/>
                <w:b/>
                <w:bCs/>
                <w:color w:val="1F3864"/>
                <w:sz w:val="20"/>
                <w:szCs w:val="20"/>
              </w:rPr>
              <w:t xml:space="preserve">Địa chỉ</w:t>
            </w:r>
          </w:p>
        </w:tc>
        <w:tc>
          <w:tcPr>
            <w:tcW w:type="dxa" w:w="7546"/>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Arial" w:cs="Arial" w:eastAsia="Arial" w:hAnsi="Arial"/>
                <w:sz w:val="20"/>
                <w:szCs w:val="20"/>
              </w:rPr>
              <w:t xml:space="preserve">: 312 Nguyễn Công Hòa, phường An Biên, thành phố Hải Phòng</w:t>
            </w:r>
          </w:p>
        </w:tc>
      </w:tr>
    </w:tbl>
    <w:p>
      <w:pPr>
        <w:spacing w:after="0" w:before="160"/>
      </w:pPr>
    </w:p>
    <w:p>
      <w:r>
        <w:rPr>
          <w:rFonts w:ascii="Arial" w:cs="Arial" w:eastAsia="Arial" w:hAnsi="Arial"/>
          <w:b/>
          <w:bCs/>
          <w:color w:val="2E75B6"/>
          <w:sz w:val="22"/>
          <w:szCs w:val="22"/>
        </w:rPr>
        <w:t xml:space="preserve">2. BÊN SỬ DỤNG DỊCH VỤ (Bên B)</w:t>
      </w:r>
    </w:p>
    <w:p>
      <w:pPr>
        <w:spacing w:after="0" w:before="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Arial" w:cs="Arial" w:eastAsia="Arial" w:hAnsi="Arial"/>
                <w:b/>
                <w:bCs/>
                <w:color w:val="1F3864"/>
                <w:sz w:val="20"/>
                <w:szCs w:val="20"/>
              </w:rPr>
              <w:t xml:space="preserve">Tên công ty</w:t>
            </w:r>
          </w:p>
        </w:tc>
        <w:tc>
          <w:tcPr>
            <w:tcW w:type="dxa" w:w="7546"/>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Arial" w:cs="Arial" w:eastAsia="Arial" w:hAnsi="Arial"/>
                <w:sz w:val="20"/>
                <w:szCs w:val="20"/>
              </w:rPr>
              <w:t xml:space="preserve">: CÔNG TY TNHH THƯƠNG MẠI VÀ DỊCH VỤ SILVER SEA</w:t>
            </w:r>
          </w:p>
        </w:tc>
      </w:tr>
      <w:tr>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Arial" w:cs="Arial" w:eastAsia="Arial" w:hAnsi="Arial"/>
                <w:b/>
                <w:bCs/>
                <w:color w:val="1F3864"/>
                <w:sz w:val="20"/>
                <w:szCs w:val="20"/>
              </w:rPr>
              <w:t xml:space="preserve">Mã số thuế</w:t>
            </w:r>
          </w:p>
        </w:tc>
        <w:tc>
          <w:tcPr>
            <w:tcW w:type="dxa" w:w="7546"/>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Arial" w:cs="Arial" w:eastAsia="Arial" w:hAnsi="Arial"/>
                <w:sz w:val="20"/>
                <w:szCs w:val="20"/>
              </w:rPr>
              <w:t xml:space="preserve">: 0201985011</w:t>
            </w:r>
          </w:p>
        </w:tc>
      </w:tr>
      <w:tr>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Arial" w:cs="Arial" w:eastAsia="Arial" w:hAnsi="Arial"/>
                <w:b/>
                <w:bCs/>
                <w:color w:val="1F3864"/>
                <w:sz w:val="20"/>
                <w:szCs w:val="20"/>
              </w:rPr>
              <w:t xml:space="preserve">Đại diện</w:t>
            </w:r>
          </w:p>
        </w:tc>
        <w:tc>
          <w:tcPr>
            <w:tcW w:type="dxa" w:w="7546"/>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Arial" w:cs="Arial" w:eastAsia="Arial" w:hAnsi="Arial"/>
                <w:sz w:val="20"/>
                <w:szCs w:val="20"/>
              </w:rPr>
              <w:t xml:space="preserve">: Bà Nguyễn Thị Phương – Giám đốc</w:t>
            </w:r>
          </w:p>
        </w:tc>
      </w:tr>
      <w:tr>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Arial" w:cs="Arial" w:eastAsia="Arial" w:hAnsi="Arial"/>
                <w:b/>
                <w:bCs/>
                <w:color w:val="1F3864"/>
                <w:sz w:val="20"/>
                <w:szCs w:val="20"/>
              </w:rPr>
              <w:t xml:space="preserve">Lĩnh vực</w:t>
            </w:r>
          </w:p>
        </w:tc>
        <w:tc>
          <w:tcPr>
            <w:tcW w:type="dxa" w:w="7546"/>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Arial" w:cs="Arial" w:eastAsia="Arial" w:hAnsi="Arial"/>
                <w:sz w:val="20"/>
                <w:szCs w:val="20"/>
              </w:rPr>
              <w:t xml:space="preserve">: Vận tải container – Logistics</w:t>
            </w:r>
          </w:p>
        </w:tc>
      </w:tr>
    </w:tbl>
    <w:p>
      <w:pPr>
        <w:spacing w:after="0" w:before="240"/>
      </w:pPr>
    </w:p>
    <w:p>
      <w:r>
        <w:rPr>
          <w:rFonts w:ascii="Arial" w:cs="Arial" w:eastAsia="Arial" w:hAnsi="Arial"/>
          <w:b/>
          <w:bCs/>
          <w:color w:val="1F3864"/>
          <w:sz w:val="26"/>
          <w:szCs w:val="26"/>
        </w:rPr>
        <w:t xml:space="preserve">II. GIỚI THIỆU GIẢI PHÁP</w:t>
      </w:r>
    </w:p>
    <w:p>
      <w:pPr>
        <w:pBdr>
          <w:bottom w:val="single" w:color="2E75B6" w:sz="6" w:space="1"/>
        </w:pBdr>
        <w:spacing w:after="0" w:before="60"/>
      </w:pPr>
    </w:p>
    <w:p>
      <w:pPr>
        <w:spacing w:after="0" w:before="120"/>
      </w:pPr>
    </w:p>
    <w:p>
      <w:r>
        <w:rPr>
          <w:rFonts w:ascii="Arial" w:cs="Arial" w:eastAsia="Arial" w:hAnsi="Arial"/>
          <w:sz w:val="21"/>
          <w:szCs w:val="21"/>
        </w:rPr>
        <w:t xml:space="preserve">Phần mềm TTransport là nền tảng quản lý vận tải được xây dựng và vận hành thực tế tại Ting Ting Logistics – công ty vận tải container tại Hải Phòng. Hệ thống đã số hóa toàn bộ quy trình vận hành gồm: điều vận chuyến đi, kiểm soát chi phí, công nợ khách hàng, lương tài xế và báo cáo tài chính, thay thế hoàn toàn hơn 7 tệp Excel rời rạc.</w:t>
      </w:r>
    </w:p>
    <w:p>
      <w:pPr>
        <w:spacing w:after="0" w:before="80"/>
      </w:pPr>
    </w:p>
    <w:p>
      <w:r>
        <w:rPr>
          <w:rFonts w:ascii="Arial" w:cs="Arial" w:eastAsia="Arial" w:hAnsi="Arial"/>
          <w:sz w:val="21"/>
          <w:szCs w:val="21"/>
        </w:rPr>
        <w:t xml:space="preserve">Theo yêu cầu của Công ty Silver Sea, TTransport sẽ được tùy chỉnh bổ sung các tính năng nghiệp vụ đặc thù: vai trò Customer Service (CUS) quản lý lô hàng và lập Debit Note, quy trình chi hộ – thu hộ khép kín 4 bước, bảng giá cước theo tuyến và trọng lượng hàng, quản lý công nợ mở rộng (hãng tàu, cảng, kho) và theo dõi doanh thu phi vận tải.</w:t>
      </w:r>
    </w:p>
    <w:p>
      <w:pPr>
        <w:spacing w:after="0" w:before="240"/>
      </w:pPr>
    </w:p>
    <w:p>
      <w:r>
        <w:rPr>
          <w:rFonts w:ascii="Arial" w:cs="Arial" w:eastAsia="Arial" w:hAnsi="Arial"/>
          <w:b/>
          <w:bCs/>
          <w:color w:val="1F3864"/>
          <w:sz w:val="26"/>
          <w:szCs w:val="26"/>
        </w:rPr>
        <w:t xml:space="preserve">III. DANH SÁCH TÍNH NĂNG PHẦN MỀM</w:t>
      </w:r>
    </w:p>
    <w:p>
      <w:pPr>
        <w:pBdr>
          <w:bottom w:val="single" w:color="2E75B6" w:sz="6" w:space="1"/>
        </w:pBdr>
        <w:spacing w:after="0" w:before="60"/>
      </w:pPr>
    </w:p>
    <w:p>
      <w:pPr>
        <w:spacing w:after="0" w:before="80"/>
      </w:pPr>
    </w:p>
    <w:p>
      <w:r>
        <w:rPr>
          <w:rFonts w:ascii="Arial" w:cs="Arial" w:eastAsia="Arial" w:hAnsi="Arial"/>
          <w:b/>
          <w:bCs/>
          <w:sz w:val="19"/>
          <w:szCs w:val="19"/>
        </w:rPr>
        <w:t xml:space="preserve">Chú thích: </w:t>
      </w:r>
      <w:r>
        <w:rPr>
          <w:rFonts w:ascii="Arial" w:cs="Arial" w:eastAsia="Arial" w:hAnsi="Arial"/>
          <w:color w:val="444444"/>
          <w:sz w:val="19"/>
          <w:szCs w:val="19"/>
        </w:rPr>
        <w:t xml:space="preserve">Tính năng có sẵn trong TTransport gốc  </w:t>
      </w:r>
      <w:r>
        <w:rPr>
          <w:rFonts w:ascii="Arial" w:cs="Arial" w:eastAsia="Arial" w:hAnsi="Arial"/>
          <w:color w:val="999999"/>
          <w:sz w:val="19"/>
          <w:szCs w:val="19"/>
        </w:rPr>
        <w:t xml:space="preserve">  |  </w:t>
      </w:r>
      <w:r>
        <w:rPr>
          <w:rFonts w:ascii="Arial" w:cs="Arial" w:eastAsia="Arial" w:hAnsi="Arial"/>
          <w:b/>
          <w:bCs/>
          <w:color w:val="C55A11"/>
          <w:sz w:val="19"/>
          <w:szCs w:val="19"/>
        </w:rPr>
        <w:t xml:space="preserve">Tùy chỉnh / Bổ sung mới cho Silver Sea</w:t>
      </w:r>
      <w:r>
        <w:rPr>
          <w:rFonts w:ascii="Arial" w:cs="Arial" w:eastAsia="Arial" w:hAnsi="Arial"/>
          <w:i/>
          <w:iCs/>
          <w:color w:val="888888"/>
          <w:sz w:val="18"/>
          <w:szCs w:val="18"/>
        </w:rPr>
        <w:t xml:space="preserve">  (ô màu vàng)</w:t>
      </w:r>
    </w:p>
    <w:p>
      <w:pPr>
        <w:spacing w:after="0" w:before="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6500"/>
        <w:gridCol w:w="2646"/>
      </w:tblGrid>
      <w:tr>
        <w:tc>
          <w:tcPr>
            <w:tcW w:type="dxa" w:w="60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80"/>
            </w:tcMar>
          </w:tcPr>
          <w:p>
            <w:pPr>
              <w:jc w:val="center"/>
            </w:pPr>
            <w:r>
              <w:rPr>
                <w:rFonts w:ascii="Arial" w:cs="Arial" w:eastAsia="Arial" w:hAnsi="Arial"/>
                <w:b/>
                <w:bCs/>
                <w:color w:val="FFFFFF"/>
                <w:sz w:val="20"/>
                <w:szCs w:val="20"/>
              </w:rPr>
              <w:t xml:space="preserve">STT</w:t>
            </w:r>
          </w:p>
        </w:tc>
        <w:tc>
          <w:tcPr>
            <w:tcW w:type="dxa" w:w="650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80"/>
            </w:tcMar>
          </w:tcPr>
          <w:p>
            <w:r>
              <w:rPr>
                <w:rFonts w:ascii="Arial" w:cs="Arial" w:eastAsia="Arial" w:hAnsi="Arial"/>
                <w:b/>
                <w:bCs/>
                <w:color w:val="FFFFFF"/>
                <w:sz w:val="20"/>
                <w:szCs w:val="20"/>
              </w:rPr>
              <w:t xml:space="preserve">Tính năng</w:t>
            </w:r>
          </w:p>
        </w:tc>
        <w:tc>
          <w:tcPr>
            <w:tcW w:type="dxa" w:w="2646"/>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80"/>
            </w:tcMar>
          </w:tcPr>
          <w:p>
            <w:pPr>
              <w:jc w:val="center"/>
            </w:pPr>
            <w:r>
              <w:rPr>
                <w:rFonts w:ascii="Arial" w:cs="Arial" w:eastAsia="Arial" w:hAnsi="Arial"/>
                <w:b/>
                <w:bCs/>
                <w:color w:val="FFFFFF"/>
                <w:sz w:val="20"/>
                <w:szCs w:val="20"/>
              </w:rPr>
              <w:t xml:space="preserve">Trạng thái</w:t>
            </w:r>
          </w:p>
        </w:tc>
      </w:tr>
      <w:tr>
        <w:tc>
          <w:tcPr>
            <w:tcW w:type="dxa" w:w="9746"/>
            <w:gridSpan w:val="3"/>
            <w:tcBorders>
              <w:top w:val="single" w:color="CCCCCC" w:sz="4"/>
              <w:left w:val="single" w:color="CCCCCC" w:sz="4"/>
              <w:bottom w:val="single" w:color="CCCCCC" w:sz="4"/>
              <w:right w:val="single" w:color="CCCCCC" w:sz="4"/>
            </w:tcBorders>
            <w:shd w:fill="2E75B6" w:val="clear"/>
            <w:tcMar>
              <w:top w:type="dxa" w:w="100"/>
              <w:left w:type="dxa" w:w="160"/>
              <w:bottom w:type="dxa" w:w="100"/>
              <w:right w:type="dxa" w:w="80"/>
            </w:tcMar>
          </w:tcPr>
          <w:p>
            <w:r>
              <w:rPr>
                <w:rFonts w:ascii="Arial" w:cs="Arial" w:eastAsia="Arial" w:hAnsi="Arial"/>
                <w:b/>
                <w:bCs/>
                <w:color w:val="FFFFFF"/>
                <w:sz w:val="22"/>
                <w:szCs w:val="22"/>
              </w:rPr>
              <w:t xml:space="preserve">MODULE 1 – TỔNG QUAN &amp; ĐIỀU VẬN CHUYẾN ĐI</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center"/>
          </w:tcPr>
          <w:p>
            <w:pPr>
              <w:jc w:val="center"/>
            </w:pPr>
            <w:r>
              <w:rPr>
                <w:rFonts w:ascii="Arial" w:cs="Arial" w:eastAsia="Arial" w:hAnsi="Arial"/>
                <w:sz w:val="19"/>
                <w:szCs w:val="19"/>
              </w:rPr>
              <w:t xml:space="preserve">1.1</w:t>
            </w:r>
          </w:p>
        </w:tc>
        <w:tc>
          <w:tcPr>
            <w:tcW w:type="dxa" w:w="6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b w:val="false"/>
                <w:bCs w:val="false"/>
                <w:sz w:val="19"/>
                <w:szCs w:val="19"/>
              </w:rPr>
              <w:t xml:space="preserve">Dashboard tổng quan: doanh thu, chi phí, lợi nhuận ròng, số chuyến trong kỳ</w:t>
            </w:r>
          </w:p>
        </w:tc>
        <w:tc>
          <w:tcPr>
            <w:tcW w:type="dxa" w:w="26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center"/>
          </w:tcPr>
          <w:p>
            <w:pPr>
              <w:jc w:val="center"/>
            </w:pPr>
            <w:r>
              <w:rPr>
                <w:rFonts w:ascii="Arial" w:cs="Arial" w:eastAsia="Arial" w:hAnsi="Arial"/>
                <w:b w:val="false"/>
                <w:bCs w:val="false"/>
                <w:color w:val="444444"/>
                <w:sz w:val="18"/>
                <w:szCs w:val="18"/>
              </w:rPr>
              <w:t xml:space="preserve">Có sẵn</w:t>
            </w:r>
          </w:p>
        </w:tc>
      </w:tr>
      <w:tr>
        <w:tc>
          <w:tcPr>
            <w:tcW w:type="dxa" w:w="6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80"/>
            </w:tcMar>
            <w:vAlign w:val="center"/>
          </w:tcPr>
          <w:p>
            <w:pPr>
              <w:jc w:val="center"/>
            </w:pPr>
            <w:r>
              <w:rPr>
                <w:rFonts w:ascii="Arial" w:cs="Arial" w:eastAsia="Arial" w:hAnsi="Arial"/>
                <w:sz w:val="19"/>
                <w:szCs w:val="19"/>
              </w:rPr>
              <w:t xml:space="preserve">1.2</w:t>
            </w:r>
          </w:p>
        </w:tc>
        <w:tc>
          <w:tcPr>
            <w:tcW w:type="dxa" w:w="6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80"/>
            </w:tcMar>
          </w:tcPr>
          <w:p>
            <w:r>
              <w:rPr>
                <w:rFonts w:ascii="Arial" w:cs="Arial" w:eastAsia="Arial" w:hAnsi="Arial"/>
                <w:b w:val="false"/>
                <w:bCs w:val="false"/>
                <w:sz w:val="19"/>
                <w:szCs w:val="19"/>
              </w:rPr>
              <w:t xml:space="preserve">Biểu đồ xu hướng doanh thu – chi phí, bảng xếp hạng xe/tuyến đường</w:t>
            </w:r>
          </w:p>
        </w:tc>
        <w:tc>
          <w:tcPr>
            <w:tcW w:type="dxa" w:w="264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80"/>
            </w:tcMar>
            <w:vAlign w:val="center"/>
          </w:tcPr>
          <w:p>
            <w:pPr>
              <w:jc w:val="center"/>
            </w:pPr>
            <w:r>
              <w:rPr>
                <w:rFonts w:ascii="Arial" w:cs="Arial" w:eastAsia="Arial" w:hAnsi="Arial"/>
                <w:b w:val="false"/>
                <w:bCs w:val="false"/>
                <w:color w:val="444444"/>
                <w:sz w:val="18"/>
                <w:szCs w:val="18"/>
              </w:rPr>
              <w:t xml:space="preserve">Có sẵn</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center"/>
          </w:tcPr>
          <w:p>
            <w:pPr>
              <w:jc w:val="center"/>
            </w:pPr>
            <w:r>
              <w:rPr>
                <w:rFonts w:ascii="Arial" w:cs="Arial" w:eastAsia="Arial" w:hAnsi="Arial"/>
                <w:sz w:val="19"/>
                <w:szCs w:val="19"/>
              </w:rPr>
              <w:t xml:space="preserve">1.3</w:t>
            </w:r>
          </w:p>
        </w:tc>
        <w:tc>
          <w:tcPr>
            <w:tcW w:type="dxa" w:w="6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b w:val="false"/>
                <w:bCs w:val="false"/>
                <w:sz w:val="19"/>
                <w:szCs w:val="19"/>
              </w:rPr>
              <w:t xml:space="preserve">Tạo, điều vận, theo dõi trạng thái chuyến đi (Đã tạo / Đang chạy / Hoàn thành / Khóa)</w:t>
            </w:r>
          </w:p>
        </w:tc>
        <w:tc>
          <w:tcPr>
            <w:tcW w:type="dxa" w:w="26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center"/>
          </w:tcPr>
          <w:p>
            <w:pPr>
              <w:jc w:val="center"/>
            </w:pPr>
            <w:r>
              <w:rPr>
                <w:rFonts w:ascii="Arial" w:cs="Arial" w:eastAsia="Arial" w:hAnsi="Arial"/>
                <w:b w:val="false"/>
                <w:bCs w:val="false"/>
                <w:color w:val="444444"/>
                <w:sz w:val="18"/>
                <w:szCs w:val="18"/>
              </w:rPr>
              <w:t xml:space="preserve">Có sẵn</w:t>
            </w:r>
          </w:p>
        </w:tc>
      </w:tr>
      <w:tr>
        <w:tc>
          <w:tcPr>
            <w:tcW w:type="dxa" w:w="6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80"/>
            </w:tcMar>
            <w:vAlign w:val="center"/>
          </w:tcPr>
          <w:p>
            <w:pPr>
              <w:jc w:val="center"/>
            </w:pPr>
            <w:r>
              <w:rPr>
                <w:rFonts w:ascii="Arial" w:cs="Arial" w:eastAsia="Arial" w:hAnsi="Arial"/>
                <w:sz w:val="19"/>
                <w:szCs w:val="19"/>
              </w:rPr>
              <w:t xml:space="preserve">1.4</w:t>
            </w:r>
          </w:p>
        </w:tc>
        <w:tc>
          <w:tcPr>
            <w:tcW w:type="dxa" w:w="6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80"/>
            </w:tcMar>
          </w:tcPr>
          <w:p>
            <w:r>
              <w:rPr>
                <w:rFonts w:ascii="Arial" w:cs="Arial" w:eastAsia="Arial" w:hAnsi="Arial"/>
                <w:b w:val="false"/>
                <w:bCs w:val="false"/>
                <w:sz w:val="19"/>
                <w:szCs w:val="19"/>
              </w:rPr>
              <w:t xml:space="preserve">Phân tích lợi nhuận từng chuyến: doanh thu – nhiên liệu – phí đường – lương lái xe</w:t>
            </w:r>
          </w:p>
        </w:tc>
        <w:tc>
          <w:tcPr>
            <w:tcW w:type="dxa" w:w="264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80"/>
            </w:tcMar>
            <w:vAlign w:val="center"/>
          </w:tcPr>
          <w:p>
            <w:pPr>
              <w:jc w:val="center"/>
            </w:pPr>
            <w:r>
              <w:rPr>
                <w:rFonts w:ascii="Arial" w:cs="Arial" w:eastAsia="Arial" w:hAnsi="Arial"/>
                <w:b w:val="false"/>
                <w:bCs w:val="false"/>
                <w:color w:val="444444"/>
                <w:sz w:val="18"/>
                <w:szCs w:val="18"/>
              </w:rPr>
              <w:t xml:space="preserve">Có sẵn</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center"/>
          </w:tcPr>
          <w:p>
            <w:pPr>
              <w:jc w:val="center"/>
            </w:pPr>
            <w:r>
              <w:rPr>
                <w:rFonts w:ascii="Arial" w:cs="Arial" w:eastAsia="Arial" w:hAnsi="Arial"/>
                <w:sz w:val="19"/>
                <w:szCs w:val="19"/>
              </w:rPr>
              <w:t xml:space="preserve">1.5</w:t>
            </w:r>
          </w:p>
        </w:tc>
        <w:tc>
          <w:tcPr>
            <w:tcW w:type="dxa" w:w="6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b w:val="false"/>
                <w:bCs w:val="false"/>
                <w:sz w:val="19"/>
                <w:szCs w:val="19"/>
              </w:rPr>
              <w:t xml:space="preserve">Cập nhật số container, số seal (kẹp chì) trên từng chuyến</w:t>
            </w:r>
          </w:p>
        </w:tc>
        <w:tc>
          <w:tcPr>
            <w:tcW w:type="dxa" w:w="26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center"/>
          </w:tcPr>
          <w:p>
            <w:pPr>
              <w:jc w:val="center"/>
            </w:pPr>
            <w:r>
              <w:rPr>
                <w:rFonts w:ascii="Arial" w:cs="Arial" w:eastAsia="Arial" w:hAnsi="Arial"/>
                <w:b w:val="false"/>
                <w:bCs w:val="false"/>
                <w:color w:val="444444"/>
                <w:sz w:val="18"/>
                <w:szCs w:val="18"/>
              </w:rPr>
              <w:t xml:space="preserve">Có sẵn</w:t>
            </w:r>
          </w:p>
        </w:tc>
      </w:tr>
      <w:tr>
        <w:tc>
          <w:tcPr>
            <w:tcW w:type="dxa" w:w="6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80"/>
            </w:tcMar>
            <w:vAlign w:val="center"/>
          </w:tcPr>
          <w:p>
            <w:pPr>
              <w:jc w:val="center"/>
            </w:pPr>
            <w:r>
              <w:rPr>
                <w:rFonts w:ascii="Arial" w:cs="Arial" w:eastAsia="Arial" w:hAnsi="Arial"/>
                <w:sz w:val="19"/>
                <w:szCs w:val="19"/>
              </w:rPr>
              <w:t xml:space="preserve">1.6</w:t>
            </w:r>
          </w:p>
        </w:tc>
        <w:tc>
          <w:tcPr>
            <w:tcW w:type="dxa" w:w="6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80"/>
            </w:tcMar>
          </w:tcPr>
          <w:p>
            <w:r>
              <w:rPr>
                <w:rFonts w:ascii="Arial" w:cs="Arial" w:eastAsia="Arial" w:hAnsi="Arial"/>
                <w:b w:val="false"/>
                <w:bCs w:val="false"/>
                <w:sz w:val="19"/>
                <w:szCs w:val="19"/>
              </w:rPr>
              <w:t xml:space="preserve">Ghi nhận chi phí phát sinh tại cảng/kho: nâng hạ, hải quan, cân xe, lưu bãi…</w:t>
            </w:r>
          </w:p>
        </w:tc>
        <w:tc>
          <w:tcPr>
            <w:tcW w:type="dxa" w:w="264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80"/>
            </w:tcMar>
            <w:vAlign w:val="center"/>
          </w:tcPr>
          <w:p>
            <w:pPr>
              <w:jc w:val="center"/>
            </w:pPr>
            <w:r>
              <w:rPr>
                <w:rFonts w:ascii="Arial" w:cs="Arial" w:eastAsia="Arial" w:hAnsi="Arial"/>
                <w:b w:val="false"/>
                <w:bCs w:val="false"/>
                <w:color w:val="444444"/>
                <w:sz w:val="18"/>
                <w:szCs w:val="18"/>
              </w:rPr>
              <w:t xml:space="preserve">Có sẵn</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center"/>
          </w:tcPr>
          <w:p>
            <w:pPr>
              <w:jc w:val="center"/>
            </w:pPr>
            <w:r>
              <w:rPr>
                <w:rFonts w:ascii="Arial" w:cs="Arial" w:eastAsia="Arial" w:hAnsi="Arial"/>
                <w:sz w:val="19"/>
                <w:szCs w:val="19"/>
              </w:rPr>
              <w:t xml:space="preserve">1.7</w:t>
            </w:r>
          </w:p>
        </w:tc>
        <w:tc>
          <w:tcPr>
            <w:tcW w:type="dxa" w:w="6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b w:val="false"/>
                <w:bCs w:val="false"/>
                <w:sz w:val="19"/>
                <w:szCs w:val="19"/>
              </w:rPr>
              <w:t xml:space="preserve">Quản lý đội xe đầu kéo + xe tải hàng rời, rơ-moóc (trạng thái, bảo trì)</w:t>
            </w:r>
          </w:p>
        </w:tc>
        <w:tc>
          <w:tcPr>
            <w:tcW w:type="dxa" w:w="26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center"/>
          </w:tcPr>
          <w:p>
            <w:pPr>
              <w:jc w:val="center"/>
            </w:pPr>
            <w:r>
              <w:rPr>
                <w:rFonts w:ascii="Arial" w:cs="Arial" w:eastAsia="Arial" w:hAnsi="Arial"/>
                <w:b w:val="false"/>
                <w:bCs w:val="false"/>
                <w:color w:val="444444"/>
                <w:sz w:val="18"/>
                <w:szCs w:val="18"/>
              </w:rPr>
              <w:t xml:space="preserve">Có sẵn</w:t>
            </w:r>
          </w:p>
        </w:tc>
      </w:tr>
      <w:tr>
        <w:tc>
          <w:tcPr>
            <w:tcW w:type="dxa" w:w="6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80"/>
            </w:tcMar>
            <w:vAlign w:val="center"/>
          </w:tcPr>
          <w:p>
            <w:pPr>
              <w:jc w:val="center"/>
            </w:pPr>
            <w:r>
              <w:rPr>
                <w:rFonts w:ascii="Arial" w:cs="Arial" w:eastAsia="Arial" w:hAnsi="Arial"/>
                <w:sz w:val="19"/>
                <w:szCs w:val="19"/>
              </w:rPr>
              <w:t xml:space="preserve">1.8</w:t>
            </w:r>
          </w:p>
        </w:tc>
        <w:tc>
          <w:tcPr>
            <w:tcW w:type="dxa" w:w="6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80"/>
            </w:tcMar>
          </w:tcPr>
          <w:p>
            <w:r>
              <w:rPr>
                <w:rFonts w:ascii="Arial" w:cs="Arial" w:eastAsia="Arial" w:hAnsi="Arial"/>
                <w:b w:val="false"/>
                <w:bCs w:val="false"/>
                <w:sz w:val="19"/>
                <w:szCs w:val="19"/>
              </w:rPr>
              <w:t xml:space="preserve">Khóa chuyến đi, nhật ký hoạt động toàn hệ thống</w:t>
            </w:r>
          </w:p>
        </w:tc>
        <w:tc>
          <w:tcPr>
            <w:tcW w:type="dxa" w:w="264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80"/>
            </w:tcMar>
            <w:vAlign w:val="center"/>
          </w:tcPr>
          <w:p>
            <w:pPr>
              <w:jc w:val="center"/>
            </w:pPr>
            <w:r>
              <w:rPr>
                <w:rFonts w:ascii="Arial" w:cs="Arial" w:eastAsia="Arial" w:hAnsi="Arial"/>
                <w:b w:val="false"/>
                <w:bCs w:val="false"/>
                <w:color w:val="444444"/>
                <w:sz w:val="18"/>
                <w:szCs w:val="18"/>
              </w:rPr>
              <w:t xml:space="preserve">Có sẵn</w:t>
            </w:r>
          </w:p>
        </w:tc>
      </w:tr>
      <w:tr>
        <w:tc>
          <w:tcPr>
            <w:tcW w:type="dxa" w:w="9746"/>
            <w:gridSpan w:val="3"/>
            <w:tcBorders>
              <w:top w:val="single" w:color="CCCCCC" w:sz="4"/>
              <w:left w:val="single" w:color="CCCCCC" w:sz="4"/>
              <w:bottom w:val="single" w:color="CCCCCC" w:sz="4"/>
              <w:right w:val="single" w:color="CCCCCC" w:sz="4"/>
            </w:tcBorders>
            <w:shd w:fill="2E75B6" w:val="clear"/>
            <w:tcMar>
              <w:top w:type="dxa" w:w="100"/>
              <w:left w:type="dxa" w:w="160"/>
              <w:bottom w:type="dxa" w:w="100"/>
              <w:right w:type="dxa" w:w="80"/>
            </w:tcMar>
          </w:tcPr>
          <w:p>
            <w:r>
              <w:rPr>
                <w:rFonts w:ascii="Arial" w:cs="Arial" w:eastAsia="Arial" w:hAnsi="Arial"/>
                <w:b/>
                <w:bCs/>
                <w:color w:val="FFFFFF"/>
                <w:sz w:val="22"/>
                <w:szCs w:val="22"/>
              </w:rPr>
              <w:t xml:space="preserve">MODULE 2 – BÁO GIÁ CƯỚC &amp; DOANH THU PHI VẬN TẢI (Tùy chỉnh Silver Sea)</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center"/>
          </w:tcPr>
          <w:p>
            <w:pPr>
              <w:jc w:val="center"/>
            </w:pPr>
            <w:r>
              <w:rPr>
                <w:rFonts w:ascii="Arial" w:cs="Arial" w:eastAsia="Arial" w:hAnsi="Arial"/>
                <w:sz w:val="19"/>
                <w:szCs w:val="19"/>
              </w:rPr>
              <w:t xml:space="preserve">2.1</w:t>
            </w:r>
          </w:p>
        </w:tc>
        <w:tc>
          <w:tcPr>
            <w:tcW w:type="dxa" w:w="6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b w:val="false"/>
                <w:bCs w:val="false"/>
                <w:sz w:val="19"/>
                <w:szCs w:val="19"/>
              </w:rPr>
              <w:t xml:space="preserve">Bảng giá cước cố định theo khách hàng × tuyến đường → tự động điền khi tạo chuyến</w:t>
            </w:r>
          </w:p>
        </w:tc>
        <w:tc>
          <w:tcPr>
            <w:tcW w:type="dxa" w:w="26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center"/>
          </w:tcPr>
          <w:p>
            <w:pPr>
              <w:jc w:val="center"/>
            </w:pPr>
            <w:r>
              <w:rPr>
                <w:rFonts w:ascii="Arial" w:cs="Arial" w:eastAsia="Arial" w:hAnsi="Arial"/>
                <w:b w:val="false"/>
                <w:bCs w:val="false"/>
                <w:color w:val="444444"/>
                <w:sz w:val="18"/>
                <w:szCs w:val="18"/>
              </w:rPr>
              <w:t xml:space="preserve">Có sẵn</w:t>
            </w:r>
          </w:p>
        </w:tc>
      </w:tr>
      <w:tr>
        <w:tc>
          <w:tcPr>
            <w:tcW w:type="dxa" w:w="6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80"/>
            </w:tcMar>
            <w:vAlign w:val="center"/>
          </w:tcPr>
          <w:p>
            <w:pPr>
              <w:jc w:val="center"/>
            </w:pPr>
            <w:r>
              <w:rPr>
                <w:rFonts w:ascii="Arial" w:cs="Arial" w:eastAsia="Arial" w:hAnsi="Arial"/>
                <w:sz w:val="19"/>
                <w:szCs w:val="19"/>
              </w:rPr>
              <w:t xml:space="preserve">2.2</w:t>
            </w:r>
          </w:p>
        </w:tc>
        <w:tc>
          <w:tcPr>
            <w:tcW w:type="dxa" w:w="6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80"/>
            </w:tcMar>
          </w:tcPr>
          <w:p>
            <w:r>
              <w:rPr>
                <w:rFonts w:ascii="Arial" w:cs="Arial" w:eastAsia="Arial" w:hAnsi="Arial"/>
                <w:b/>
                <w:bCs/>
                <w:sz w:val="19"/>
                <w:szCs w:val="19"/>
              </w:rPr>
              <w:t xml:space="preserve">Bảng giá cước theo tuyến đường × trọng lượng hàng (tấn) cho xe tải hàng rời</w:t>
            </w:r>
          </w:p>
        </w:tc>
        <w:tc>
          <w:tcPr>
            <w:tcW w:type="dxa" w:w="2646"/>
            <w:tcBorders>
              <w:top w:val="single" w:color="CCCCCC" w:sz="4"/>
              <w:left w:val="single" w:color="CCCCCC" w:sz="4"/>
              <w:bottom w:val="single" w:color="CCCCCC" w:sz="4"/>
              <w:right w:val="single" w:color="CCCCCC" w:sz="4"/>
            </w:tcBorders>
            <w:shd w:fill="FFF2CC" w:val="clear"/>
            <w:tcMar>
              <w:top w:type="dxa" w:w="80"/>
              <w:left w:type="dxa" w:w="120"/>
              <w:bottom w:type="dxa" w:w="80"/>
              <w:right w:type="dxa" w:w="80"/>
            </w:tcMar>
            <w:vAlign w:val="center"/>
          </w:tcPr>
          <w:p>
            <w:pPr>
              <w:jc w:val="center"/>
            </w:pPr>
            <w:r>
              <w:rPr>
                <w:rFonts w:ascii="Arial" w:cs="Arial" w:eastAsia="Arial" w:hAnsi="Arial"/>
                <w:b/>
                <w:bCs/>
                <w:color w:val="C55A11"/>
                <w:sz w:val="18"/>
                <w:szCs w:val="18"/>
              </w:rPr>
              <w:t xml:space="preserve">Tùy chỉnh mới</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center"/>
          </w:tcPr>
          <w:p>
            <w:pPr>
              <w:jc w:val="center"/>
            </w:pPr>
            <w:r>
              <w:rPr>
                <w:rFonts w:ascii="Arial" w:cs="Arial" w:eastAsia="Arial" w:hAnsi="Arial"/>
                <w:sz w:val="19"/>
                <w:szCs w:val="19"/>
              </w:rPr>
              <w:t xml:space="preserve">2.3</w:t>
            </w:r>
          </w:p>
        </w:tc>
        <w:tc>
          <w:tcPr>
            <w:tcW w:type="dxa" w:w="6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b/>
                <w:bCs/>
                <w:sz w:val="19"/>
                <w:szCs w:val="19"/>
              </w:rPr>
              <w:t xml:space="preserve">Tự động tính doanh thu khi nhập trọng lượng lô hàng lúc tạo chuyến</w:t>
            </w:r>
          </w:p>
        </w:tc>
        <w:tc>
          <w:tcPr>
            <w:tcW w:type="dxa" w:w="2646"/>
            <w:tcBorders>
              <w:top w:val="single" w:color="CCCCCC" w:sz="4"/>
              <w:left w:val="single" w:color="CCCCCC" w:sz="4"/>
              <w:bottom w:val="single" w:color="CCCCCC" w:sz="4"/>
              <w:right w:val="single" w:color="CCCCCC" w:sz="4"/>
            </w:tcBorders>
            <w:shd w:fill="FFF2CC" w:val="clear"/>
            <w:tcMar>
              <w:top w:type="dxa" w:w="80"/>
              <w:left w:type="dxa" w:w="120"/>
              <w:bottom w:type="dxa" w:w="80"/>
              <w:right w:type="dxa" w:w="80"/>
            </w:tcMar>
            <w:vAlign w:val="center"/>
          </w:tcPr>
          <w:p>
            <w:pPr>
              <w:jc w:val="center"/>
            </w:pPr>
            <w:r>
              <w:rPr>
                <w:rFonts w:ascii="Arial" w:cs="Arial" w:eastAsia="Arial" w:hAnsi="Arial"/>
                <w:b/>
                <w:bCs/>
                <w:color w:val="C55A11"/>
                <w:sz w:val="18"/>
                <w:szCs w:val="18"/>
              </w:rPr>
              <w:t xml:space="preserve">Tùy chỉnh mới</w:t>
            </w:r>
          </w:p>
        </w:tc>
      </w:tr>
      <w:tr>
        <w:tc>
          <w:tcPr>
            <w:tcW w:type="dxa" w:w="6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80"/>
            </w:tcMar>
            <w:vAlign w:val="center"/>
          </w:tcPr>
          <w:p>
            <w:pPr>
              <w:jc w:val="center"/>
            </w:pPr>
            <w:r>
              <w:rPr>
                <w:rFonts w:ascii="Arial" w:cs="Arial" w:eastAsia="Arial" w:hAnsi="Arial"/>
                <w:sz w:val="19"/>
                <w:szCs w:val="19"/>
              </w:rPr>
              <w:t xml:space="preserve">2.4</w:t>
            </w:r>
          </w:p>
        </w:tc>
        <w:tc>
          <w:tcPr>
            <w:tcW w:type="dxa" w:w="6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80"/>
            </w:tcMar>
          </w:tcPr>
          <w:p>
            <w:r>
              <w:rPr>
                <w:rFonts w:ascii="Arial" w:cs="Arial" w:eastAsia="Arial" w:hAnsi="Arial"/>
                <w:b/>
                <w:bCs/>
                <w:sz w:val="19"/>
                <w:szCs w:val="19"/>
              </w:rPr>
              <w:t xml:space="preserve">Theo dõi doanh thu phi vận tải: hàng lẻ (LCL), ghép xe, chênh lệch hóa đơn nâng hạ cảng</w:t>
            </w:r>
          </w:p>
        </w:tc>
        <w:tc>
          <w:tcPr>
            <w:tcW w:type="dxa" w:w="2646"/>
            <w:tcBorders>
              <w:top w:val="single" w:color="CCCCCC" w:sz="4"/>
              <w:left w:val="single" w:color="CCCCCC" w:sz="4"/>
              <w:bottom w:val="single" w:color="CCCCCC" w:sz="4"/>
              <w:right w:val="single" w:color="CCCCCC" w:sz="4"/>
            </w:tcBorders>
            <w:shd w:fill="FFF2CC" w:val="clear"/>
            <w:tcMar>
              <w:top w:type="dxa" w:w="80"/>
              <w:left w:type="dxa" w:w="120"/>
              <w:bottom w:type="dxa" w:w="80"/>
              <w:right w:type="dxa" w:w="80"/>
            </w:tcMar>
            <w:vAlign w:val="center"/>
          </w:tcPr>
          <w:p>
            <w:pPr>
              <w:jc w:val="center"/>
            </w:pPr>
            <w:r>
              <w:rPr>
                <w:rFonts w:ascii="Arial" w:cs="Arial" w:eastAsia="Arial" w:hAnsi="Arial"/>
                <w:b/>
                <w:bCs/>
                <w:color w:val="C55A11"/>
                <w:sz w:val="18"/>
                <w:szCs w:val="18"/>
              </w:rPr>
              <w:t xml:space="preserve">Tùy chỉnh mới</w:t>
            </w:r>
          </w:p>
        </w:tc>
      </w:tr>
      <w:tr>
        <w:tc>
          <w:tcPr>
            <w:tcW w:type="dxa" w:w="9746"/>
            <w:gridSpan w:val="3"/>
            <w:tcBorders>
              <w:top w:val="single" w:color="CCCCCC" w:sz="4"/>
              <w:left w:val="single" w:color="CCCCCC" w:sz="4"/>
              <w:bottom w:val="single" w:color="CCCCCC" w:sz="4"/>
              <w:right w:val="single" w:color="CCCCCC" w:sz="4"/>
            </w:tcBorders>
            <w:shd w:fill="2E75B6" w:val="clear"/>
            <w:tcMar>
              <w:top w:type="dxa" w:w="100"/>
              <w:left w:type="dxa" w:w="160"/>
              <w:bottom w:type="dxa" w:w="100"/>
              <w:right w:type="dxa" w:w="80"/>
            </w:tcMar>
          </w:tcPr>
          <w:p>
            <w:r>
              <w:rPr>
                <w:rFonts w:ascii="Arial" w:cs="Arial" w:eastAsia="Arial" w:hAnsi="Arial"/>
                <w:b/>
                <w:bCs/>
                <w:color w:val="FFFFFF"/>
                <w:sz w:val="22"/>
                <w:szCs w:val="22"/>
              </w:rPr>
              <w:t xml:space="preserve">MODULE 3 – CUSTOMER SERVICE (CUS) – Tùy chỉnh mới hoàn toàn cho Silver Sea</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center"/>
          </w:tcPr>
          <w:p>
            <w:pPr>
              <w:jc w:val="center"/>
            </w:pPr>
            <w:r>
              <w:rPr>
                <w:rFonts w:ascii="Arial" w:cs="Arial" w:eastAsia="Arial" w:hAnsi="Arial"/>
                <w:sz w:val="19"/>
                <w:szCs w:val="19"/>
              </w:rPr>
              <w:t xml:space="preserve">3.1</w:t>
            </w:r>
          </w:p>
        </w:tc>
        <w:tc>
          <w:tcPr>
            <w:tcW w:type="dxa" w:w="6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b/>
                <w:bCs/>
                <w:sz w:val="19"/>
                <w:szCs w:val="19"/>
              </w:rPr>
              <w:t xml:space="preserve">Vai trò CUS: tiếp nhận booking, nhập đầy đủ thông tin lô hàng lên phần mềm</w:t>
            </w:r>
          </w:p>
        </w:tc>
        <w:tc>
          <w:tcPr>
            <w:tcW w:type="dxa" w:w="2646"/>
            <w:tcBorders>
              <w:top w:val="single" w:color="CCCCCC" w:sz="4"/>
              <w:left w:val="single" w:color="CCCCCC" w:sz="4"/>
              <w:bottom w:val="single" w:color="CCCCCC" w:sz="4"/>
              <w:right w:val="single" w:color="CCCCCC" w:sz="4"/>
            </w:tcBorders>
            <w:shd w:fill="FFF2CC" w:val="clear"/>
            <w:tcMar>
              <w:top w:type="dxa" w:w="80"/>
              <w:left w:type="dxa" w:w="120"/>
              <w:bottom w:type="dxa" w:w="80"/>
              <w:right w:type="dxa" w:w="80"/>
            </w:tcMar>
            <w:vAlign w:val="center"/>
          </w:tcPr>
          <w:p>
            <w:pPr>
              <w:jc w:val="center"/>
            </w:pPr>
            <w:r>
              <w:rPr>
                <w:rFonts w:ascii="Arial" w:cs="Arial" w:eastAsia="Arial" w:hAnsi="Arial"/>
                <w:b/>
                <w:bCs/>
                <w:color w:val="C55A11"/>
                <w:sz w:val="18"/>
                <w:szCs w:val="18"/>
              </w:rPr>
              <w:t xml:space="preserve">Tùy chỉnh mới</w:t>
            </w:r>
          </w:p>
        </w:tc>
      </w:tr>
      <w:tr>
        <w:tc>
          <w:tcPr>
            <w:tcW w:type="dxa" w:w="6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80"/>
            </w:tcMar>
            <w:vAlign w:val="center"/>
          </w:tcPr>
          <w:p>
            <w:pPr>
              <w:jc w:val="center"/>
            </w:pPr>
            <w:r>
              <w:rPr>
                <w:rFonts w:ascii="Arial" w:cs="Arial" w:eastAsia="Arial" w:hAnsi="Arial"/>
                <w:sz w:val="19"/>
                <w:szCs w:val="19"/>
              </w:rPr>
              <w:t xml:space="preserve">3.2</w:t>
            </w:r>
          </w:p>
        </w:tc>
        <w:tc>
          <w:tcPr>
            <w:tcW w:type="dxa" w:w="6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80"/>
            </w:tcMar>
          </w:tcPr>
          <w:p>
            <w:r>
              <w:rPr>
                <w:rFonts w:ascii="Arial" w:cs="Arial" w:eastAsia="Arial" w:hAnsi="Arial"/>
                <w:b/>
                <w:bCs/>
                <w:sz w:val="19"/>
                <w:szCs w:val="19"/>
              </w:rPr>
              <w:t xml:space="preserve">Kiểm tra tính chính xác chứng từ: Booking, Bill, lệnh giao hàng, số container, tờ khai HQ</w:t>
            </w:r>
          </w:p>
        </w:tc>
        <w:tc>
          <w:tcPr>
            <w:tcW w:type="dxa" w:w="2646"/>
            <w:tcBorders>
              <w:top w:val="single" w:color="CCCCCC" w:sz="4"/>
              <w:left w:val="single" w:color="CCCCCC" w:sz="4"/>
              <w:bottom w:val="single" w:color="CCCCCC" w:sz="4"/>
              <w:right w:val="single" w:color="CCCCCC" w:sz="4"/>
            </w:tcBorders>
            <w:shd w:fill="FFF2CC" w:val="clear"/>
            <w:tcMar>
              <w:top w:type="dxa" w:w="80"/>
              <w:left w:type="dxa" w:w="120"/>
              <w:bottom w:type="dxa" w:w="80"/>
              <w:right w:type="dxa" w:w="80"/>
            </w:tcMar>
            <w:vAlign w:val="center"/>
          </w:tcPr>
          <w:p>
            <w:pPr>
              <w:jc w:val="center"/>
            </w:pPr>
            <w:r>
              <w:rPr>
                <w:rFonts w:ascii="Arial" w:cs="Arial" w:eastAsia="Arial" w:hAnsi="Arial"/>
                <w:b/>
                <w:bCs/>
                <w:color w:val="C55A11"/>
                <w:sz w:val="18"/>
                <w:szCs w:val="18"/>
              </w:rPr>
              <w:t xml:space="preserve">Tùy chỉnh mới</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center"/>
          </w:tcPr>
          <w:p>
            <w:pPr>
              <w:jc w:val="center"/>
            </w:pPr>
            <w:r>
              <w:rPr>
                <w:rFonts w:ascii="Arial" w:cs="Arial" w:eastAsia="Arial" w:hAnsi="Arial"/>
                <w:sz w:val="19"/>
                <w:szCs w:val="19"/>
              </w:rPr>
              <w:t xml:space="preserve">3.3</w:t>
            </w:r>
          </w:p>
        </w:tc>
        <w:tc>
          <w:tcPr>
            <w:tcW w:type="dxa" w:w="6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b/>
                <w:bCs/>
                <w:sz w:val="19"/>
                <w:szCs w:val="19"/>
              </w:rPr>
              <w:t xml:space="preserve">Liên hệ và thông báo tiến độ lô hàng đến khách hàng trực tiếp trên hệ thống</w:t>
            </w:r>
          </w:p>
        </w:tc>
        <w:tc>
          <w:tcPr>
            <w:tcW w:type="dxa" w:w="2646"/>
            <w:tcBorders>
              <w:top w:val="single" w:color="CCCCCC" w:sz="4"/>
              <w:left w:val="single" w:color="CCCCCC" w:sz="4"/>
              <w:bottom w:val="single" w:color="CCCCCC" w:sz="4"/>
              <w:right w:val="single" w:color="CCCCCC" w:sz="4"/>
            </w:tcBorders>
            <w:shd w:fill="FFF2CC" w:val="clear"/>
            <w:tcMar>
              <w:top w:type="dxa" w:w="80"/>
              <w:left w:type="dxa" w:w="120"/>
              <w:bottom w:type="dxa" w:w="80"/>
              <w:right w:type="dxa" w:w="80"/>
            </w:tcMar>
            <w:vAlign w:val="center"/>
          </w:tcPr>
          <w:p>
            <w:pPr>
              <w:jc w:val="center"/>
            </w:pPr>
            <w:r>
              <w:rPr>
                <w:rFonts w:ascii="Arial" w:cs="Arial" w:eastAsia="Arial" w:hAnsi="Arial"/>
                <w:b/>
                <w:bCs/>
                <w:color w:val="C55A11"/>
                <w:sz w:val="18"/>
                <w:szCs w:val="18"/>
              </w:rPr>
              <w:t xml:space="preserve">Tùy chỉnh mới</w:t>
            </w:r>
          </w:p>
        </w:tc>
      </w:tr>
      <w:tr>
        <w:tc>
          <w:tcPr>
            <w:tcW w:type="dxa" w:w="6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80"/>
            </w:tcMar>
            <w:vAlign w:val="center"/>
          </w:tcPr>
          <w:p>
            <w:pPr>
              <w:jc w:val="center"/>
            </w:pPr>
            <w:r>
              <w:rPr>
                <w:rFonts w:ascii="Arial" w:cs="Arial" w:eastAsia="Arial" w:hAnsi="Arial"/>
                <w:sz w:val="19"/>
                <w:szCs w:val="19"/>
              </w:rPr>
              <w:t xml:space="preserve">3.4</w:t>
            </w:r>
          </w:p>
        </w:tc>
        <w:tc>
          <w:tcPr>
            <w:tcW w:type="dxa" w:w="6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80"/>
            </w:tcMar>
          </w:tcPr>
          <w:p>
            <w:r>
              <w:rPr>
                <w:rFonts w:ascii="Arial" w:cs="Arial" w:eastAsia="Arial" w:hAnsi="Arial"/>
                <w:b/>
                <w:bCs/>
                <w:sz w:val="19"/>
                <w:szCs w:val="19"/>
              </w:rPr>
              <w:t xml:space="preserve">Xác nhận và ghi nhận ngày giao hàng, thời gian trả/rút container</w:t>
            </w:r>
          </w:p>
        </w:tc>
        <w:tc>
          <w:tcPr>
            <w:tcW w:type="dxa" w:w="2646"/>
            <w:tcBorders>
              <w:top w:val="single" w:color="CCCCCC" w:sz="4"/>
              <w:left w:val="single" w:color="CCCCCC" w:sz="4"/>
              <w:bottom w:val="single" w:color="CCCCCC" w:sz="4"/>
              <w:right w:val="single" w:color="CCCCCC" w:sz="4"/>
            </w:tcBorders>
            <w:shd w:fill="FFF2CC" w:val="clear"/>
            <w:tcMar>
              <w:top w:type="dxa" w:w="80"/>
              <w:left w:type="dxa" w:w="120"/>
              <w:bottom w:type="dxa" w:w="80"/>
              <w:right w:type="dxa" w:w="80"/>
            </w:tcMar>
            <w:vAlign w:val="center"/>
          </w:tcPr>
          <w:p>
            <w:pPr>
              <w:jc w:val="center"/>
            </w:pPr>
            <w:r>
              <w:rPr>
                <w:rFonts w:ascii="Arial" w:cs="Arial" w:eastAsia="Arial" w:hAnsi="Arial"/>
                <w:b/>
                <w:bCs/>
                <w:color w:val="C55A11"/>
                <w:sz w:val="18"/>
                <w:szCs w:val="18"/>
              </w:rPr>
              <w:t xml:space="preserve">Tùy chỉnh mới</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center"/>
          </w:tcPr>
          <w:p>
            <w:pPr>
              <w:jc w:val="center"/>
            </w:pPr>
            <w:r>
              <w:rPr>
                <w:rFonts w:ascii="Arial" w:cs="Arial" w:eastAsia="Arial" w:hAnsi="Arial"/>
                <w:sz w:val="19"/>
                <w:szCs w:val="19"/>
              </w:rPr>
              <w:t xml:space="preserve">3.5</w:t>
            </w:r>
          </w:p>
        </w:tc>
        <w:tc>
          <w:tcPr>
            <w:tcW w:type="dxa" w:w="6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b/>
                <w:bCs/>
                <w:sz w:val="19"/>
                <w:szCs w:val="19"/>
              </w:rPr>
              <w:t xml:space="preserve">Lập Debit Note tổng hợp (cước + phí dịch vụ + chi hộ) gửi khách hàng đúng – đủ – kịp thời</w:t>
            </w:r>
          </w:p>
        </w:tc>
        <w:tc>
          <w:tcPr>
            <w:tcW w:type="dxa" w:w="2646"/>
            <w:tcBorders>
              <w:top w:val="single" w:color="CCCCCC" w:sz="4"/>
              <w:left w:val="single" w:color="CCCCCC" w:sz="4"/>
              <w:bottom w:val="single" w:color="CCCCCC" w:sz="4"/>
              <w:right w:val="single" w:color="CCCCCC" w:sz="4"/>
            </w:tcBorders>
            <w:shd w:fill="FFF2CC" w:val="clear"/>
            <w:tcMar>
              <w:top w:type="dxa" w:w="80"/>
              <w:left w:type="dxa" w:w="120"/>
              <w:bottom w:type="dxa" w:w="80"/>
              <w:right w:type="dxa" w:w="80"/>
            </w:tcMar>
            <w:vAlign w:val="center"/>
          </w:tcPr>
          <w:p>
            <w:pPr>
              <w:jc w:val="center"/>
            </w:pPr>
            <w:r>
              <w:rPr>
                <w:rFonts w:ascii="Arial" w:cs="Arial" w:eastAsia="Arial" w:hAnsi="Arial"/>
                <w:b/>
                <w:bCs/>
                <w:color w:val="C55A11"/>
                <w:sz w:val="18"/>
                <w:szCs w:val="18"/>
              </w:rPr>
              <w:t xml:space="preserve">Tùy chỉnh mới</w:t>
            </w:r>
          </w:p>
        </w:tc>
      </w:tr>
      <w:tr>
        <w:tc>
          <w:tcPr>
            <w:tcW w:type="dxa" w:w="6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80"/>
            </w:tcMar>
            <w:vAlign w:val="center"/>
          </w:tcPr>
          <w:p>
            <w:pPr>
              <w:jc w:val="center"/>
            </w:pPr>
            <w:r>
              <w:rPr>
                <w:rFonts w:ascii="Arial" w:cs="Arial" w:eastAsia="Arial" w:hAnsi="Arial"/>
                <w:sz w:val="19"/>
                <w:szCs w:val="19"/>
              </w:rPr>
              <w:t xml:space="preserve">3.6</w:t>
            </w:r>
          </w:p>
        </w:tc>
        <w:tc>
          <w:tcPr>
            <w:tcW w:type="dxa" w:w="6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80"/>
            </w:tcMar>
          </w:tcPr>
          <w:p>
            <w:r>
              <w:rPr>
                <w:rFonts w:ascii="Arial" w:cs="Arial" w:eastAsia="Arial" w:hAnsi="Arial"/>
                <w:b/>
                <w:bCs/>
                <w:sz w:val="19"/>
                <w:szCs w:val="19"/>
              </w:rPr>
              <w:t xml:space="preserve">Theo dõi trạng thái Debit Note: chờ xác nhận / đã xác nhận / đã thanh toán</w:t>
            </w:r>
          </w:p>
        </w:tc>
        <w:tc>
          <w:tcPr>
            <w:tcW w:type="dxa" w:w="2646"/>
            <w:tcBorders>
              <w:top w:val="single" w:color="CCCCCC" w:sz="4"/>
              <w:left w:val="single" w:color="CCCCCC" w:sz="4"/>
              <w:bottom w:val="single" w:color="CCCCCC" w:sz="4"/>
              <w:right w:val="single" w:color="CCCCCC" w:sz="4"/>
            </w:tcBorders>
            <w:shd w:fill="FFF2CC" w:val="clear"/>
            <w:tcMar>
              <w:top w:type="dxa" w:w="80"/>
              <w:left w:type="dxa" w:w="120"/>
              <w:bottom w:type="dxa" w:w="80"/>
              <w:right w:type="dxa" w:w="80"/>
            </w:tcMar>
            <w:vAlign w:val="center"/>
          </w:tcPr>
          <w:p>
            <w:pPr>
              <w:jc w:val="center"/>
            </w:pPr>
            <w:r>
              <w:rPr>
                <w:rFonts w:ascii="Arial" w:cs="Arial" w:eastAsia="Arial" w:hAnsi="Arial"/>
                <w:b/>
                <w:bCs/>
                <w:color w:val="C55A11"/>
                <w:sz w:val="18"/>
                <w:szCs w:val="18"/>
              </w:rPr>
              <w:t xml:space="preserve">Tùy chỉnh mới</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center"/>
          </w:tcPr>
          <w:p>
            <w:pPr>
              <w:jc w:val="center"/>
            </w:pPr>
            <w:r>
              <w:rPr>
                <w:rFonts w:ascii="Arial" w:cs="Arial" w:eastAsia="Arial" w:hAnsi="Arial"/>
                <w:sz w:val="19"/>
                <w:szCs w:val="19"/>
              </w:rPr>
              <w:t xml:space="preserve">3.7</w:t>
            </w:r>
          </w:p>
        </w:tc>
        <w:tc>
          <w:tcPr>
            <w:tcW w:type="dxa" w:w="6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b/>
                <w:bCs/>
                <w:sz w:val="19"/>
                <w:szCs w:val="19"/>
              </w:rPr>
              <w:t xml:space="preserve">Kiểm tra hóa đơn chi trả hộ (nâng hạ, lưu bãi, phí cảng, hãng tàu), đối chiếu chứng từ thực tế</w:t>
            </w:r>
          </w:p>
        </w:tc>
        <w:tc>
          <w:tcPr>
            <w:tcW w:type="dxa" w:w="2646"/>
            <w:tcBorders>
              <w:top w:val="single" w:color="CCCCCC" w:sz="4"/>
              <w:left w:val="single" w:color="CCCCCC" w:sz="4"/>
              <w:bottom w:val="single" w:color="CCCCCC" w:sz="4"/>
              <w:right w:val="single" w:color="CCCCCC" w:sz="4"/>
            </w:tcBorders>
            <w:shd w:fill="FFF2CC" w:val="clear"/>
            <w:tcMar>
              <w:top w:type="dxa" w:w="80"/>
              <w:left w:type="dxa" w:w="120"/>
              <w:bottom w:type="dxa" w:w="80"/>
              <w:right w:type="dxa" w:w="80"/>
            </w:tcMar>
            <w:vAlign w:val="center"/>
          </w:tcPr>
          <w:p>
            <w:pPr>
              <w:jc w:val="center"/>
            </w:pPr>
            <w:r>
              <w:rPr>
                <w:rFonts w:ascii="Arial" w:cs="Arial" w:eastAsia="Arial" w:hAnsi="Arial"/>
                <w:b/>
                <w:bCs/>
                <w:color w:val="C55A11"/>
                <w:sz w:val="18"/>
                <w:szCs w:val="18"/>
              </w:rPr>
              <w:t xml:space="preserve">Tùy chỉnh mới</w:t>
            </w:r>
          </w:p>
        </w:tc>
      </w:tr>
      <w:tr>
        <w:tc>
          <w:tcPr>
            <w:tcW w:type="dxa" w:w="6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80"/>
            </w:tcMar>
            <w:vAlign w:val="center"/>
          </w:tcPr>
          <w:p>
            <w:pPr>
              <w:jc w:val="center"/>
            </w:pPr>
            <w:r>
              <w:rPr>
                <w:rFonts w:ascii="Arial" w:cs="Arial" w:eastAsia="Arial" w:hAnsi="Arial"/>
                <w:sz w:val="19"/>
                <w:szCs w:val="19"/>
              </w:rPr>
              <w:t xml:space="preserve">3.8</w:t>
            </w:r>
          </w:p>
        </w:tc>
        <w:tc>
          <w:tcPr>
            <w:tcW w:type="dxa" w:w="6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80"/>
            </w:tcMar>
          </w:tcPr>
          <w:p>
            <w:r>
              <w:rPr>
                <w:rFonts w:ascii="Arial" w:cs="Arial" w:eastAsia="Arial" w:hAnsi="Arial"/>
                <w:b/>
                <w:bCs/>
                <w:sz w:val="19"/>
                <w:szCs w:val="19"/>
              </w:rPr>
              <w:t xml:space="preserve">Phối hợp kế toán khi có sai lệch hoặc phát sinh chi phí ngoài hợp đồng</w:t>
            </w:r>
          </w:p>
        </w:tc>
        <w:tc>
          <w:tcPr>
            <w:tcW w:type="dxa" w:w="2646"/>
            <w:tcBorders>
              <w:top w:val="single" w:color="CCCCCC" w:sz="4"/>
              <w:left w:val="single" w:color="CCCCCC" w:sz="4"/>
              <w:bottom w:val="single" w:color="CCCCCC" w:sz="4"/>
              <w:right w:val="single" w:color="CCCCCC" w:sz="4"/>
            </w:tcBorders>
            <w:shd w:fill="FFF2CC" w:val="clear"/>
            <w:tcMar>
              <w:top w:type="dxa" w:w="80"/>
              <w:left w:type="dxa" w:w="120"/>
              <w:bottom w:type="dxa" w:w="80"/>
              <w:right w:type="dxa" w:w="80"/>
            </w:tcMar>
            <w:vAlign w:val="center"/>
          </w:tcPr>
          <w:p>
            <w:pPr>
              <w:jc w:val="center"/>
            </w:pPr>
            <w:r>
              <w:rPr>
                <w:rFonts w:ascii="Arial" w:cs="Arial" w:eastAsia="Arial" w:hAnsi="Arial"/>
                <w:b/>
                <w:bCs/>
                <w:color w:val="C55A11"/>
                <w:sz w:val="18"/>
                <w:szCs w:val="18"/>
              </w:rPr>
              <w:t xml:space="preserve">Tùy chỉnh mới</w:t>
            </w:r>
          </w:p>
        </w:tc>
      </w:tr>
      <w:tr>
        <w:tc>
          <w:tcPr>
            <w:tcW w:type="dxa" w:w="9746"/>
            <w:gridSpan w:val="3"/>
            <w:tcBorders>
              <w:top w:val="single" w:color="CCCCCC" w:sz="4"/>
              <w:left w:val="single" w:color="CCCCCC" w:sz="4"/>
              <w:bottom w:val="single" w:color="CCCCCC" w:sz="4"/>
              <w:right w:val="single" w:color="CCCCCC" w:sz="4"/>
            </w:tcBorders>
            <w:shd w:fill="2E75B6" w:val="clear"/>
            <w:tcMar>
              <w:top w:type="dxa" w:w="100"/>
              <w:left w:type="dxa" w:w="160"/>
              <w:bottom w:type="dxa" w:w="100"/>
              <w:right w:type="dxa" w:w="80"/>
            </w:tcMar>
          </w:tcPr>
          <w:p>
            <w:r>
              <w:rPr>
                <w:rFonts w:ascii="Arial" w:cs="Arial" w:eastAsia="Arial" w:hAnsi="Arial"/>
                <w:b/>
                <w:bCs/>
                <w:color w:val="FFFFFF"/>
                <w:sz w:val="22"/>
                <w:szCs w:val="22"/>
              </w:rPr>
              <w:t xml:space="preserve">MODULE 4 – QUY TRÌNH CHI HỘ – THU HỘ KHÉP KÍN (Tùy chỉnh Silver Sea)</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center"/>
          </w:tcPr>
          <w:p>
            <w:pPr>
              <w:jc w:val="center"/>
            </w:pPr>
            <w:r>
              <w:rPr>
                <w:rFonts w:ascii="Arial" w:cs="Arial" w:eastAsia="Arial" w:hAnsi="Arial"/>
                <w:sz w:val="19"/>
                <w:szCs w:val="19"/>
              </w:rPr>
              <w:t xml:space="preserve">4.1</w:t>
            </w:r>
          </w:p>
        </w:tc>
        <w:tc>
          <w:tcPr>
            <w:tcW w:type="dxa" w:w="6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b/>
                <w:bCs/>
                <w:sz w:val="19"/>
                <w:szCs w:val="19"/>
              </w:rPr>
              <w:t xml:space="preserve">Bước 1 – Phòng Chứng từ/CUS khởi tạo lô hàng trên phần mềm</w:t>
            </w:r>
          </w:p>
        </w:tc>
        <w:tc>
          <w:tcPr>
            <w:tcW w:type="dxa" w:w="2646"/>
            <w:tcBorders>
              <w:top w:val="single" w:color="CCCCCC" w:sz="4"/>
              <w:left w:val="single" w:color="CCCCCC" w:sz="4"/>
              <w:bottom w:val="single" w:color="CCCCCC" w:sz="4"/>
              <w:right w:val="single" w:color="CCCCCC" w:sz="4"/>
            </w:tcBorders>
            <w:shd w:fill="FFF2CC" w:val="clear"/>
            <w:tcMar>
              <w:top w:type="dxa" w:w="80"/>
              <w:left w:type="dxa" w:w="120"/>
              <w:bottom w:type="dxa" w:w="80"/>
              <w:right w:type="dxa" w:w="80"/>
            </w:tcMar>
            <w:vAlign w:val="center"/>
          </w:tcPr>
          <w:p>
            <w:pPr>
              <w:jc w:val="center"/>
            </w:pPr>
            <w:r>
              <w:rPr>
                <w:rFonts w:ascii="Arial" w:cs="Arial" w:eastAsia="Arial" w:hAnsi="Arial"/>
                <w:b/>
                <w:bCs/>
                <w:color w:val="C55A11"/>
                <w:sz w:val="18"/>
                <w:szCs w:val="18"/>
              </w:rPr>
              <w:t xml:space="preserve">Tùy chỉnh mới</w:t>
            </w:r>
          </w:p>
        </w:tc>
      </w:tr>
      <w:tr>
        <w:tc>
          <w:tcPr>
            <w:tcW w:type="dxa" w:w="6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80"/>
            </w:tcMar>
            <w:vAlign w:val="center"/>
          </w:tcPr>
          <w:p>
            <w:pPr>
              <w:jc w:val="center"/>
            </w:pPr>
            <w:r>
              <w:rPr>
                <w:rFonts w:ascii="Arial" w:cs="Arial" w:eastAsia="Arial" w:hAnsi="Arial"/>
                <w:sz w:val="19"/>
                <w:szCs w:val="19"/>
              </w:rPr>
              <w:t xml:space="preserve">4.2</w:t>
            </w:r>
          </w:p>
        </w:tc>
        <w:tc>
          <w:tcPr>
            <w:tcW w:type="dxa" w:w="6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80"/>
            </w:tcMar>
          </w:tcPr>
          <w:p>
            <w:r>
              <w:rPr>
                <w:rFonts w:ascii="Arial" w:cs="Arial" w:eastAsia="Arial" w:hAnsi="Arial"/>
                <w:b/>
                <w:bCs/>
                <w:sz w:val="19"/>
                <w:szCs w:val="19"/>
              </w:rPr>
              <w:t xml:space="preserve">Bước 2 – Nhân viên OP/Giao nhận chi phí tại cảng, cập nhật vào lô hàng (trạng thái 'treo')</w:t>
            </w:r>
          </w:p>
        </w:tc>
        <w:tc>
          <w:tcPr>
            <w:tcW w:type="dxa" w:w="2646"/>
            <w:tcBorders>
              <w:top w:val="single" w:color="CCCCCC" w:sz="4"/>
              <w:left w:val="single" w:color="CCCCCC" w:sz="4"/>
              <w:bottom w:val="single" w:color="CCCCCC" w:sz="4"/>
              <w:right w:val="single" w:color="CCCCCC" w:sz="4"/>
            </w:tcBorders>
            <w:shd w:fill="FFF2CC" w:val="clear"/>
            <w:tcMar>
              <w:top w:type="dxa" w:w="80"/>
              <w:left w:type="dxa" w:w="120"/>
              <w:bottom w:type="dxa" w:w="80"/>
              <w:right w:type="dxa" w:w="80"/>
            </w:tcMar>
            <w:vAlign w:val="center"/>
          </w:tcPr>
          <w:p>
            <w:pPr>
              <w:jc w:val="center"/>
            </w:pPr>
            <w:r>
              <w:rPr>
                <w:rFonts w:ascii="Arial" w:cs="Arial" w:eastAsia="Arial" w:hAnsi="Arial"/>
                <w:b/>
                <w:bCs/>
                <w:color w:val="C55A11"/>
                <w:sz w:val="18"/>
                <w:szCs w:val="18"/>
              </w:rPr>
              <w:t xml:space="preserve">Tùy chỉnh mới</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center"/>
          </w:tcPr>
          <w:p>
            <w:pPr>
              <w:jc w:val="center"/>
            </w:pPr>
            <w:r>
              <w:rPr>
                <w:rFonts w:ascii="Arial" w:cs="Arial" w:eastAsia="Arial" w:hAnsi="Arial"/>
                <w:sz w:val="19"/>
                <w:szCs w:val="19"/>
              </w:rPr>
              <w:t xml:space="preserve">4.3</w:t>
            </w:r>
          </w:p>
        </w:tc>
        <w:tc>
          <w:tcPr>
            <w:tcW w:type="dxa" w:w="6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b/>
                <w:bCs/>
                <w:sz w:val="19"/>
                <w:szCs w:val="19"/>
              </w:rPr>
              <w:t xml:space="preserve">Nhiều OP chi các khoản khác nhau → hệ thống tự gom về đúng 1 mã lô hàng</w:t>
            </w:r>
          </w:p>
        </w:tc>
        <w:tc>
          <w:tcPr>
            <w:tcW w:type="dxa" w:w="2646"/>
            <w:tcBorders>
              <w:top w:val="single" w:color="CCCCCC" w:sz="4"/>
              <w:left w:val="single" w:color="CCCCCC" w:sz="4"/>
              <w:bottom w:val="single" w:color="CCCCCC" w:sz="4"/>
              <w:right w:val="single" w:color="CCCCCC" w:sz="4"/>
            </w:tcBorders>
            <w:shd w:fill="FFF2CC" w:val="clear"/>
            <w:tcMar>
              <w:top w:type="dxa" w:w="80"/>
              <w:left w:type="dxa" w:w="120"/>
              <w:bottom w:type="dxa" w:w="80"/>
              <w:right w:type="dxa" w:w="80"/>
            </w:tcMar>
            <w:vAlign w:val="center"/>
          </w:tcPr>
          <w:p>
            <w:pPr>
              <w:jc w:val="center"/>
            </w:pPr>
            <w:r>
              <w:rPr>
                <w:rFonts w:ascii="Arial" w:cs="Arial" w:eastAsia="Arial" w:hAnsi="Arial"/>
                <w:b/>
                <w:bCs/>
                <w:color w:val="C55A11"/>
                <w:sz w:val="18"/>
                <w:szCs w:val="18"/>
              </w:rPr>
              <w:t xml:space="preserve">Tùy chỉnh mới</w:t>
            </w:r>
          </w:p>
        </w:tc>
      </w:tr>
      <w:tr>
        <w:tc>
          <w:tcPr>
            <w:tcW w:type="dxa" w:w="6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80"/>
            </w:tcMar>
            <w:vAlign w:val="center"/>
          </w:tcPr>
          <w:p>
            <w:pPr>
              <w:jc w:val="center"/>
            </w:pPr>
            <w:r>
              <w:rPr>
                <w:rFonts w:ascii="Arial" w:cs="Arial" w:eastAsia="Arial" w:hAnsi="Arial"/>
                <w:sz w:val="19"/>
                <w:szCs w:val="19"/>
              </w:rPr>
              <w:t xml:space="preserve">4.4</w:t>
            </w:r>
          </w:p>
        </w:tc>
        <w:tc>
          <w:tcPr>
            <w:tcW w:type="dxa" w:w="6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80"/>
            </w:tcMar>
          </w:tcPr>
          <w:p>
            <w:r>
              <w:rPr>
                <w:rFonts w:ascii="Arial" w:cs="Arial" w:eastAsia="Arial" w:hAnsi="Arial"/>
                <w:b/>
                <w:bCs/>
                <w:sz w:val="19"/>
                <w:szCs w:val="19"/>
              </w:rPr>
              <w:t xml:space="preserve">Bước 3 – Kế toán đối chiếu chứng từ giấy gốc và bấm duyệt xác nhận</w:t>
            </w:r>
          </w:p>
        </w:tc>
        <w:tc>
          <w:tcPr>
            <w:tcW w:type="dxa" w:w="2646"/>
            <w:tcBorders>
              <w:top w:val="single" w:color="CCCCCC" w:sz="4"/>
              <w:left w:val="single" w:color="CCCCCC" w:sz="4"/>
              <w:bottom w:val="single" w:color="CCCCCC" w:sz="4"/>
              <w:right w:val="single" w:color="CCCCCC" w:sz="4"/>
            </w:tcBorders>
            <w:shd w:fill="FFF2CC" w:val="clear"/>
            <w:tcMar>
              <w:top w:type="dxa" w:w="80"/>
              <w:left w:type="dxa" w:w="120"/>
              <w:bottom w:type="dxa" w:w="80"/>
              <w:right w:type="dxa" w:w="80"/>
            </w:tcMar>
            <w:vAlign w:val="center"/>
          </w:tcPr>
          <w:p>
            <w:pPr>
              <w:jc w:val="center"/>
            </w:pPr>
            <w:r>
              <w:rPr>
                <w:rFonts w:ascii="Arial" w:cs="Arial" w:eastAsia="Arial" w:hAnsi="Arial"/>
                <w:b/>
                <w:bCs/>
                <w:color w:val="C55A11"/>
                <w:sz w:val="18"/>
                <w:szCs w:val="18"/>
              </w:rPr>
              <w:t xml:space="preserve">Tùy chỉnh mới</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center"/>
          </w:tcPr>
          <w:p>
            <w:pPr>
              <w:jc w:val="center"/>
            </w:pPr>
            <w:r>
              <w:rPr>
                <w:rFonts w:ascii="Arial" w:cs="Arial" w:eastAsia="Arial" w:hAnsi="Arial"/>
                <w:sz w:val="19"/>
                <w:szCs w:val="19"/>
              </w:rPr>
              <w:t xml:space="preserve">4.5</w:t>
            </w:r>
          </w:p>
        </w:tc>
        <w:tc>
          <w:tcPr>
            <w:tcW w:type="dxa" w:w="6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b/>
                <w:bCs/>
                <w:sz w:val="19"/>
                <w:szCs w:val="19"/>
              </w:rPr>
              <w:t xml:space="preserve">Bước 4 – Hệ thống tự động sinh Debit Note, kế toán chốt vào tháng phù hợp theo lịch từng KH</w:t>
            </w:r>
          </w:p>
        </w:tc>
        <w:tc>
          <w:tcPr>
            <w:tcW w:type="dxa" w:w="2646"/>
            <w:tcBorders>
              <w:top w:val="single" w:color="CCCCCC" w:sz="4"/>
              <w:left w:val="single" w:color="CCCCCC" w:sz="4"/>
              <w:bottom w:val="single" w:color="CCCCCC" w:sz="4"/>
              <w:right w:val="single" w:color="CCCCCC" w:sz="4"/>
            </w:tcBorders>
            <w:shd w:fill="FFF2CC" w:val="clear"/>
            <w:tcMar>
              <w:top w:type="dxa" w:w="80"/>
              <w:left w:type="dxa" w:w="120"/>
              <w:bottom w:type="dxa" w:w="80"/>
              <w:right w:type="dxa" w:w="80"/>
            </w:tcMar>
            <w:vAlign w:val="center"/>
          </w:tcPr>
          <w:p>
            <w:pPr>
              <w:jc w:val="center"/>
            </w:pPr>
            <w:r>
              <w:rPr>
                <w:rFonts w:ascii="Arial" w:cs="Arial" w:eastAsia="Arial" w:hAnsi="Arial"/>
                <w:b/>
                <w:bCs/>
                <w:color w:val="C55A11"/>
                <w:sz w:val="18"/>
                <w:szCs w:val="18"/>
              </w:rPr>
              <w:t xml:space="preserve">Tùy chỉnh mới</w:t>
            </w:r>
          </w:p>
        </w:tc>
      </w:tr>
      <w:tr>
        <w:tc>
          <w:tcPr>
            <w:tcW w:type="dxa" w:w="6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80"/>
            </w:tcMar>
            <w:vAlign w:val="center"/>
          </w:tcPr>
          <w:p>
            <w:pPr>
              <w:jc w:val="center"/>
            </w:pPr>
            <w:r>
              <w:rPr>
                <w:rFonts w:ascii="Arial" w:cs="Arial" w:eastAsia="Arial" w:hAnsi="Arial"/>
                <w:sz w:val="19"/>
                <w:szCs w:val="19"/>
              </w:rPr>
              <w:t xml:space="preserve">4.6</w:t>
            </w:r>
          </w:p>
        </w:tc>
        <w:tc>
          <w:tcPr>
            <w:tcW w:type="dxa" w:w="6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80"/>
            </w:tcMar>
          </w:tcPr>
          <w:p>
            <w:r>
              <w:rPr>
                <w:rFonts w:ascii="Arial" w:cs="Arial" w:eastAsia="Arial" w:hAnsi="Arial"/>
                <w:b/>
                <w:bCs/>
                <w:sz w:val="19"/>
                <w:szCs w:val="19"/>
              </w:rPr>
              <w:t xml:space="preserve">Phân loại chi hộ CÓ hóa đơn: phí lưu kho, nâng hạ, hạ tầng, bãi cảng</w:t>
            </w:r>
          </w:p>
        </w:tc>
        <w:tc>
          <w:tcPr>
            <w:tcW w:type="dxa" w:w="2646"/>
            <w:tcBorders>
              <w:top w:val="single" w:color="CCCCCC" w:sz="4"/>
              <w:left w:val="single" w:color="CCCCCC" w:sz="4"/>
              <w:bottom w:val="single" w:color="CCCCCC" w:sz="4"/>
              <w:right w:val="single" w:color="CCCCCC" w:sz="4"/>
            </w:tcBorders>
            <w:shd w:fill="FFF2CC" w:val="clear"/>
            <w:tcMar>
              <w:top w:type="dxa" w:w="80"/>
              <w:left w:type="dxa" w:w="120"/>
              <w:bottom w:type="dxa" w:w="80"/>
              <w:right w:type="dxa" w:w="80"/>
            </w:tcMar>
            <w:vAlign w:val="center"/>
          </w:tcPr>
          <w:p>
            <w:pPr>
              <w:jc w:val="center"/>
            </w:pPr>
            <w:r>
              <w:rPr>
                <w:rFonts w:ascii="Arial" w:cs="Arial" w:eastAsia="Arial" w:hAnsi="Arial"/>
                <w:b/>
                <w:bCs/>
                <w:color w:val="C55A11"/>
                <w:sz w:val="18"/>
                <w:szCs w:val="18"/>
              </w:rPr>
              <w:t xml:space="preserve">Tùy chỉnh mới</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center"/>
          </w:tcPr>
          <w:p>
            <w:pPr>
              <w:jc w:val="center"/>
            </w:pPr>
            <w:r>
              <w:rPr>
                <w:rFonts w:ascii="Arial" w:cs="Arial" w:eastAsia="Arial" w:hAnsi="Arial"/>
                <w:sz w:val="19"/>
                <w:szCs w:val="19"/>
              </w:rPr>
              <w:t xml:space="preserve">4.7</w:t>
            </w:r>
          </w:p>
        </w:tc>
        <w:tc>
          <w:tcPr>
            <w:tcW w:type="dxa" w:w="6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b/>
                <w:bCs/>
                <w:sz w:val="19"/>
                <w:szCs w:val="19"/>
              </w:rPr>
              <w:t xml:space="preserve">Phân loại chi hộ KHÔNG hóa đơn: phí giám sát hải quan, phí chi hải quan</w:t>
            </w:r>
          </w:p>
        </w:tc>
        <w:tc>
          <w:tcPr>
            <w:tcW w:type="dxa" w:w="2646"/>
            <w:tcBorders>
              <w:top w:val="single" w:color="CCCCCC" w:sz="4"/>
              <w:left w:val="single" w:color="CCCCCC" w:sz="4"/>
              <w:bottom w:val="single" w:color="CCCCCC" w:sz="4"/>
              <w:right w:val="single" w:color="CCCCCC" w:sz="4"/>
            </w:tcBorders>
            <w:shd w:fill="FFF2CC" w:val="clear"/>
            <w:tcMar>
              <w:top w:type="dxa" w:w="80"/>
              <w:left w:type="dxa" w:w="120"/>
              <w:bottom w:type="dxa" w:w="80"/>
              <w:right w:type="dxa" w:w="80"/>
            </w:tcMar>
            <w:vAlign w:val="center"/>
          </w:tcPr>
          <w:p>
            <w:pPr>
              <w:jc w:val="center"/>
            </w:pPr>
            <w:r>
              <w:rPr>
                <w:rFonts w:ascii="Arial" w:cs="Arial" w:eastAsia="Arial" w:hAnsi="Arial"/>
                <w:b/>
                <w:bCs/>
                <w:color w:val="C55A11"/>
                <w:sz w:val="18"/>
                <w:szCs w:val="18"/>
              </w:rPr>
              <w:t xml:space="preserve">Tùy chỉnh mới</w:t>
            </w:r>
          </w:p>
        </w:tc>
      </w:tr>
      <w:tr>
        <w:tc>
          <w:tcPr>
            <w:tcW w:type="dxa" w:w="9746"/>
            <w:gridSpan w:val="3"/>
            <w:tcBorders>
              <w:top w:val="single" w:color="CCCCCC" w:sz="4"/>
              <w:left w:val="single" w:color="CCCCCC" w:sz="4"/>
              <w:bottom w:val="single" w:color="CCCCCC" w:sz="4"/>
              <w:right w:val="single" w:color="CCCCCC" w:sz="4"/>
            </w:tcBorders>
            <w:shd w:fill="2E75B6" w:val="clear"/>
            <w:tcMar>
              <w:top w:type="dxa" w:w="100"/>
              <w:left w:type="dxa" w:w="160"/>
              <w:bottom w:type="dxa" w:w="100"/>
              <w:right w:type="dxa" w:w="80"/>
            </w:tcMar>
          </w:tcPr>
          <w:p>
            <w:r>
              <w:rPr>
                <w:rFonts w:ascii="Arial" w:cs="Arial" w:eastAsia="Arial" w:hAnsi="Arial"/>
                <w:b/>
                <w:bCs/>
                <w:color w:val="FFFFFF"/>
                <w:sz w:val="22"/>
                <w:szCs w:val="22"/>
              </w:rPr>
              <w:t xml:space="preserve">MODULE 5 – QUẢN LÝ CÔNG NỢ PHẢI THU (AR)</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center"/>
          </w:tcPr>
          <w:p>
            <w:pPr>
              <w:jc w:val="center"/>
            </w:pPr>
            <w:r>
              <w:rPr>
                <w:rFonts w:ascii="Arial" w:cs="Arial" w:eastAsia="Arial" w:hAnsi="Arial"/>
                <w:sz w:val="19"/>
                <w:szCs w:val="19"/>
              </w:rPr>
              <w:t xml:space="preserve">5.1</w:t>
            </w:r>
          </w:p>
        </w:tc>
        <w:tc>
          <w:tcPr>
            <w:tcW w:type="dxa" w:w="6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b w:val="false"/>
                <w:bCs w:val="false"/>
                <w:sz w:val="19"/>
                <w:szCs w:val="19"/>
              </w:rPr>
              <w:t xml:space="preserve">Theo dõi công nợ khách hàng theo Debit, hóa đơn: đã thu, còn nợ, quá hạn</w:t>
            </w:r>
          </w:p>
        </w:tc>
        <w:tc>
          <w:tcPr>
            <w:tcW w:type="dxa" w:w="26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center"/>
          </w:tcPr>
          <w:p>
            <w:pPr>
              <w:jc w:val="center"/>
            </w:pPr>
            <w:r>
              <w:rPr>
                <w:rFonts w:ascii="Arial" w:cs="Arial" w:eastAsia="Arial" w:hAnsi="Arial"/>
                <w:b w:val="false"/>
                <w:bCs w:val="false"/>
                <w:color w:val="444444"/>
                <w:sz w:val="18"/>
                <w:szCs w:val="18"/>
              </w:rPr>
              <w:t xml:space="preserve">Có sẵn</w:t>
            </w:r>
          </w:p>
        </w:tc>
      </w:tr>
      <w:tr>
        <w:tc>
          <w:tcPr>
            <w:tcW w:type="dxa" w:w="6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80"/>
            </w:tcMar>
            <w:vAlign w:val="center"/>
          </w:tcPr>
          <w:p>
            <w:pPr>
              <w:jc w:val="center"/>
            </w:pPr>
            <w:r>
              <w:rPr>
                <w:rFonts w:ascii="Arial" w:cs="Arial" w:eastAsia="Arial" w:hAnsi="Arial"/>
                <w:sz w:val="19"/>
                <w:szCs w:val="19"/>
              </w:rPr>
              <w:t xml:space="preserve">5.2</w:t>
            </w:r>
          </w:p>
        </w:tc>
        <w:tc>
          <w:tcPr>
            <w:tcW w:type="dxa" w:w="6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80"/>
            </w:tcMar>
          </w:tcPr>
          <w:p>
            <w:r>
              <w:rPr>
                <w:rFonts w:ascii="Arial" w:cs="Arial" w:eastAsia="Arial" w:hAnsi="Arial"/>
                <w:b w:val="false"/>
                <w:bCs w:val="false"/>
                <w:sz w:val="19"/>
                <w:szCs w:val="19"/>
              </w:rPr>
              <w:t xml:space="preserve">Phân loại tuổi nợ: &lt; 30 ngày / 31–60 ngày / 61–90 ngày / &gt; 90 ngày</w:t>
            </w:r>
          </w:p>
        </w:tc>
        <w:tc>
          <w:tcPr>
            <w:tcW w:type="dxa" w:w="264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80"/>
            </w:tcMar>
            <w:vAlign w:val="center"/>
          </w:tcPr>
          <w:p>
            <w:pPr>
              <w:jc w:val="center"/>
            </w:pPr>
            <w:r>
              <w:rPr>
                <w:rFonts w:ascii="Arial" w:cs="Arial" w:eastAsia="Arial" w:hAnsi="Arial"/>
                <w:b w:val="false"/>
                <w:bCs w:val="false"/>
                <w:color w:val="444444"/>
                <w:sz w:val="18"/>
                <w:szCs w:val="18"/>
              </w:rPr>
              <w:t xml:space="preserve">Có sẵn</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center"/>
          </w:tcPr>
          <w:p>
            <w:pPr>
              <w:jc w:val="center"/>
            </w:pPr>
            <w:r>
              <w:rPr>
                <w:rFonts w:ascii="Arial" w:cs="Arial" w:eastAsia="Arial" w:hAnsi="Arial"/>
                <w:sz w:val="19"/>
                <w:szCs w:val="19"/>
              </w:rPr>
              <w:t xml:space="preserve">5.3</w:t>
            </w:r>
          </w:p>
        </w:tc>
        <w:tc>
          <w:tcPr>
            <w:tcW w:type="dxa" w:w="6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b w:val="false"/>
                <w:bCs w:val="false"/>
                <w:sz w:val="19"/>
                <w:szCs w:val="19"/>
              </w:rPr>
              <w:t xml:space="preserve">Hạn mức tín dụng từng khách hàng, cảnh báo tự động khi vượt ngưỡng</w:t>
            </w:r>
          </w:p>
        </w:tc>
        <w:tc>
          <w:tcPr>
            <w:tcW w:type="dxa" w:w="26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center"/>
          </w:tcPr>
          <w:p>
            <w:pPr>
              <w:jc w:val="center"/>
            </w:pPr>
            <w:r>
              <w:rPr>
                <w:rFonts w:ascii="Arial" w:cs="Arial" w:eastAsia="Arial" w:hAnsi="Arial"/>
                <w:b w:val="false"/>
                <w:bCs w:val="false"/>
                <w:color w:val="444444"/>
                <w:sz w:val="18"/>
                <w:szCs w:val="18"/>
              </w:rPr>
              <w:t xml:space="preserve">Có sẵn</w:t>
            </w:r>
          </w:p>
        </w:tc>
      </w:tr>
      <w:tr>
        <w:tc>
          <w:tcPr>
            <w:tcW w:type="dxa" w:w="6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80"/>
            </w:tcMar>
            <w:vAlign w:val="center"/>
          </w:tcPr>
          <w:p>
            <w:pPr>
              <w:jc w:val="center"/>
            </w:pPr>
            <w:r>
              <w:rPr>
                <w:rFonts w:ascii="Arial" w:cs="Arial" w:eastAsia="Arial" w:hAnsi="Arial"/>
                <w:sz w:val="19"/>
                <w:szCs w:val="19"/>
              </w:rPr>
              <w:t xml:space="preserve">5.4</w:t>
            </w:r>
          </w:p>
        </w:tc>
        <w:tc>
          <w:tcPr>
            <w:tcW w:type="dxa" w:w="6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80"/>
            </w:tcMar>
          </w:tcPr>
          <w:p>
            <w:r>
              <w:rPr>
                <w:rFonts w:ascii="Arial" w:cs="Arial" w:eastAsia="Arial" w:hAnsi="Arial"/>
                <w:b w:val="false"/>
                <w:bCs w:val="false"/>
                <w:sz w:val="19"/>
                <w:szCs w:val="19"/>
              </w:rPr>
              <w:t xml:space="preserve">Ghi nhận thanh toán, tự động trừ nợ theo thứ tự thời gian</w:t>
            </w:r>
          </w:p>
        </w:tc>
        <w:tc>
          <w:tcPr>
            <w:tcW w:type="dxa" w:w="264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80"/>
            </w:tcMar>
            <w:vAlign w:val="center"/>
          </w:tcPr>
          <w:p>
            <w:pPr>
              <w:jc w:val="center"/>
            </w:pPr>
            <w:r>
              <w:rPr>
                <w:rFonts w:ascii="Arial" w:cs="Arial" w:eastAsia="Arial" w:hAnsi="Arial"/>
                <w:b w:val="false"/>
                <w:bCs w:val="false"/>
                <w:color w:val="444444"/>
                <w:sz w:val="18"/>
                <w:szCs w:val="18"/>
              </w:rPr>
              <w:t xml:space="preserve">Có sẵn</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center"/>
          </w:tcPr>
          <w:p>
            <w:pPr>
              <w:jc w:val="center"/>
            </w:pPr>
            <w:r>
              <w:rPr>
                <w:rFonts w:ascii="Arial" w:cs="Arial" w:eastAsia="Arial" w:hAnsi="Arial"/>
                <w:sz w:val="19"/>
                <w:szCs w:val="19"/>
              </w:rPr>
              <w:t xml:space="preserve">5.5</w:t>
            </w:r>
          </w:p>
        </w:tc>
        <w:tc>
          <w:tcPr>
            <w:tcW w:type="dxa" w:w="6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b/>
                <w:bCs/>
                <w:sz w:val="19"/>
                <w:szCs w:val="19"/>
              </w:rPr>
              <w:t xml:space="preserve">Nhắc nợ tự động qua Email khi đến hạn / quá hạn</w:t>
            </w:r>
          </w:p>
        </w:tc>
        <w:tc>
          <w:tcPr>
            <w:tcW w:type="dxa" w:w="2646"/>
            <w:tcBorders>
              <w:top w:val="single" w:color="CCCCCC" w:sz="4"/>
              <w:left w:val="single" w:color="CCCCCC" w:sz="4"/>
              <w:bottom w:val="single" w:color="CCCCCC" w:sz="4"/>
              <w:right w:val="single" w:color="CCCCCC" w:sz="4"/>
            </w:tcBorders>
            <w:shd w:fill="FFF2CC" w:val="clear"/>
            <w:tcMar>
              <w:top w:type="dxa" w:w="80"/>
              <w:left w:type="dxa" w:w="120"/>
              <w:bottom w:type="dxa" w:w="80"/>
              <w:right w:type="dxa" w:w="80"/>
            </w:tcMar>
            <w:vAlign w:val="center"/>
          </w:tcPr>
          <w:p>
            <w:pPr>
              <w:jc w:val="center"/>
            </w:pPr>
            <w:r>
              <w:rPr>
                <w:rFonts w:ascii="Arial" w:cs="Arial" w:eastAsia="Arial" w:hAnsi="Arial"/>
                <w:b/>
                <w:bCs/>
                <w:color w:val="C55A11"/>
                <w:sz w:val="18"/>
                <w:szCs w:val="18"/>
              </w:rPr>
              <w:t xml:space="preserve">Tùy chỉnh mới</w:t>
            </w:r>
          </w:p>
        </w:tc>
      </w:tr>
      <w:tr>
        <w:tc>
          <w:tcPr>
            <w:tcW w:type="dxa" w:w="6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80"/>
            </w:tcMar>
            <w:vAlign w:val="center"/>
          </w:tcPr>
          <w:p>
            <w:pPr>
              <w:jc w:val="center"/>
            </w:pPr>
            <w:r>
              <w:rPr>
                <w:rFonts w:ascii="Arial" w:cs="Arial" w:eastAsia="Arial" w:hAnsi="Arial"/>
                <w:sz w:val="19"/>
                <w:szCs w:val="19"/>
              </w:rPr>
              <w:t xml:space="preserve">5.6</w:t>
            </w:r>
          </w:p>
        </w:tc>
        <w:tc>
          <w:tcPr>
            <w:tcW w:type="dxa" w:w="6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80"/>
            </w:tcMar>
          </w:tcPr>
          <w:p>
            <w:r>
              <w:rPr>
                <w:rFonts w:ascii="Arial" w:cs="Arial" w:eastAsia="Arial" w:hAnsi="Arial"/>
                <w:b w:val="false"/>
                <w:bCs w:val="false"/>
                <w:sz w:val="19"/>
                <w:szCs w:val="19"/>
              </w:rPr>
              <w:t xml:space="preserve">Xuất sao kê, giấy báo nợ (Excel/PDF) gửi khách hàng đối soát</w:t>
            </w:r>
          </w:p>
        </w:tc>
        <w:tc>
          <w:tcPr>
            <w:tcW w:type="dxa" w:w="264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80"/>
            </w:tcMar>
            <w:vAlign w:val="center"/>
          </w:tcPr>
          <w:p>
            <w:pPr>
              <w:jc w:val="center"/>
            </w:pPr>
            <w:r>
              <w:rPr>
                <w:rFonts w:ascii="Arial" w:cs="Arial" w:eastAsia="Arial" w:hAnsi="Arial"/>
                <w:b w:val="false"/>
                <w:bCs w:val="false"/>
                <w:color w:val="444444"/>
                <w:sz w:val="18"/>
                <w:szCs w:val="18"/>
              </w:rPr>
              <w:t xml:space="preserve">Có sẵn</w:t>
            </w:r>
          </w:p>
        </w:tc>
      </w:tr>
      <w:tr>
        <w:tc>
          <w:tcPr>
            <w:tcW w:type="dxa" w:w="9746"/>
            <w:gridSpan w:val="3"/>
            <w:tcBorders>
              <w:top w:val="single" w:color="CCCCCC" w:sz="4"/>
              <w:left w:val="single" w:color="CCCCCC" w:sz="4"/>
              <w:bottom w:val="single" w:color="CCCCCC" w:sz="4"/>
              <w:right w:val="single" w:color="CCCCCC" w:sz="4"/>
            </w:tcBorders>
            <w:shd w:fill="2E75B6" w:val="clear"/>
            <w:tcMar>
              <w:top w:type="dxa" w:w="100"/>
              <w:left w:type="dxa" w:w="160"/>
              <w:bottom w:type="dxa" w:w="100"/>
              <w:right w:type="dxa" w:w="80"/>
            </w:tcMar>
          </w:tcPr>
          <w:p>
            <w:r>
              <w:rPr>
                <w:rFonts w:ascii="Arial" w:cs="Arial" w:eastAsia="Arial" w:hAnsi="Arial"/>
                <w:b/>
                <w:bCs/>
                <w:color w:val="FFFFFF"/>
                <w:sz w:val="22"/>
                <w:szCs w:val="22"/>
              </w:rPr>
              <w:t xml:space="preserve">MODULE 6 – QUẢN LÝ CÔNG NỢ PHẢI TRẢ (AP)</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center"/>
          </w:tcPr>
          <w:p>
            <w:pPr>
              <w:jc w:val="center"/>
            </w:pPr>
            <w:r>
              <w:rPr>
                <w:rFonts w:ascii="Arial" w:cs="Arial" w:eastAsia="Arial" w:hAnsi="Arial"/>
                <w:sz w:val="19"/>
                <w:szCs w:val="19"/>
              </w:rPr>
              <w:t xml:space="preserve">6.1</w:t>
            </w:r>
          </w:p>
        </w:tc>
        <w:tc>
          <w:tcPr>
            <w:tcW w:type="dxa" w:w="6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b w:val="false"/>
                <w:bCs w:val="false"/>
                <w:sz w:val="19"/>
                <w:szCs w:val="19"/>
              </w:rPr>
              <w:t xml:space="preserve">Quản lý công nợ nhà cung cấp nhiên liệu: theo dõi hóa đơn, đã/chưa thanh toán</w:t>
            </w:r>
          </w:p>
        </w:tc>
        <w:tc>
          <w:tcPr>
            <w:tcW w:type="dxa" w:w="26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center"/>
          </w:tcPr>
          <w:p>
            <w:pPr>
              <w:jc w:val="center"/>
            </w:pPr>
            <w:r>
              <w:rPr>
                <w:rFonts w:ascii="Arial" w:cs="Arial" w:eastAsia="Arial" w:hAnsi="Arial"/>
                <w:b w:val="false"/>
                <w:bCs w:val="false"/>
                <w:color w:val="444444"/>
                <w:sz w:val="18"/>
                <w:szCs w:val="18"/>
              </w:rPr>
              <w:t xml:space="preserve">Có sẵn</w:t>
            </w:r>
          </w:p>
        </w:tc>
      </w:tr>
      <w:tr>
        <w:tc>
          <w:tcPr>
            <w:tcW w:type="dxa" w:w="6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80"/>
            </w:tcMar>
            <w:vAlign w:val="center"/>
          </w:tcPr>
          <w:p>
            <w:pPr>
              <w:jc w:val="center"/>
            </w:pPr>
            <w:r>
              <w:rPr>
                <w:rFonts w:ascii="Arial" w:cs="Arial" w:eastAsia="Arial" w:hAnsi="Arial"/>
                <w:sz w:val="19"/>
                <w:szCs w:val="19"/>
              </w:rPr>
              <w:t xml:space="preserve">6.2</w:t>
            </w:r>
          </w:p>
        </w:tc>
        <w:tc>
          <w:tcPr>
            <w:tcW w:type="dxa" w:w="6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80"/>
            </w:tcMar>
          </w:tcPr>
          <w:p>
            <w:r>
              <w:rPr>
                <w:rFonts w:ascii="Arial" w:cs="Arial" w:eastAsia="Arial" w:hAnsi="Arial"/>
                <w:b/>
                <w:bCs/>
                <w:sz w:val="19"/>
                <w:szCs w:val="19"/>
              </w:rPr>
              <w:t xml:space="preserve">AP mở rộng: hãng tàu, nhà xe thuê ngoài, cảng, kho, nhà cung cấp dịch vụ khác</w:t>
            </w:r>
          </w:p>
        </w:tc>
        <w:tc>
          <w:tcPr>
            <w:tcW w:type="dxa" w:w="2646"/>
            <w:tcBorders>
              <w:top w:val="single" w:color="CCCCCC" w:sz="4"/>
              <w:left w:val="single" w:color="CCCCCC" w:sz="4"/>
              <w:bottom w:val="single" w:color="CCCCCC" w:sz="4"/>
              <w:right w:val="single" w:color="CCCCCC" w:sz="4"/>
            </w:tcBorders>
            <w:shd w:fill="FFF2CC" w:val="clear"/>
            <w:tcMar>
              <w:top w:type="dxa" w:w="80"/>
              <w:left w:type="dxa" w:w="120"/>
              <w:bottom w:type="dxa" w:w="80"/>
              <w:right w:type="dxa" w:w="80"/>
            </w:tcMar>
            <w:vAlign w:val="center"/>
          </w:tcPr>
          <w:p>
            <w:pPr>
              <w:jc w:val="center"/>
            </w:pPr>
            <w:r>
              <w:rPr>
                <w:rFonts w:ascii="Arial" w:cs="Arial" w:eastAsia="Arial" w:hAnsi="Arial"/>
                <w:b/>
                <w:bCs/>
                <w:color w:val="C55A11"/>
                <w:sz w:val="18"/>
                <w:szCs w:val="18"/>
              </w:rPr>
              <w:t xml:space="preserve">Tùy chỉnh mới</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center"/>
          </w:tcPr>
          <w:p>
            <w:pPr>
              <w:jc w:val="center"/>
            </w:pPr>
            <w:r>
              <w:rPr>
                <w:rFonts w:ascii="Arial" w:cs="Arial" w:eastAsia="Arial" w:hAnsi="Arial"/>
                <w:sz w:val="19"/>
                <w:szCs w:val="19"/>
              </w:rPr>
              <w:t xml:space="preserve">6.3</w:t>
            </w:r>
          </w:p>
        </w:tc>
        <w:tc>
          <w:tcPr>
            <w:tcW w:type="dxa" w:w="6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b/>
                <w:bCs/>
                <w:sz w:val="19"/>
                <w:szCs w:val="19"/>
              </w:rPr>
              <w:t xml:space="preserve">Theo dõi hóa đơn, ngày đến hạn, trạng thái thanh toán từng nhà cung cấp</w:t>
            </w:r>
          </w:p>
        </w:tc>
        <w:tc>
          <w:tcPr>
            <w:tcW w:type="dxa" w:w="2646"/>
            <w:tcBorders>
              <w:top w:val="single" w:color="CCCCCC" w:sz="4"/>
              <w:left w:val="single" w:color="CCCCCC" w:sz="4"/>
              <w:bottom w:val="single" w:color="CCCCCC" w:sz="4"/>
              <w:right w:val="single" w:color="CCCCCC" w:sz="4"/>
            </w:tcBorders>
            <w:shd w:fill="FFF2CC" w:val="clear"/>
            <w:tcMar>
              <w:top w:type="dxa" w:w="80"/>
              <w:left w:type="dxa" w:w="120"/>
              <w:bottom w:type="dxa" w:w="80"/>
              <w:right w:type="dxa" w:w="80"/>
            </w:tcMar>
            <w:vAlign w:val="center"/>
          </w:tcPr>
          <w:p>
            <w:pPr>
              <w:jc w:val="center"/>
            </w:pPr>
            <w:r>
              <w:rPr>
                <w:rFonts w:ascii="Arial" w:cs="Arial" w:eastAsia="Arial" w:hAnsi="Arial"/>
                <w:b/>
                <w:bCs/>
                <w:color w:val="C55A11"/>
                <w:sz w:val="18"/>
                <w:szCs w:val="18"/>
              </w:rPr>
              <w:t xml:space="preserve">Tùy chỉnh mới</w:t>
            </w:r>
          </w:p>
        </w:tc>
      </w:tr>
      <w:tr>
        <w:tc>
          <w:tcPr>
            <w:tcW w:type="dxa" w:w="6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80"/>
            </w:tcMar>
            <w:vAlign w:val="center"/>
          </w:tcPr>
          <w:p>
            <w:pPr>
              <w:jc w:val="center"/>
            </w:pPr>
            <w:r>
              <w:rPr>
                <w:rFonts w:ascii="Arial" w:cs="Arial" w:eastAsia="Arial" w:hAnsi="Arial"/>
                <w:sz w:val="19"/>
                <w:szCs w:val="19"/>
              </w:rPr>
              <w:t xml:space="preserve">6.4</w:t>
            </w:r>
          </w:p>
        </w:tc>
        <w:tc>
          <w:tcPr>
            <w:tcW w:type="dxa" w:w="6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80"/>
            </w:tcMar>
          </w:tcPr>
          <w:p>
            <w:r>
              <w:rPr>
                <w:rFonts w:ascii="Arial" w:cs="Arial" w:eastAsia="Arial" w:hAnsi="Arial"/>
                <w:b w:val="false"/>
                <w:bCs w:val="false"/>
                <w:sz w:val="19"/>
                <w:szCs w:val="19"/>
              </w:rPr>
              <w:t xml:space="preserve">Đối trừ công nợ song phương (vừa là khách hàng vừa là nhà cung cấp)</w:t>
            </w:r>
          </w:p>
        </w:tc>
        <w:tc>
          <w:tcPr>
            <w:tcW w:type="dxa" w:w="264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80"/>
            </w:tcMar>
            <w:vAlign w:val="center"/>
          </w:tcPr>
          <w:p>
            <w:pPr>
              <w:jc w:val="center"/>
            </w:pPr>
            <w:r>
              <w:rPr>
                <w:rFonts w:ascii="Arial" w:cs="Arial" w:eastAsia="Arial" w:hAnsi="Arial"/>
                <w:b w:val="false"/>
                <w:bCs w:val="false"/>
                <w:color w:val="444444"/>
                <w:sz w:val="18"/>
                <w:szCs w:val="18"/>
              </w:rPr>
              <w:t xml:space="preserve">Có sẵn</w:t>
            </w:r>
          </w:p>
        </w:tc>
      </w:tr>
      <w:tr>
        <w:tc>
          <w:tcPr>
            <w:tcW w:type="dxa" w:w="9746"/>
            <w:gridSpan w:val="3"/>
            <w:tcBorders>
              <w:top w:val="single" w:color="CCCCCC" w:sz="4"/>
              <w:left w:val="single" w:color="CCCCCC" w:sz="4"/>
              <w:bottom w:val="single" w:color="CCCCCC" w:sz="4"/>
              <w:right w:val="single" w:color="CCCCCC" w:sz="4"/>
            </w:tcBorders>
            <w:shd w:fill="2E75B6" w:val="clear"/>
            <w:tcMar>
              <w:top w:type="dxa" w:w="100"/>
              <w:left w:type="dxa" w:w="160"/>
              <w:bottom w:type="dxa" w:w="100"/>
              <w:right w:type="dxa" w:w="80"/>
            </w:tcMar>
          </w:tcPr>
          <w:p>
            <w:r>
              <w:rPr>
                <w:rFonts w:ascii="Arial" w:cs="Arial" w:eastAsia="Arial" w:hAnsi="Arial"/>
                <w:b/>
                <w:bCs/>
                <w:color w:val="FFFFFF"/>
                <w:sz w:val="22"/>
                <w:szCs w:val="22"/>
              </w:rPr>
              <w:t xml:space="preserve">MODULE 7 – QUẢN LÝ LƯƠNG, CHẤM CÔNG &amp; NHÂN SỰ TÀI XẾ</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center"/>
          </w:tcPr>
          <w:p>
            <w:pPr>
              <w:jc w:val="center"/>
            </w:pPr>
            <w:r>
              <w:rPr>
                <w:rFonts w:ascii="Arial" w:cs="Arial" w:eastAsia="Arial" w:hAnsi="Arial"/>
                <w:sz w:val="19"/>
                <w:szCs w:val="19"/>
              </w:rPr>
              <w:t xml:space="preserve">7.1</w:t>
            </w:r>
          </w:p>
        </w:tc>
        <w:tc>
          <w:tcPr>
            <w:tcW w:type="dxa" w:w="6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b w:val="false"/>
                <w:bCs w:val="false"/>
                <w:sz w:val="19"/>
                <w:szCs w:val="19"/>
              </w:rPr>
              <w:t xml:space="preserve">Tự động tính lương theo chuyến đã khóa + lương cơ bản + ngày chờ việc</w:t>
            </w:r>
          </w:p>
        </w:tc>
        <w:tc>
          <w:tcPr>
            <w:tcW w:type="dxa" w:w="26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center"/>
          </w:tcPr>
          <w:p>
            <w:pPr>
              <w:jc w:val="center"/>
            </w:pPr>
            <w:r>
              <w:rPr>
                <w:rFonts w:ascii="Arial" w:cs="Arial" w:eastAsia="Arial" w:hAnsi="Arial"/>
                <w:b w:val="false"/>
                <w:bCs w:val="false"/>
                <w:color w:val="444444"/>
                <w:sz w:val="18"/>
                <w:szCs w:val="18"/>
              </w:rPr>
              <w:t xml:space="preserve">Có sẵn</w:t>
            </w:r>
          </w:p>
        </w:tc>
      </w:tr>
      <w:tr>
        <w:tc>
          <w:tcPr>
            <w:tcW w:type="dxa" w:w="6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80"/>
            </w:tcMar>
            <w:vAlign w:val="center"/>
          </w:tcPr>
          <w:p>
            <w:pPr>
              <w:jc w:val="center"/>
            </w:pPr>
            <w:r>
              <w:rPr>
                <w:rFonts w:ascii="Arial" w:cs="Arial" w:eastAsia="Arial" w:hAnsi="Arial"/>
                <w:sz w:val="19"/>
                <w:szCs w:val="19"/>
              </w:rPr>
              <w:t xml:space="preserve">7.2</w:t>
            </w:r>
          </w:p>
        </w:tc>
        <w:tc>
          <w:tcPr>
            <w:tcW w:type="dxa" w:w="6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80"/>
            </w:tcMar>
          </w:tcPr>
          <w:p>
            <w:r>
              <w:rPr>
                <w:rFonts w:ascii="Arial" w:cs="Arial" w:eastAsia="Arial" w:hAnsi="Arial"/>
                <w:b w:val="false"/>
                <w:bCs w:val="false"/>
                <w:sz w:val="19"/>
                <w:szCs w:val="19"/>
              </w:rPr>
              <w:t xml:space="preserve">Lịch chấm công: phân biệt ngày chuyến / chờ việc / sửa xe / nghỉ riêng</w:t>
            </w:r>
          </w:p>
        </w:tc>
        <w:tc>
          <w:tcPr>
            <w:tcW w:type="dxa" w:w="264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80"/>
            </w:tcMar>
            <w:vAlign w:val="center"/>
          </w:tcPr>
          <w:p>
            <w:pPr>
              <w:jc w:val="center"/>
            </w:pPr>
            <w:r>
              <w:rPr>
                <w:rFonts w:ascii="Arial" w:cs="Arial" w:eastAsia="Arial" w:hAnsi="Arial"/>
                <w:b w:val="false"/>
                <w:bCs w:val="false"/>
                <w:color w:val="444444"/>
                <w:sz w:val="18"/>
                <w:szCs w:val="18"/>
              </w:rPr>
              <w:t xml:space="preserve">Có sẵn</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center"/>
          </w:tcPr>
          <w:p>
            <w:pPr>
              <w:jc w:val="center"/>
            </w:pPr>
            <w:r>
              <w:rPr>
                <w:rFonts w:ascii="Arial" w:cs="Arial" w:eastAsia="Arial" w:hAnsi="Arial"/>
                <w:sz w:val="19"/>
                <w:szCs w:val="19"/>
              </w:rPr>
              <w:t xml:space="preserve">7.3</w:t>
            </w:r>
          </w:p>
        </w:tc>
        <w:tc>
          <w:tcPr>
            <w:tcW w:type="dxa" w:w="6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b w:val="false"/>
                <w:bCs w:val="false"/>
                <w:sz w:val="19"/>
                <w:szCs w:val="19"/>
              </w:rPr>
              <w:t xml:space="preserve">Chốt xác nhận kỳ lương, tự động hạch toán chi phí nhân công gián tiếp</w:t>
            </w:r>
          </w:p>
        </w:tc>
        <w:tc>
          <w:tcPr>
            <w:tcW w:type="dxa" w:w="26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center"/>
          </w:tcPr>
          <w:p>
            <w:pPr>
              <w:jc w:val="center"/>
            </w:pPr>
            <w:r>
              <w:rPr>
                <w:rFonts w:ascii="Arial" w:cs="Arial" w:eastAsia="Arial" w:hAnsi="Arial"/>
                <w:b w:val="false"/>
                <w:bCs w:val="false"/>
                <w:color w:val="444444"/>
                <w:sz w:val="18"/>
                <w:szCs w:val="18"/>
              </w:rPr>
              <w:t xml:space="preserve">Có sẵn</w:t>
            </w:r>
          </w:p>
        </w:tc>
      </w:tr>
      <w:tr>
        <w:tc>
          <w:tcPr>
            <w:tcW w:type="dxa" w:w="6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80"/>
            </w:tcMar>
            <w:vAlign w:val="center"/>
          </w:tcPr>
          <w:p>
            <w:pPr>
              <w:jc w:val="center"/>
            </w:pPr>
            <w:r>
              <w:rPr>
                <w:rFonts w:ascii="Arial" w:cs="Arial" w:eastAsia="Arial" w:hAnsi="Arial"/>
                <w:sz w:val="19"/>
                <w:szCs w:val="19"/>
              </w:rPr>
              <w:t xml:space="preserve">7.4</w:t>
            </w:r>
          </w:p>
        </w:tc>
        <w:tc>
          <w:tcPr>
            <w:tcW w:type="dxa" w:w="6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80"/>
            </w:tcMar>
          </w:tcPr>
          <w:p>
            <w:r>
              <w:rPr>
                <w:rFonts w:ascii="Arial" w:cs="Arial" w:eastAsia="Arial" w:hAnsi="Arial"/>
                <w:b w:val="false"/>
                <w:bCs w:val="false"/>
                <w:sz w:val="19"/>
                <w:szCs w:val="19"/>
              </w:rPr>
              <w:t xml:space="preserve">Quản lý kỷ luật &amp; phạt tài xế, tự động khấu trừ vào bảng lương</w:t>
            </w:r>
          </w:p>
        </w:tc>
        <w:tc>
          <w:tcPr>
            <w:tcW w:type="dxa" w:w="264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80"/>
            </w:tcMar>
            <w:vAlign w:val="center"/>
          </w:tcPr>
          <w:p>
            <w:pPr>
              <w:jc w:val="center"/>
            </w:pPr>
            <w:r>
              <w:rPr>
                <w:rFonts w:ascii="Arial" w:cs="Arial" w:eastAsia="Arial" w:hAnsi="Arial"/>
                <w:b w:val="false"/>
                <w:bCs w:val="false"/>
                <w:color w:val="444444"/>
                <w:sz w:val="18"/>
                <w:szCs w:val="18"/>
              </w:rPr>
              <w:t xml:space="preserve">Có sẵn</w:t>
            </w:r>
          </w:p>
        </w:tc>
      </w:tr>
      <w:tr>
        <w:tc>
          <w:tcPr>
            <w:tcW w:type="dxa" w:w="9746"/>
            <w:gridSpan w:val="3"/>
            <w:tcBorders>
              <w:top w:val="single" w:color="CCCCCC" w:sz="4"/>
              <w:left w:val="single" w:color="CCCCCC" w:sz="4"/>
              <w:bottom w:val="single" w:color="CCCCCC" w:sz="4"/>
              <w:right w:val="single" w:color="CCCCCC" w:sz="4"/>
            </w:tcBorders>
            <w:shd w:fill="2E75B6" w:val="clear"/>
            <w:tcMar>
              <w:top w:type="dxa" w:w="100"/>
              <w:left w:type="dxa" w:w="160"/>
              <w:bottom w:type="dxa" w:w="100"/>
              <w:right w:type="dxa" w:w="80"/>
            </w:tcMar>
          </w:tcPr>
          <w:p>
            <w:r>
              <w:rPr>
                <w:rFonts w:ascii="Arial" w:cs="Arial" w:eastAsia="Arial" w:hAnsi="Arial"/>
                <w:b/>
                <w:bCs/>
                <w:color w:val="FFFFFF"/>
                <w:sz w:val="22"/>
                <w:szCs w:val="22"/>
              </w:rPr>
              <w:t xml:space="preserve">MODULE 8 – ỨNG DỤNG DI ĐỘNG CHO LÁI XE (Web App Mobile-Friendly)</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center"/>
          </w:tcPr>
          <w:p>
            <w:pPr>
              <w:jc w:val="center"/>
            </w:pPr>
            <w:r>
              <w:rPr>
                <w:rFonts w:ascii="Arial" w:cs="Arial" w:eastAsia="Arial" w:hAnsi="Arial"/>
                <w:sz w:val="19"/>
                <w:szCs w:val="19"/>
              </w:rPr>
              <w:t xml:space="preserve">8.1</w:t>
            </w:r>
          </w:p>
        </w:tc>
        <w:tc>
          <w:tcPr>
            <w:tcW w:type="dxa" w:w="6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b w:val="false"/>
                <w:bCs w:val="false"/>
                <w:sz w:val="19"/>
                <w:szCs w:val="19"/>
              </w:rPr>
              <w:t xml:space="preserve">Giao diện font chữ lớn, nút nhấn lớn – tương thích điện thoại mọi hãng</w:t>
            </w:r>
          </w:p>
        </w:tc>
        <w:tc>
          <w:tcPr>
            <w:tcW w:type="dxa" w:w="26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center"/>
          </w:tcPr>
          <w:p>
            <w:pPr>
              <w:jc w:val="center"/>
            </w:pPr>
            <w:r>
              <w:rPr>
                <w:rFonts w:ascii="Arial" w:cs="Arial" w:eastAsia="Arial" w:hAnsi="Arial"/>
                <w:b w:val="false"/>
                <w:bCs w:val="false"/>
                <w:color w:val="444444"/>
                <w:sz w:val="18"/>
                <w:szCs w:val="18"/>
              </w:rPr>
              <w:t xml:space="preserve">Có sẵn</w:t>
            </w:r>
          </w:p>
        </w:tc>
      </w:tr>
      <w:tr>
        <w:tc>
          <w:tcPr>
            <w:tcW w:type="dxa" w:w="6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80"/>
            </w:tcMar>
            <w:vAlign w:val="center"/>
          </w:tcPr>
          <w:p>
            <w:pPr>
              <w:jc w:val="center"/>
            </w:pPr>
            <w:r>
              <w:rPr>
                <w:rFonts w:ascii="Arial" w:cs="Arial" w:eastAsia="Arial" w:hAnsi="Arial"/>
                <w:sz w:val="19"/>
                <w:szCs w:val="19"/>
              </w:rPr>
              <w:t xml:space="preserve">8.2</w:t>
            </w:r>
          </w:p>
        </w:tc>
        <w:tc>
          <w:tcPr>
            <w:tcW w:type="dxa" w:w="6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80"/>
            </w:tcMar>
          </w:tcPr>
          <w:p>
            <w:r>
              <w:rPr>
                <w:rFonts w:ascii="Arial" w:cs="Arial" w:eastAsia="Arial" w:hAnsi="Arial"/>
                <w:b w:val="false"/>
                <w:bCs w:val="false"/>
                <w:sz w:val="19"/>
                <w:szCs w:val="19"/>
              </w:rPr>
              <w:t xml:space="preserve">Xem lệnh vận chuyển, điểm đón/trả hàng, xe và rơ-moóc được phân công</w:t>
            </w:r>
          </w:p>
        </w:tc>
        <w:tc>
          <w:tcPr>
            <w:tcW w:type="dxa" w:w="264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80"/>
            </w:tcMar>
            <w:vAlign w:val="center"/>
          </w:tcPr>
          <w:p>
            <w:pPr>
              <w:jc w:val="center"/>
            </w:pPr>
            <w:r>
              <w:rPr>
                <w:rFonts w:ascii="Arial" w:cs="Arial" w:eastAsia="Arial" w:hAnsi="Arial"/>
                <w:b w:val="false"/>
                <w:bCs w:val="false"/>
                <w:color w:val="444444"/>
                <w:sz w:val="18"/>
                <w:szCs w:val="18"/>
              </w:rPr>
              <w:t xml:space="preserve">Có sẵn</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center"/>
          </w:tcPr>
          <w:p>
            <w:pPr>
              <w:jc w:val="center"/>
            </w:pPr>
            <w:r>
              <w:rPr>
                <w:rFonts w:ascii="Arial" w:cs="Arial" w:eastAsia="Arial" w:hAnsi="Arial"/>
                <w:sz w:val="19"/>
                <w:szCs w:val="19"/>
              </w:rPr>
              <w:t xml:space="preserve">8.3</w:t>
            </w:r>
          </w:p>
        </w:tc>
        <w:tc>
          <w:tcPr>
            <w:tcW w:type="dxa" w:w="6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b w:val="false"/>
                <w:bCs w:val="false"/>
                <w:sz w:val="19"/>
                <w:szCs w:val="19"/>
              </w:rPr>
              <w:t xml:space="preserve">Báo cáo khởi hành và hoàn thành chuyến trực tiếp trên điện thoại</w:t>
            </w:r>
          </w:p>
        </w:tc>
        <w:tc>
          <w:tcPr>
            <w:tcW w:type="dxa" w:w="26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center"/>
          </w:tcPr>
          <w:p>
            <w:pPr>
              <w:jc w:val="center"/>
            </w:pPr>
            <w:r>
              <w:rPr>
                <w:rFonts w:ascii="Arial" w:cs="Arial" w:eastAsia="Arial" w:hAnsi="Arial"/>
                <w:b w:val="false"/>
                <w:bCs w:val="false"/>
                <w:color w:val="444444"/>
                <w:sz w:val="18"/>
                <w:szCs w:val="18"/>
              </w:rPr>
              <w:t xml:space="preserve">Có sẵn</w:t>
            </w:r>
          </w:p>
        </w:tc>
      </w:tr>
      <w:tr>
        <w:tc>
          <w:tcPr>
            <w:tcW w:type="dxa" w:w="6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80"/>
            </w:tcMar>
            <w:vAlign w:val="center"/>
          </w:tcPr>
          <w:p>
            <w:pPr>
              <w:jc w:val="center"/>
            </w:pPr>
            <w:r>
              <w:rPr>
                <w:rFonts w:ascii="Arial" w:cs="Arial" w:eastAsia="Arial" w:hAnsi="Arial"/>
                <w:sz w:val="19"/>
                <w:szCs w:val="19"/>
              </w:rPr>
              <w:t xml:space="preserve">8.4</w:t>
            </w:r>
          </w:p>
        </w:tc>
        <w:tc>
          <w:tcPr>
            <w:tcW w:type="dxa" w:w="6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80"/>
            </w:tcMar>
          </w:tcPr>
          <w:p>
            <w:r>
              <w:rPr>
                <w:rFonts w:ascii="Arial" w:cs="Arial" w:eastAsia="Arial" w:hAnsi="Arial"/>
                <w:b w:val="false"/>
                <w:bCs w:val="false"/>
                <w:sz w:val="19"/>
                <w:szCs w:val="19"/>
              </w:rPr>
              <w:t xml:space="preserve">Chụp ảnh container/chì – AI tự động nhận diện và đẩy về hệ thống (lộ trình AI)</w:t>
            </w:r>
          </w:p>
        </w:tc>
        <w:tc>
          <w:tcPr>
            <w:tcW w:type="dxa" w:w="264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80"/>
            </w:tcMar>
            <w:vAlign w:val="center"/>
          </w:tcPr>
          <w:p>
            <w:pPr>
              <w:jc w:val="center"/>
            </w:pPr>
            <w:r>
              <w:rPr>
                <w:rFonts w:ascii="Arial" w:cs="Arial" w:eastAsia="Arial" w:hAnsi="Arial"/>
                <w:b w:val="false"/>
                <w:bCs w:val="false"/>
                <w:color w:val="444444"/>
                <w:sz w:val="18"/>
                <w:szCs w:val="18"/>
              </w:rPr>
              <w:t xml:space="preserve">Lộ trình</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center"/>
          </w:tcPr>
          <w:p>
            <w:pPr>
              <w:jc w:val="center"/>
            </w:pPr>
            <w:r>
              <w:rPr>
                <w:rFonts w:ascii="Arial" w:cs="Arial" w:eastAsia="Arial" w:hAnsi="Arial"/>
                <w:sz w:val="19"/>
                <w:szCs w:val="19"/>
              </w:rPr>
              <w:t xml:space="preserve">8.5</w:t>
            </w:r>
          </w:p>
        </w:tc>
        <w:tc>
          <w:tcPr>
            <w:tcW w:type="dxa" w:w="6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b w:val="false"/>
                <w:bCs w:val="false"/>
                <w:sz w:val="19"/>
                <w:szCs w:val="19"/>
              </w:rPr>
              <w:t xml:space="preserve">Xem phơi lương kỹ thuật số, lịch sử thu nhập, phiếu phạt cá nhân</w:t>
            </w:r>
          </w:p>
        </w:tc>
        <w:tc>
          <w:tcPr>
            <w:tcW w:type="dxa" w:w="26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center"/>
          </w:tcPr>
          <w:p>
            <w:pPr>
              <w:jc w:val="center"/>
            </w:pPr>
            <w:r>
              <w:rPr>
                <w:rFonts w:ascii="Arial" w:cs="Arial" w:eastAsia="Arial" w:hAnsi="Arial"/>
                <w:b w:val="false"/>
                <w:bCs w:val="false"/>
                <w:color w:val="444444"/>
                <w:sz w:val="18"/>
                <w:szCs w:val="18"/>
              </w:rPr>
              <w:t xml:space="preserve">Có sẵn</w:t>
            </w:r>
          </w:p>
        </w:tc>
      </w:tr>
      <w:tr>
        <w:tc>
          <w:tcPr>
            <w:tcW w:type="dxa" w:w="9746"/>
            <w:gridSpan w:val="3"/>
            <w:tcBorders>
              <w:top w:val="single" w:color="CCCCCC" w:sz="4"/>
              <w:left w:val="single" w:color="CCCCCC" w:sz="4"/>
              <w:bottom w:val="single" w:color="CCCCCC" w:sz="4"/>
              <w:right w:val="single" w:color="CCCCCC" w:sz="4"/>
            </w:tcBorders>
            <w:shd w:fill="2E75B6" w:val="clear"/>
            <w:tcMar>
              <w:top w:type="dxa" w:w="100"/>
              <w:left w:type="dxa" w:w="160"/>
              <w:bottom w:type="dxa" w:w="100"/>
              <w:right w:type="dxa" w:w="80"/>
            </w:tcMar>
          </w:tcPr>
          <w:p>
            <w:r>
              <w:rPr>
                <w:rFonts w:ascii="Arial" w:cs="Arial" w:eastAsia="Arial" w:hAnsi="Arial"/>
                <w:b/>
                <w:bCs/>
                <w:color w:val="FFFFFF"/>
                <w:sz w:val="22"/>
                <w:szCs w:val="22"/>
              </w:rPr>
              <w:t xml:space="preserve">MODULE 9 – QUẢN TRỊ HỆ THỐNG &amp; NHIÊN LIỆU</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center"/>
          </w:tcPr>
          <w:p>
            <w:pPr>
              <w:jc w:val="center"/>
            </w:pPr>
            <w:r>
              <w:rPr>
                <w:rFonts w:ascii="Arial" w:cs="Arial" w:eastAsia="Arial" w:hAnsi="Arial"/>
                <w:sz w:val="19"/>
                <w:szCs w:val="19"/>
              </w:rPr>
              <w:t xml:space="preserve">9.1</w:t>
            </w:r>
          </w:p>
        </w:tc>
        <w:tc>
          <w:tcPr>
            <w:tcW w:type="dxa" w:w="6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b/>
                <w:bCs/>
                <w:sz w:val="19"/>
                <w:szCs w:val="19"/>
              </w:rPr>
              <w:t xml:space="preserve">Quản lý tài khoản người dùng, phân quyền 7 vai trò: Admin / Giám đốc / Kế toán / Điều vận / CUS / Giao nhận / Lái xe</w:t>
            </w:r>
          </w:p>
        </w:tc>
        <w:tc>
          <w:tcPr>
            <w:tcW w:type="dxa" w:w="2646"/>
            <w:tcBorders>
              <w:top w:val="single" w:color="CCCCCC" w:sz="4"/>
              <w:left w:val="single" w:color="CCCCCC" w:sz="4"/>
              <w:bottom w:val="single" w:color="CCCCCC" w:sz="4"/>
              <w:right w:val="single" w:color="CCCCCC" w:sz="4"/>
            </w:tcBorders>
            <w:shd w:fill="FFF2CC" w:val="clear"/>
            <w:tcMar>
              <w:top w:type="dxa" w:w="80"/>
              <w:left w:type="dxa" w:w="120"/>
              <w:bottom w:type="dxa" w:w="80"/>
              <w:right w:type="dxa" w:w="80"/>
            </w:tcMar>
            <w:vAlign w:val="center"/>
          </w:tcPr>
          <w:p>
            <w:pPr>
              <w:jc w:val="center"/>
            </w:pPr>
            <w:r>
              <w:rPr>
                <w:rFonts w:ascii="Arial" w:cs="Arial" w:eastAsia="Arial" w:hAnsi="Arial"/>
                <w:b/>
                <w:bCs/>
                <w:color w:val="C55A11"/>
                <w:sz w:val="18"/>
                <w:szCs w:val="18"/>
              </w:rPr>
              <w:t xml:space="preserve">Tùy chỉnh mới</w:t>
            </w:r>
          </w:p>
        </w:tc>
      </w:tr>
      <w:tr>
        <w:tc>
          <w:tcPr>
            <w:tcW w:type="dxa" w:w="6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80"/>
            </w:tcMar>
            <w:vAlign w:val="center"/>
          </w:tcPr>
          <w:p>
            <w:pPr>
              <w:jc w:val="center"/>
            </w:pPr>
            <w:r>
              <w:rPr>
                <w:rFonts w:ascii="Arial" w:cs="Arial" w:eastAsia="Arial" w:hAnsi="Arial"/>
                <w:sz w:val="19"/>
                <w:szCs w:val="19"/>
              </w:rPr>
              <w:t xml:space="preserve">9.2</w:t>
            </w:r>
          </w:p>
        </w:tc>
        <w:tc>
          <w:tcPr>
            <w:tcW w:type="dxa" w:w="6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80"/>
            </w:tcMar>
          </w:tcPr>
          <w:p>
            <w:r>
              <w:rPr>
                <w:rFonts w:ascii="Arial" w:cs="Arial" w:eastAsia="Arial" w:hAnsi="Arial"/>
                <w:b w:val="false"/>
                <w:bCs w:val="false"/>
                <w:sz w:val="19"/>
                <w:szCs w:val="19"/>
              </w:rPr>
              <w:t xml:space="preserve">Cấu hình tuyến đường, bảng giá cước (theo chuyến &amp; theo tấn), định mức dầu</w:t>
            </w:r>
          </w:p>
        </w:tc>
        <w:tc>
          <w:tcPr>
            <w:tcW w:type="dxa" w:w="264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80"/>
            </w:tcMar>
            <w:vAlign w:val="center"/>
          </w:tcPr>
          <w:p>
            <w:pPr>
              <w:jc w:val="center"/>
            </w:pPr>
            <w:r>
              <w:rPr>
                <w:rFonts w:ascii="Arial" w:cs="Arial" w:eastAsia="Arial" w:hAnsi="Arial"/>
                <w:b w:val="false"/>
                <w:bCs w:val="false"/>
                <w:color w:val="444444"/>
                <w:sz w:val="18"/>
                <w:szCs w:val="18"/>
              </w:rPr>
              <w:t xml:space="preserve">Có sẵn</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center"/>
          </w:tcPr>
          <w:p>
            <w:pPr>
              <w:jc w:val="center"/>
            </w:pPr>
            <w:r>
              <w:rPr>
                <w:rFonts w:ascii="Arial" w:cs="Arial" w:eastAsia="Arial" w:hAnsi="Arial"/>
                <w:sz w:val="19"/>
                <w:szCs w:val="19"/>
              </w:rPr>
              <w:t xml:space="preserve">9.3</w:t>
            </w:r>
          </w:p>
        </w:tc>
        <w:tc>
          <w:tcPr>
            <w:tcW w:type="dxa" w:w="6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b w:val="false"/>
                <w:bCs w:val="false"/>
                <w:sz w:val="19"/>
                <w:szCs w:val="19"/>
              </w:rPr>
              <w:t xml:space="preserve">Quản lý nhiên liệu theo chuyến, đối chiếu cuối tháng với hóa đơn nhà cung cấp dầu</w:t>
            </w:r>
          </w:p>
        </w:tc>
        <w:tc>
          <w:tcPr>
            <w:tcW w:type="dxa" w:w="26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center"/>
          </w:tcPr>
          <w:p>
            <w:pPr>
              <w:jc w:val="center"/>
            </w:pPr>
            <w:r>
              <w:rPr>
                <w:rFonts w:ascii="Arial" w:cs="Arial" w:eastAsia="Arial" w:hAnsi="Arial"/>
                <w:b w:val="false"/>
                <w:bCs w:val="false"/>
                <w:color w:val="444444"/>
                <w:sz w:val="18"/>
                <w:szCs w:val="18"/>
              </w:rPr>
              <w:t xml:space="preserve">Có sẵn</w:t>
            </w:r>
          </w:p>
        </w:tc>
      </w:tr>
      <w:tr>
        <w:tc>
          <w:tcPr>
            <w:tcW w:type="dxa" w:w="6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80"/>
            </w:tcMar>
            <w:vAlign w:val="center"/>
          </w:tcPr>
          <w:p>
            <w:pPr>
              <w:jc w:val="center"/>
            </w:pPr>
            <w:r>
              <w:rPr>
                <w:rFonts w:ascii="Arial" w:cs="Arial" w:eastAsia="Arial" w:hAnsi="Arial"/>
                <w:sz w:val="19"/>
                <w:szCs w:val="19"/>
              </w:rPr>
              <w:t xml:space="preserve">9.4</w:t>
            </w:r>
          </w:p>
        </w:tc>
        <w:tc>
          <w:tcPr>
            <w:tcW w:type="dxa" w:w="6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80"/>
            </w:tcMar>
          </w:tcPr>
          <w:p>
            <w:r>
              <w:rPr>
                <w:rFonts w:ascii="Arial" w:cs="Arial" w:eastAsia="Arial" w:hAnsi="Arial"/>
                <w:b w:val="false"/>
                <w:bCs w:val="false"/>
                <w:sz w:val="19"/>
                <w:szCs w:val="19"/>
              </w:rPr>
              <w:t xml:space="preserve">Hỗ trợ đa thiết bị: máy tính, điện thoại, máy tính bảng (responsive web app)</w:t>
            </w:r>
          </w:p>
        </w:tc>
        <w:tc>
          <w:tcPr>
            <w:tcW w:type="dxa" w:w="264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80"/>
            </w:tcMar>
            <w:vAlign w:val="center"/>
          </w:tcPr>
          <w:p>
            <w:pPr>
              <w:jc w:val="center"/>
            </w:pPr>
            <w:r>
              <w:rPr>
                <w:rFonts w:ascii="Arial" w:cs="Arial" w:eastAsia="Arial" w:hAnsi="Arial"/>
                <w:b w:val="false"/>
                <w:bCs w:val="false"/>
                <w:color w:val="444444"/>
                <w:sz w:val="18"/>
                <w:szCs w:val="18"/>
              </w:rPr>
              <w:t xml:space="preserve">Có sẵn</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center"/>
          </w:tcPr>
          <w:p>
            <w:pPr>
              <w:jc w:val="center"/>
            </w:pPr>
            <w:r>
              <w:rPr>
                <w:rFonts w:ascii="Arial" w:cs="Arial" w:eastAsia="Arial" w:hAnsi="Arial"/>
                <w:sz w:val="19"/>
                <w:szCs w:val="19"/>
              </w:rPr>
              <w:t xml:space="preserve">9.5</w:t>
            </w:r>
          </w:p>
        </w:tc>
        <w:tc>
          <w:tcPr>
            <w:tcW w:type="dxa" w:w="6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b w:val="false"/>
                <w:bCs w:val="false"/>
                <w:sz w:val="19"/>
                <w:szCs w:val="19"/>
              </w:rPr>
              <w:t xml:space="preserve">Nhật ký hoạt động: ghi nhận mọi thao tác thêm/sửa/xóa dữ liệu</w:t>
            </w:r>
          </w:p>
        </w:tc>
        <w:tc>
          <w:tcPr>
            <w:tcW w:type="dxa" w:w="26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vAlign w:val="center"/>
          </w:tcPr>
          <w:p>
            <w:pPr>
              <w:jc w:val="center"/>
            </w:pPr>
            <w:r>
              <w:rPr>
                <w:rFonts w:ascii="Arial" w:cs="Arial" w:eastAsia="Arial" w:hAnsi="Arial"/>
                <w:b w:val="false"/>
                <w:bCs w:val="false"/>
                <w:color w:val="444444"/>
                <w:sz w:val="18"/>
                <w:szCs w:val="18"/>
              </w:rPr>
              <w:t xml:space="preserve">Có sẵn</w:t>
            </w:r>
          </w:p>
        </w:tc>
      </w:tr>
    </w:tbl>
    <w:p>
      <w:pPr>
        <w:spacing w:after="0" w:before="280"/>
      </w:pPr>
    </w:p>
    <w:p>
      <w:r>
        <w:rPr>
          <w:rFonts w:ascii="Arial" w:cs="Arial" w:eastAsia="Arial" w:hAnsi="Arial"/>
          <w:b/>
          <w:bCs/>
          <w:color w:val="1F3864"/>
          <w:sz w:val="26"/>
          <w:szCs w:val="26"/>
        </w:rPr>
        <w:t xml:space="preserve">IV. CHI PHÍ TRIỂN KHAI &amp; DỊCH VỤ</w:t>
      </w:r>
    </w:p>
    <w:p>
      <w:pPr>
        <w:pBdr>
          <w:bottom w:val="single" w:color="2E75B6" w:sz="6" w:space="1"/>
        </w:pBdr>
        <w:spacing w:after="0" w:before="60"/>
      </w:pPr>
    </w:p>
    <w:p>
      <w:pPr>
        <w:spacing w:after="0" w:before="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2000"/>
        <w:gridCol w:w="2746"/>
      </w:tblGrid>
      <w:tr>
        <w:tc>
          <w:tcPr>
            <w:tcW w:type="dxa" w:w="6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80"/>
            </w:tcMar>
            <w:vAlign w:val="center"/>
          </w:tcPr>
          <w:p>
            <w:pPr>
              <w:jc w:val="center"/>
            </w:pPr>
            <w:r>
              <w:rPr>
                <w:rFonts w:ascii="Arial" w:cs="Arial" w:eastAsia="Arial" w:hAnsi="Arial"/>
                <w:b/>
                <w:bCs/>
                <w:color w:val="FFFFFF"/>
                <w:sz w:val="20"/>
                <w:szCs w:val="20"/>
              </w:rPr>
              <w:t xml:space="preserve">STT</w:t>
            </w:r>
          </w:p>
        </w:tc>
        <w:tc>
          <w:tcPr>
            <w:tcW w:type="dxa" w:w="44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80"/>
            </w:tcMar>
          </w:tcPr>
          <w:p>
            <w:r>
              <w:rPr>
                <w:rFonts w:ascii="Arial" w:cs="Arial" w:eastAsia="Arial" w:hAnsi="Arial"/>
                <w:b/>
                <w:bCs/>
                <w:color w:val="FFFFFF"/>
                <w:sz w:val="20"/>
                <w:szCs w:val="20"/>
              </w:rPr>
              <w:t xml:space="preserve">Hạng mục</w:t>
            </w:r>
          </w:p>
        </w:tc>
        <w:tc>
          <w:tcPr>
            <w:tcW w:type="dxa" w:w="20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80"/>
            </w:tcMar>
            <w:vAlign w:val="center"/>
          </w:tcPr>
          <w:p>
            <w:pPr>
              <w:jc w:val="center"/>
            </w:pPr>
            <w:r>
              <w:rPr>
                <w:rFonts w:ascii="Arial" w:cs="Arial" w:eastAsia="Arial" w:hAnsi="Arial"/>
                <w:b/>
                <w:bCs/>
                <w:color w:val="FFFFFF"/>
                <w:sz w:val="20"/>
                <w:szCs w:val="20"/>
              </w:rPr>
              <w:t xml:space="preserve">Hình thức</w:t>
            </w:r>
          </w:p>
        </w:tc>
        <w:tc>
          <w:tcPr>
            <w:tcW w:type="dxa" w:w="2746"/>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80"/>
            </w:tcMar>
            <w:vAlign w:val="center"/>
          </w:tcPr>
          <w:p>
            <w:pPr>
              <w:jc w:val="right"/>
            </w:pPr>
            <w:r>
              <w:rPr>
                <w:rFonts w:ascii="Arial" w:cs="Arial" w:eastAsia="Arial" w:hAnsi="Arial"/>
                <w:b/>
                <w:bCs/>
                <w:color w:val="FFFFFF"/>
                <w:sz w:val="20"/>
                <w:szCs w:val="20"/>
              </w:rPr>
              <w:t xml:space="preserve">Thành tiền</w:t>
            </w:r>
          </w:p>
        </w:tc>
      </w:tr>
      <w:tr>
        <w:tc>
          <w:tcPr>
            <w:tcW w:type="dxa" w:w="600"/>
            <w:tcBorders>
              <w:top w:val="single" w:color="CCCCCC" w:sz="4"/>
              <w:left w:val="single" w:color="CCCCCC" w:sz="4"/>
              <w:bottom w:val="single" w:color="CCCCCC" w:sz="4"/>
              <w:right w:val="single" w:color="CCCCCC" w:sz="4"/>
            </w:tcBorders>
            <w:shd w:fill="D6E4F0" w:val="clear"/>
            <w:tcMar>
              <w:top w:type="dxa" w:w="120"/>
              <w:left w:type="dxa" w:w="140"/>
              <w:bottom w:type="dxa" w:w="120"/>
              <w:right w:type="dxa" w:w="80"/>
            </w:tcMar>
            <w:vAlign w:val="center"/>
          </w:tcPr>
          <w:p>
            <w:pPr>
              <w:jc w:val="center"/>
            </w:pPr>
            <w:r>
              <w:rPr>
                <w:rFonts w:ascii="Arial" w:cs="Arial" w:eastAsia="Arial" w:hAnsi="Arial"/>
                <w:b/>
                <w:bCs/>
                <w:color w:val="1F3864"/>
                <w:sz w:val="20"/>
                <w:szCs w:val="20"/>
              </w:rPr>
              <w:t xml:space="preserve">1</w:t>
            </w:r>
          </w:p>
        </w:tc>
        <w:tc>
          <w:tcPr>
            <w:tcW w:type="dxa" w:w="4400"/>
            <w:tcBorders>
              <w:top w:val="single" w:color="CCCCCC" w:sz="4"/>
              <w:left w:val="single" w:color="CCCCCC" w:sz="4"/>
              <w:bottom w:val="single" w:color="CCCCCC" w:sz="4"/>
              <w:right w:val="single" w:color="CCCCCC" w:sz="4"/>
            </w:tcBorders>
            <w:shd w:fill="D6E4F0" w:val="clear"/>
            <w:tcMar>
              <w:top w:type="dxa" w:w="120"/>
              <w:left w:type="dxa" w:w="140"/>
              <w:bottom w:type="dxa" w:w="120"/>
              <w:right w:type="dxa" w:w="80"/>
            </w:tcMar>
          </w:tcPr>
          <w:p>
            <w:r>
              <w:rPr>
                <w:rFonts w:ascii="Arial" w:cs="Arial" w:eastAsia="Arial" w:hAnsi="Arial"/>
                <w:b/>
                <w:bCs/>
                <w:color w:val="1F3864"/>
                <w:sz w:val="20"/>
                <w:szCs w:val="20"/>
              </w:rPr>
              <w:t xml:space="preserve">Phí bản quyền &amp; triển khai phần mềm TTransport</w:t>
            </w:r>
          </w:p>
          <w:p>
            <w:r>
              <w:rPr>
                <w:rFonts w:ascii="Arial" w:cs="Arial" w:eastAsia="Arial" w:hAnsi="Arial"/>
                <w:color w:val="555555"/>
                <w:sz w:val="18"/>
                <w:szCs w:val="18"/>
              </w:rPr>
              <w:t xml:space="preserve">Tùy chỉnh toàn bộ theo yêu cầu Silver Sea, cài đặt server, đào tạo nhân sự, bàn giao</w:t>
            </w:r>
          </w:p>
        </w:tc>
        <w:tc>
          <w:tcPr>
            <w:tcW w:type="dxa" w:w="2000"/>
            <w:tcBorders>
              <w:top w:val="single" w:color="CCCCCC" w:sz="4"/>
              <w:left w:val="single" w:color="CCCCCC" w:sz="4"/>
              <w:bottom w:val="single" w:color="CCCCCC" w:sz="4"/>
              <w:right w:val="single" w:color="CCCCCC" w:sz="4"/>
            </w:tcBorders>
            <w:shd w:fill="D6E4F0" w:val="clear"/>
            <w:tcMar>
              <w:top w:type="dxa" w:w="120"/>
              <w:left w:type="dxa" w:w="140"/>
              <w:bottom w:type="dxa" w:w="120"/>
              <w:right w:type="dxa" w:w="80"/>
            </w:tcMar>
            <w:vAlign w:val="center"/>
          </w:tcPr>
          <w:p>
            <w:pPr>
              <w:jc w:val="center"/>
            </w:pPr>
            <w:r>
              <w:rPr>
                <w:rFonts w:ascii="Arial" w:cs="Arial" w:eastAsia="Arial" w:hAnsi="Arial"/>
                <w:color w:val="1F3864"/>
                <w:sz w:val="20"/>
                <w:szCs w:val="20"/>
              </w:rPr>
              <w:t xml:space="preserve">Thu một lần</w:t>
            </w:r>
          </w:p>
        </w:tc>
        <w:tc>
          <w:tcPr>
            <w:tcW w:type="dxa" w:w="2746"/>
            <w:tcBorders>
              <w:top w:val="single" w:color="CCCCCC" w:sz="4"/>
              <w:left w:val="single" w:color="CCCCCC" w:sz="4"/>
              <w:bottom w:val="single" w:color="CCCCCC" w:sz="4"/>
              <w:right w:val="single" w:color="CCCCCC" w:sz="4"/>
            </w:tcBorders>
            <w:shd w:fill="D6E4F0" w:val="clear"/>
            <w:tcMar>
              <w:top w:type="dxa" w:w="120"/>
              <w:left w:type="dxa" w:w="140"/>
              <w:bottom w:type="dxa" w:w="120"/>
              <w:right w:type="dxa" w:w="80"/>
            </w:tcMar>
            <w:vAlign w:val="center"/>
          </w:tcPr>
          <w:p>
            <w:pPr>
              <w:jc w:val="right"/>
            </w:pPr>
            <w:r>
              <w:rPr>
                <w:rFonts w:ascii="Arial" w:cs="Arial" w:eastAsia="Arial" w:hAnsi="Arial"/>
                <w:b/>
                <w:bCs/>
                <w:color w:val="2E75B6"/>
                <w:sz w:val="22"/>
                <w:szCs w:val="22"/>
              </w:rPr>
              <w:t xml:space="preserve">90.000.000 VNĐ</w:t>
            </w:r>
          </w:p>
        </w:tc>
      </w:tr>
      <w:tr>
        <w:tc>
          <w:tcPr>
            <w:tcW w:type="dxa" w:w="600"/>
            <w:tcBorders>
              <w:top w:val="single" w:color="CCCCCC" w:sz="4"/>
              <w:left w:val="single" w:color="CCCCCC" w:sz="4"/>
              <w:bottom w:val="single" w:color="CCCCCC" w:sz="4"/>
              <w:right w:val="single" w:color="CCCCCC" w:sz="4"/>
            </w:tcBorders>
            <w:shd w:fill="FFFFFF" w:val="clear"/>
            <w:tcMar>
              <w:top w:type="dxa" w:w="120"/>
              <w:left w:type="dxa" w:w="140"/>
              <w:bottom w:type="dxa" w:w="120"/>
              <w:right w:type="dxa" w:w="80"/>
            </w:tcMar>
            <w:vAlign w:val="center"/>
          </w:tcPr>
          <w:p>
            <w:pPr>
              <w:jc w:val="center"/>
            </w:pPr>
            <w:r>
              <w:rPr>
                <w:rFonts w:ascii="Arial" w:cs="Arial" w:eastAsia="Arial" w:hAnsi="Arial"/>
                <w:color w:val="1F3864"/>
                <w:sz w:val="20"/>
                <w:szCs w:val="20"/>
              </w:rPr>
              <w:t xml:space="preserve">2</w:t>
            </w:r>
          </w:p>
        </w:tc>
        <w:tc>
          <w:tcPr>
            <w:tcW w:type="dxa" w:w="4400"/>
            <w:tcBorders>
              <w:top w:val="single" w:color="CCCCCC" w:sz="4"/>
              <w:left w:val="single" w:color="CCCCCC" w:sz="4"/>
              <w:bottom w:val="single" w:color="CCCCCC" w:sz="4"/>
              <w:right w:val="single" w:color="CCCCCC" w:sz="4"/>
            </w:tcBorders>
            <w:shd w:fill="FFFFFF" w:val="clear"/>
            <w:tcMar>
              <w:top w:type="dxa" w:w="120"/>
              <w:left w:type="dxa" w:w="140"/>
              <w:bottom w:type="dxa" w:w="120"/>
              <w:right w:type="dxa" w:w="80"/>
            </w:tcMar>
          </w:tcPr>
          <w:p>
            <w:r>
              <w:rPr>
                <w:rFonts w:ascii="Arial" w:cs="Arial" w:eastAsia="Arial" w:hAnsi="Arial"/>
                <w:b/>
                <w:bCs/>
                <w:color w:val="1F3864"/>
                <w:sz w:val="20"/>
                <w:szCs w:val="20"/>
              </w:rPr>
              <w:t xml:space="preserve">Phí bảo trì hạ tầng máy chủ</w:t>
            </w:r>
          </w:p>
          <w:p>
            <w:r>
              <w:rPr>
                <w:rFonts w:ascii="Arial" w:cs="Arial" w:eastAsia="Arial" w:hAnsi="Arial"/>
                <w:color w:val="555555"/>
                <w:sz w:val="18"/>
                <w:szCs w:val="18"/>
              </w:rPr>
              <w:t xml:space="preserve">Web server, Backend API, Database, Backup dữ liệu tự động hàng ngày</w:t>
            </w:r>
          </w:p>
        </w:tc>
        <w:tc>
          <w:tcPr>
            <w:tcW w:type="dxa" w:w="2000"/>
            <w:tcBorders>
              <w:top w:val="single" w:color="CCCCCC" w:sz="4"/>
              <w:left w:val="single" w:color="CCCCCC" w:sz="4"/>
              <w:bottom w:val="single" w:color="CCCCCC" w:sz="4"/>
              <w:right w:val="single" w:color="CCCCCC" w:sz="4"/>
            </w:tcBorders>
            <w:shd w:fill="FFFFFF" w:val="clear"/>
            <w:tcMar>
              <w:top w:type="dxa" w:w="120"/>
              <w:left w:type="dxa" w:w="140"/>
              <w:bottom w:type="dxa" w:w="120"/>
              <w:right w:type="dxa" w:w="80"/>
            </w:tcMar>
            <w:vAlign w:val="center"/>
          </w:tcPr>
          <w:p>
            <w:pPr>
              <w:jc w:val="center"/>
            </w:pPr>
            <w:r>
              <w:rPr>
                <w:rFonts w:ascii="Arial" w:cs="Arial" w:eastAsia="Arial" w:hAnsi="Arial"/>
                <w:color w:val="1F3864"/>
                <w:sz w:val="20"/>
                <w:szCs w:val="20"/>
              </w:rPr>
              <w:t xml:space="preserve">Hàng tháng</w:t>
            </w:r>
          </w:p>
        </w:tc>
        <w:tc>
          <w:tcPr>
            <w:tcW w:type="dxa" w:w="2746"/>
            <w:tcBorders>
              <w:top w:val="single" w:color="CCCCCC" w:sz="4"/>
              <w:left w:val="single" w:color="CCCCCC" w:sz="4"/>
              <w:bottom w:val="single" w:color="CCCCCC" w:sz="4"/>
              <w:right w:val="single" w:color="CCCCCC" w:sz="4"/>
            </w:tcBorders>
            <w:shd w:fill="FFFFFF" w:val="clear"/>
            <w:tcMar>
              <w:top w:type="dxa" w:w="120"/>
              <w:left w:type="dxa" w:w="140"/>
              <w:bottom w:type="dxa" w:w="120"/>
              <w:right w:type="dxa" w:w="80"/>
            </w:tcMar>
            <w:vAlign w:val="center"/>
          </w:tcPr>
          <w:p>
            <w:pPr>
              <w:jc w:val="right"/>
            </w:pPr>
            <w:r>
              <w:rPr>
                <w:rFonts w:ascii="Arial" w:cs="Arial" w:eastAsia="Arial" w:hAnsi="Arial"/>
                <w:b/>
                <w:bCs/>
                <w:color w:val="1F3864"/>
                <w:sz w:val="20"/>
                <w:szCs w:val="20"/>
              </w:rPr>
              <w:t xml:space="preserve">700.000 VNĐ/tháng</w:t>
            </w:r>
          </w:p>
        </w:tc>
      </w:tr>
      <w:tr>
        <w:tc>
          <w:tcPr>
            <w:tcW w:type="dxa" w:w="600"/>
            <w:tcBorders>
              <w:top w:val="single" w:color="CCCCCC" w:sz="4"/>
              <w:left w:val="single" w:color="CCCCCC" w:sz="4"/>
              <w:bottom w:val="single" w:color="CCCCCC" w:sz="4"/>
              <w:right w:val="single" w:color="CCCCCC" w:sz="4"/>
            </w:tcBorders>
            <w:shd w:fill="D6E4F0" w:val="clear"/>
            <w:tcMar>
              <w:top w:type="dxa" w:w="120"/>
              <w:left w:type="dxa" w:w="140"/>
              <w:bottom w:type="dxa" w:w="120"/>
              <w:right w:type="dxa" w:w="80"/>
            </w:tcMar>
            <w:vAlign w:val="center"/>
          </w:tcPr>
          <w:p>
            <w:pPr>
              <w:jc w:val="center"/>
            </w:pPr>
            <w:r>
              <w:rPr>
                <w:rFonts w:ascii="Arial" w:cs="Arial" w:eastAsia="Arial" w:hAnsi="Arial"/>
                <w:color w:val="1F3864"/>
                <w:sz w:val="20"/>
                <w:szCs w:val="20"/>
              </w:rPr>
              <w:t xml:space="preserve">3</w:t>
            </w:r>
          </w:p>
        </w:tc>
        <w:tc>
          <w:tcPr>
            <w:tcW w:type="dxa" w:w="4400"/>
            <w:tcBorders>
              <w:top w:val="single" w:color="CCCCCC" w:sz="4"/>
              <w:left w:val="single" w:color="CCCCCC" w:sz="4"/>
              <w:bottom w:val="single" w:color="CCCCCC" w:sz="4"/>
              <w:right w:val="single" w:color="CCCCCC" w:sz="4"/>
            </w:tcBorders>
            <w:shd w:fill="D6E4F0" w:val="clear"/>
            <w:tcMar>
              <w:top w:type="dxa" w:w="120"/>
              <w:left w:type="dxa" w:w="140"/>
              <w:bottom w:type="dxa" w:w="120"/>
              <w:right w:type="dxa" w:w="80"/>
            </w:tcMar>
          </w:tcPr>
          <w:p>
            <w:r>
              <w:rPr>
                <w:rFonts w:ascii="Arial" w:cs="Arial" w:eastAsia="Arial" w:hAnsi="Arial"/>
                <w:b/>
                <w:bCs/>
                <w:color w:val="1F3864"/>
                <w:sz w:val="20"/>
                <w:szCs w:val="20"/>
              </w:rPr>
              <w:t xml:space="preserve">Phí dịch vụ AI (đọc ảnh container, hóa đơn)</w:t>
            </w:r>
          </w:p>
          <w:p>
            <w:r>
              <w:rPr>
                <w:rFonts w:ascii="Arial" w:cs="Arial" w:eastAsia="Arial" w:hAnsi="Arial"/>
                <w:color w:val="555555"/>
                <w:sz w:val="18"/>
                <w:szCs w:val="18"/>
              </w:rPr>
              <w:t xml:space="preserve">Gói 1.000 lần gọi AI/tháng – triển khai theo lộ trình phát triển AI của Ting Ting</w:t>
            </w:r>
          </w:p>
        </w:tc>
        <w:tc>
          <w:tcPr>
            <w:tcW w:type="dxa" w:w="2000"/>
            <w:tcBorders>
              <w:top w:val="single" w:color="CCCCCC" w:sz="4"/>
              <w:left w:val="single" w:color="CCCCCC" w:sz="4"/>
              <w:bottom w:val="single" w:color="CCCCCC" w:sz="4"/>
              <w:right w:val="single" w:color="CCCCCC" w:sz="4"/>
            </w:tcBorders>
            <w:shd w:fill="D6E4F0" w:val="clear"/>
            <w:tcMar>
              <w:top w:type="dxa" w:w="120"/>
              <w:left w:type="dxa" w:w="140"/>
              <w:bottom w:type="dxa" w:w="120"/>
              <w:right w:type="dxa" w:w="80"/>
            </w:tcMar>
            <w:vAlign w:val="center"/>
          </w:tcPr>
          <w:p>
            <w:pPr>
              <w:jc w:val="center"/>
            </w:pPr>
            <w:r>
              <w:rPr>
                <w:rFonts w:ascii="Arial" w:cs="Arial" w:eastAsia="Arial" w:hAnsi="Arial"/>
                <w:color w:val="1F3864"/>
                <w:sz w:val="20"/>
                <w:szCs w:val="20"/>
              </w:rPr>
              <w:t xml:space="preserve">Hàng tháng</w:t>
            </w:r>
          </w:p>
        </w:tc>
        <w:tc>
          <w:tcPr>
            <w:tcW w:type="dxa" w:w="2746"/>
            <w:tcBorders>
              <w:top w:val="single" w:color="CCCCCC" w:sz="4"/>
              <w:left w:val="single" w:color="CCCCCC" w:sz="4"/>
              <w:bottom w:val="single" w:color="CCCCCC" w:sz="4"/>
              <w:right w:val="single" w:color="CCCCCC" w:sz="4"/>
            </w:tcBorders>
            <w:shd w:fill="D6E4F0" w:val="clear"/>
            <w:tcMar>
              <w:top w:type="dxa" w:w="120"/>
              <w:left w:type="dxa" w:w="140"/>
              <w:bottom w:type="dxa" w:w="120"/>
              <w:right w:type="dxa" w:w="80"/>
            </w:tcMar>
            <w:vAlign w:val="center"/>
          </w:tcPr>
          <w:p>
            <w:pPr>
              <w:jc w:val="right"/>
            </w:pPr>
            <w:r>
              <w:rPr>
                <w:rFonts w:ascii="Arial" w:cs="Arial" w:eastAsia="Arial" w:hAnsi="Arial"/>
                <w:b/>
                <w:bCs/>
                <w:color w:val="1F3864"/>
                <w:sz w:val="20"/>
                <w:szCs w:val="20"/>
              </w:rPr>
              <w:t xml:space="preserve">300.000 VNĐ/tháng</w:t>
            </w:r>
          </w:p>
        </w:tc>
      </w:tr>
      <w:tr>
        <w:tc>
          <w:tcPr>
            <w:tcW w:type="dxa" w:w="7000"/>
            <w:gridSpan w:val="3"/>
            <w:tcBorders>
              <w:top w:val="single" w:color="CCCCCC" w:sz="4"/>
              <w:left w:val="single" w:color="CCCCCC" w:sz="4"/>
              <w:bottom w:val="single" w:color="CCCCCC" w:sz="4"/>
              <w:right w:val="single" w:color="CCCCCC" w:sz="4"/>
            </w:tcBorders>
            <w:shd w:fill="1F3864" w:val="clear"/>
            <w:tcMar>
              <w:top w:type="dxa" w:w="120"/>
              <w:left w:type="dxa" w:w="140"/>
              <w:bottom w:type="dxa" w:w="120"/>
              <w:right w:type="dxa" w:w="80"/>
            </w:tcMar>
            <w:vAlign w:val="center"/>
          </w:tcPr>
          <w:p>
            <w:pPr>
              <w:jc w:val="right"/>
            </w:pPr>
            <w:r>
              <w:rPr>
                <w:rFonts w:ascii="Arial" w:cs="Arial" w:eastAsia="Arial" w:hAnsi="Arial"/>
                <w:b/>
                <w:bCs/>
                <w:color w:val="FFFFFF"/>
                <w:sz w:val="22"/>
                <w:szCs w:val="22"/>
              </w:rPr>
              <w:t xml:space="preserve">TỔNG PHÍ MỘT LẦN (Phí bản quyền &amp; triển khai)</w:t>
            </w:r>
          </w:p>
        </w:tc>
        <w:tc>
          <w:tcPr>
            <w:tcW w:type="dxa" w:w="2746"/>
            <w:tcBorders>
              <w:top w:val="single" w:color="CCCCCC" w:sz="4"/>
              <w:left w:val="single" w:color="CCCCCC" w:sz="4"/>
              <w:bottom w:val="single" w:color="CCCCCC" w:sz="4"/>
              <w:right w:val="single" w:color="CCCCCC" w:sz="4"/>
            </w:tcBorders>
            <w:shd w:fill="1F3864" w:val="clear"/>
            <w:tcMar>
              <w:top w:type="dxa" w:w="120"/>
              <w:left w:type="dxa" w:w="140"/>
              <w:bottom w:type="dxa" w:w="120"/>
              <w:right w:type="dxa" w:w="80"/>
            </w:tcMar>
            <w:vAlign w:val="center"/>
          </w:tcPr>
          <w:p>
            <w:pPr>
              <w:jc w:val="right"/>
            </w:pPr>
            <w:r>
              <w:rPr>
                <w:rFonts w:ascii="Arial" w:cs="Arial" w:eastAsia="Arial" w:hAnsi="Arial"/>
                <w:b/>
                <w:bCs/>
                <w:color w:val="FFD700"/>
                <w:sz w:val="24"/>
                <w:szCs w:val="24"/>
              </w:rPr>
              <w:t xml:space="preserve">90.000.000 VNĐ</w:t>
            </w:r>
          </w:p>
        </w:tc>
      </w:tr>
      <w:tr>
        <w:tc>
          <w:tcPr>
            <w:tcW w:type="dxa" w:w="7000"/>
            <w:gridSpan w:val="3"/>
            <w:tcBorders>
              <w:top w:val="single" w:color="CCCCCC" w:sz="4"/>
              <w:left w:val="single" w:color="CCCCCC" w:sz="4"/>
              <w:bottom w:val="single" w:color="CCCCCC" w:sz="4"/>
              <w:right w:val="single" w:color="CCCCCC" w:sz="4"/>
            </w:tcBorders>
            <w:shd w:fill="1A2E4A" w:val="clear"/>
            <w:tcMar>
              <w:top w:type="dxa" w:w="120"/>
              <w:left w:type="dxa" w:w="140"/>
              <w:bottom w:type="dxa" w:w="120"/>
              <w:right w:type="dxa" w:w="80"/>
            </w:tcMar>
            <w:vAlign w:val="center"/>
          </w:tcPr>
          <w:p>
            <w:pPr>
              <w:jc w:val="right"/>
            </w:pPr>
            <w:r>
              <w:rPr>
                <w:rFonts w:ascii="Arial" w:cs="Arial" w:eastAsia="Arial" w:hAnsi="Arial"/>
                <w:b/>
                <w:bCs/>
                <w:color w:val="FFFFFF"/>
                <w:sz w:val="22"/>
                <w:szCs w:val="22"/>
              </w:rPr>
              <w:t xml:space="preserve">TỔNG PHÍ HÀNG THÁNG (Bảo trì server + AI)</w:t>
            </w:r>
          </w:p>
        </w:tc>
        <w:tc>
          <w:tcPr>
            <w:tcW w:type="dxa" w:w="2746"/>
            <w:tcBorders>
              <w:top w:val="single" w:color="CCCCCC" w:sz="4"/>
              <w:left w:val="single" w:color="CCCCCC" w:sz="4"/>
              <w:bottom w:val="single" w:color="CCCCCC" w:sz="4"/>
              <w:right w:val="single" w:color="CCCCCC" w:sz="4"/>
            </w:tcBorders>
            <w:shd w:fill="1A2E4A" w:val="clear"/>
            <w:tcMar>
              <w:top w:type="dxa" w:w="120"/>
              <w:left w:type="dxa" w:w="140"/>
              <w:bottom w:type="dxa" w:w="120"/>
              <w:right w:type="dxa" w:w="80"/>
            </w:tcMar>
            <w:vAlign w:val="center"/>
          </w:tcPr>
          <w:p>
            <w:pPr>
              <w:jc w:val="right"/>
            </w:pPr>
            <w:r>
              <w:rPr>
                <w:rFonts w:ascii="Arial" w:cs="Arial" w:eastAsia="Arial" w:hAnsi="Arial"/>
                <w:b/>
                <w:bCs/>
                <w:color w:val="FFD700"/>
                <w:sz w:val="24"/>
                <w:szCs w:val="24"/>
              </w:rPr>
              <w:t xml:space="preserve">1.000.000 VNĐ/tháng</w:t>
            </w:r>
          </w:p>
        </w:tc>
      </w:tr>
    </w:tbl>
    <w:p>
      <w:pPr>
        <w:spacing w:after="0" w:before="120"/>
      </w:pPr>
    </w:p>
    <w:p>
      <w:r>
        <w:rPr>
          <w:rFonts w:ascii="Arial" w:cs="Arial" w:eastAsia="Arial" w:hAnsi="Arial"/>
          <w:b/>
          <w:bCs/>
          <w:color w:val="C55A11"/>
          <w:sz w:val="18"/>
          <w:szCs w:val="18"/>
        </w:rPr>
        <w:t xml:space="preserve">* Ghi chú: </w:t>
      </w:r>
      <w:r>
        <w:rPr>
          <w:rFonts w:ascii="Arial" w:cs="Arial" w:eastAsia="Arial" w:hAnsi="Arial"/>
          <w:i/>
          <w:iCs/>
          <w:color w:val="555555"/>
          <w:sz w:val="18"/>
          <w:szCs w:val="18"/>
        </w:rPr>
        <w:t xml:space="preserve">Tính năng AI (đọc ảnh container, hóa đơn) sẽ được tích hợp theo lộ trình phát triển của Ting Ting. Phí AI bắt đầu tính từ thời điểm tính năng được kích hoạt thực tế.</w:t>
      </w:r>
    </w:p>
    <w:p>
      <w:pPr>
        <w:spacing w:after="0" w:before="240"/>
      </w:pPr>
    </w:p>
    <w:p>
      <w:r>
        <w:rPr>
          <w:rFonts w:ascii="Arial" w:cs="Arial" w:eastAsia="Arial" w:hAnsi="Arial"/>
          <w:b/>
          <w:bCs/>
          <w:color w:val="1F3864"/>
          <w:sz w:val="26"/>
          <w:szCs w:val="26"/>
        </w:rPr>
        <w:t xml:space="preserve">V. ĐIỀU KHOẢN DỊCH VỤ</w:t>
      </w:r>
    </w:p>
    <w:p>
      <w:pPr>
        <w:pBdr>
          <w:bottom w:val="single" w:color="2E75B6" w:sz="6" w:space="1"/>
        </w:pBdr>
        <w:spacing w:after="0" w:before="60"/>
      </w:pPr>
    </w:p>
    <w:p>
      <w:pPr>
        <w:spacing w:after="0" w:before="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c>
          <w:tcPr>
            <w:tcW w:type="dxa" w:w="2600"/>
            <w:tcBorders>
              <w:top w:val="single" w:color="CCCCCC" w:sz="4"/>
              <w:left w:val="single" w:color="CCCCCC" w:sz="4"/>
              <w:bottom w:val="single" w:color="CCCCCC" w:sz="4"/>
              <w:right w:val="single" w:color="CCCCCC" w:sz="4"/>
            </w:tcBorders>
            <w:shd w:fill="D0D7E0" w:val="clear"/>
            <w:tcMar>
              <w:top w:type="dxa" w:w="100"/>
              <w:left w:type="dxa" w:w="140"/>
              <w:bottom w:type="dxa" w:w="100"/>
              <w:right w:type="dxa" w:w="80"/>
            </w:tcMar>
          </w:tcPr>
          <w:p>
            <w:r>
              <w:rPr>
                <w:rFonts w:ascii="Arial" w:cs="Arial" w:eastAsia="Arial" w:hAnsi="Arial"/>
                <w:b/>
                <w:bCs/>
                <w:color w:val="1F3864"/>
                <w:sz w:val="20"/>
                <w:szCs w:val="20"/>
              </w:rPr>
              <w:t xml:space="preserve">Thời gian triển khai</w:t>
            </w:r>
          </w:p>
        </w:tc>
        <w:tc>
          <w:tcPr>
            <w:tcW w:type="dxa" w:w="7146"/>
            <w:tcBorders>
              <w:top w:val="single" w:color="CCCCCC" w:sz="4"/>
              <w:left w:val="single" w:color="CCCCCC" w:sz="4"/>
              <w:bottom w:val="single" w:color="CCCCCC" w:sz="4"/>
              <w:right w:val="single" w:color="CCCCCC" w:sz="4"/>
            </w:tcBorders>
            <w:tcMar>
              <w:top w:type="dxa" w:w="100"/>
              <w:left w:type="dxa" w:w="140"/>
              <w:bottom w:type="dxa" w:w="100"/>
              <w:right w:type="dxa" w:w="80"/>
            </w:tcMar>
          </w:tcPr>
          <w:p>
            <w:r>
              <w:rPr>
                <w:rFonts w:ascii="Arial" w:cs="Arial" w:eastAsia="Arial" w:hAnsi="Arial"/>
                <w:sz w:val="20"/>
                <w:szCs w:val="20"/>
              </w:rPr>
              <w:t xml:space="preserve">Dự kiến 45 – 60 ngày làm việc kể từ ngày ký hợp đồng và đặt cọc</w:t>
            </w:r>
          </w:p>
        </w:tc>
      </w:tr>
      <w:tr>
        <w:tc>
          <w:tcPr>
            <w:tcW w:type="dxa" w:w="2600"/>
            <w:tcBorders>
              <w:top w:val="single" w:color="CCCCCC" w:sz="4"/>
              <w:left w:val="single" w:color="CCCCCC" w:sz="4"/>
              <w:bottom w:val="single" w:color="CCCCCC" w:sz="4"/>
              <w:right w:val="single" w:color="CCCCCC" w:sz="4"/>
            </w:tcBorders>
            <w:shd w:fill="EEF4FB" w:val="clear"/>
            <w:tcMar>
              <w:top w:type="dxa" w:w="100"/>
              <w:left w:type="dxa" w:w="140"/>
              <w:bottom w:type="dxa" w:w="100"/>
              <w:right w:type="dxa" w:w="80"/>
            </w:tcMar>
          </w:tcPr>
          <w:p>
            <w:r>
              <w:rPr>
                <w:rFonts w:ascii="Arial" w:cs="Arial" w:eastAsia="Arial" w:hAnsi="Arial"/>
                <w:b/>
                <w:bCs/>
                <w:color w:val="1F3864"/>
                <w:sz w:val="20"/>
                <w:szCs w:val="20"/>
              </w:rPr>
              <w:t xml:space="preserve">Điều kiện thanh toán</w:t>
            </w:r>
          </w:p>
        </w:tc>
        <w:tc>
          <w:tcPr>
            <w:tcW w:type="dxa" w:w="7146"/>
            <w:tcBorders>
              <w:top w:val="single" w:color="CCCCCC" w:sz="4"/>
              <w:left w:val="single" w:color="CCCCCC" w:sz="4"/>
              <w:bottom w:val="single" w:color="CCCCCC" w:sz="4"/>
              <w:right w:val="single" w:color="CCCCCC" w:sz="4"/>
            </w:tcBorders>
            <w:tcMar>
              <w:top w:type="dxa" w:w="100"/>
              <w:left w:type="dxa" w:w="140"/>
              <w:bottom w:type="dxa" w:w="100"/>
              <w:right w:type="dxa" w:w="80"/>
            </w:tcMar>
          </w:tcPr>
          <w:p>
            <w:r>
              <w:rPr>
                <w:rFonts w:ascii="Arial" w:cs="Arial" w:eastAsia="Arial" w:hAnsi="Arial"/>
                <w:sz w:val="20"/>
                <w:szCs w:val="20"/>
              </w:rPr>
              <w:t xml:space="preserve">50% khi ký hợp đồng  →  50% khi nghiệm thu bàn giao</w:t>
            </w:r>
          </w:p>
          <w:p>
            <w:r>
              <w:rPr>
                <w:rFonts w:ascii="Arial" w:cs="Arial" w:eastAsia="Arial" w:hAnsi="Arial"/>
                <w:color w:val="666666"/>
                <w:sz w:val="19"/>
                <w:szCs w:val="19"/>
              </w:rPr>
              <w:t xml:space="preserve">Phí hàng tháng thanh toán trước vào ngày 01 mỗi tháng</w:t>
            </w:r>
          </w:p>
        </w:tc>
      </w:tr>
      <w:tr>
        <w:tc>
          <w:tcPr>
            <w:tcW w:type="dxa" w:w="2600"/>
            <w:tcBorders>
              <w:top w:val="single" w:color="CCCCCC" w:sz="4"/>
              <w:left w:val="single" w:color="CCCCCC" w:sz="4"/>
              <w:bottom w:val="single" w:color="CCCCCC" w:sz="4"/>
              <w:right w:val="single" w:color="CCCCCC" w:sz="4"/>
            </w:tcBorders>
            <w:shd w:fill="D0D7E0" w:val="clear"/>
            <w:tcMar>
              <w:top w:type="dxa" w:w="100"/>
              <w:left w:type="dxa" w:w="140"/>
              <w:bottom w:type="dxa" w:w="100"/>
              <w:right w:type="dxa" w:w="80"/>
            </w:tcMar>
          </w:tcPr>
          <w:p>
            <w:r>
              <w:rPr>
                <w:rFonts w:ascii="Arial" w:cs="Arial" w:eastAsia="Arial" w:hAnsi="Arial"/>
                <w:b/>
                <w:bCs/>
                <w:color w:val="1F3864"/>
                <w:sz w:val="20"/>
                <w:szCs w:val="20"/>
              </w:rPr>
              <w:t xml:space="preserve">Bảo hành &amp; Hỗ trợ</w:t>
            </w:r>
          </w:p>
        </w:tc>
        <w:tc>
          <w:tcPr>
            <w:tcW w:type="dxa" w:w="7146"/>
            <w:tcBorders>
              <w:top w:val="single" w:color="CCCCCC" w:sz="4"/>
              <w:left w:val="single" w:color="CCCCCC" w:sz="4"/>
              <w:bottom w:val="single" w:color="CCCCCC" w:sz="4"/>
              <w:right w:val="single" w:color="CCCCCC" w:sz="4"/>
            </w:tcBorders>
            <w:tcMar>
              <w:top w:type="dxa" w:w="100"/>
              <w:left w:type="dxa" w:w="140"/>
              <w:bottom w:type="dxa" w:w="100"/>
              <w:right w:type="dxa" w:w="80"/>
            </w:tcMar>
          </w:tcPr>
          <w:p>
            <w:r>
              <w:rPr>
                <w:rFonts w:ascii="Arial" w:cs="Arial" w:eastAsia="Arial" w:hAnsi="Arial"/>
                <w:sz w:val="20"/>
                <w:szCs w:val="20"/>
              </w:rPr>
              <w:t xml:space="preserve">Bảo hành lỗi kỹ thuật 12 tháng. Hỗ trợ online (Zalo/Email) trong giờ hành chính</w:t>
            </w:r>
          </w:p>
        </w:tc>
      </w:tr>
      <w:tr>
        <w:tc>
          <w:tcPr>
            <w:tcW w:type="dxa" w:w="2600"/>
            <w:tcBorders>
              <w:top w:val="single" w:color="CCCCCC" w:sz="4"/>
              <w:left w:val="single" w:color="CCCCCC" w:sz="4"/>
              <w:bottom w:val="single" w:color="CCCCCC" w:sz="4"/>
              <w:right w:val="single" w:color="CCCCCC" w:sz="4"/>
            </w:tcBorders>
            <w:shd w:fill="EEF4FB" w:val="clear"/>
            <w:tcMar>
              <w:top w:type="dxa" w:w="100"/>
              <w:left w:type="dxa" w:w="140"/>
              <w:bottom w:type="dxa" w:w="100"/>
              <w:right w:type="dxa" w:w="80"/>
            </w:tcMar>
          </w:tcPr>
          <w:p>
            <w:r>
              <w:rPr>
                <w:rFonts w:ascii="Arial" w:cs="Arial" w:eastAsia="Arial" w:hAnsi="Arial"/>
                <w:b/>
                <w:bCs/>
                <w:color w:val="1F3864"/>
                <w:sz w:val="20"/>
                <w:szCs w:val="20"/>
              </w:rPr>
              <w:t xml:space="preserve">Hiệu lực báo giá</w:t>
            </w:r>
          </w:p>
        </w:tc>
        <w:tc>
          <w:tcPr>
            <w:tcW w:type="dxa" w:w="7146"/>
            <w:tcBorders>
              <w:top w:val="single" w:color="CCCCCC" w:sz="4"/>
              <w:left w:val="single" w:color="CCCCCC" w:sz="4"/>
              <w:bottom w:val="single" w:color="CCCCCC" w:sz="4"/>
              <w:right w:val="single" w:color="CCCCCC" w:sz="4"/>
            </w:tcBorders>
            <w:tcMar>
              <w:top w:type="dxa" w:w="100"/>
              <w:left w:type="dxa" w:w="140"/>
              <w:bottom w:type="dxa" w:w="100"/>
              <w:right w:type="dxa" w:w="80"/>
            </w:tcMar>
          </w:tcPr>
          <w:p>
            <w:r>
              <w:rPr>
                <w:rFonts w:ascii="Arial" w:cs="Arial" w:eastAsia="Arial" w:hAnsi="Arial"/>
                <w:sz w:val="20"/>
                <w:szCs w:val="20"/>
              </w:rPr>
              <w:t xml:space="preserve">30 ngày kể từ ngày phát hành báo giá (14/07/2026)</w:t>
            </w:r>
          </w:p>
        </w:tc>
      </w:tr>
      <w:tr>
        <w:tc>
          <w:tcPr>
            <w:tcW w:type="dxa" w:w="2600"/>
            <w:tcBorders>
              <w:top w:val="single" w:color="CCCCCC" w:sz="4"/>
              <w:left w:val="single" w:color="CCCCCC" w:sz="4"/>
              <w:bottom w:val="single" w:color="CCCCCC" w:sz="4"/>
              <w:right w:val="single" w:color="CCCCCC" w:sz="4"/>
            </w:tcBorders>
            <w:shd w:fill="D0D7E0" w:val="clear"/>
            <w:tcMar>
              <w:top w:type="dxa" w:w="100"/>
              <w:left w:type="dxa" w:w="140"/>
              <w:bottom w:type="dxa" w:w="100"/>
              <w:right w:type="dxa" w:w="80"/>
            </w:tcMar>
          </w:tcPr>
          <w:p>
            <w:r>
              <w:rPr>
                <w:rFonts w:ascii="Arial" w:cs="Arial" w:eastAsia="Arial" w:hAnsi="Arial"/>
                <w:b/>
                <w:bCs/>
                <w:color w:val="1F3864"/>
                <w:sz w:val="20"/>
                <w:szCs w:val="20"/>
              </w:rPr>
              <w:t xml:space="preserve">Đào tạo &amp; Bàn giao</w:t>
            </w:r>
          </w:p>
        </w:tc>
        <w:tc>
          <w:tcPr>
            <w:tcW w:type="dxa" w:w="7146"/>
            <w:tcBorders>
              <w:top w:val="single" w:color="CCCCCC" w:sz="4"/>
              <w:left w:val="single" w:color="CCCCCC" w:sz="4"/>
              <w:bottom w:val="single" w:color="CCCCCC" w:sz="4"/>
              <w:right w:val="single" w:color="CCCCCC" w:sz="4"/>
            </w:tcBorders>
            <w:tcMar>
              <w:top w:type="dxa" w:w="100"/>
              <w:left w:type="dxa" w:w="140"/>
              <w:bottom w:type="dxa" w:w="100"/>
              <w:right w:type="dxa" w:w="80"/>
            </w:tcMar>
          </w:tcPr>
          <w:p>
            <w:r>
              <w:rPr>
                <w:rFonts w:ascii="Arial" w:cs="Arial" w:eastAsia="Arial" w:hAnsi="Arial"/>
                <w:sz w:val="20"/>
                <w:szCs w:val="20"/>
              </w:rPr>
              <w:t xml:space="preserve">Đào tạo trực tiếp cho toàn bộ nhân sự Silver Sea (Giám đốc, Kế toán, CUS, Lái xe). Cung cấp tài liệu hướng dẫn bằng tiếng Việt.</w:t>
            </w:r>
          </w:p>
        </w:tc>
      </w:tr>
    </w:tbl>
    <w:p>
      <w:pPr>
        <w:spacing w:after="0" w:before="280"/>
      </w:pPr>
    </w:p>
    <w:p>
      <w:r>
        <w:rPr>
          <w:rFonts w:ascii="Arial" w:cs="Arial" w:eastAsia="Arial" w:hAnsi="Arial"/>
          <w:b/>
          <w:bCs/>
          <w:color w:val="1F3864"/>
          <w:sz w:val="26"/>
          <w:szCs w:val="26"/>
        </w:rPr>
        <w:t xml:space="preserve">VI. XÁC NHẬN &amp; KÝ KẾT</w:t>
      </w:r>
    </w:p>
    <w:p>
      <w:pPr>
        <w:pBdr>
          <w:bottom w:val="single" w:color="2E75B6" w:sz="6" w:space="1"/>
        </w:pBdr>
        <w:spacing w:after="0" w:before="60"/>
      </w:pPr>
    </w:p>
    <w:p>
      <w:pPr>
        <w:spacing w:after="0" w:before="120"/>
      </w:pPr>
    </w:p>
    <w:p>
      <w:r>
        <w:rPr>
          <w:rFonts w:ascii="Arial" w:cs="Arial" w:eastAsia="Arial" w:hAnsi="Arial"/>
          <w:color w:val="444444"/>
          <w:sz w:val="20"/>
          <w:szCs w:val="20"/>
        </w:rPr>
        <w:t xml:space="preserve">Báo giá này là căn cứ để hai bên tiến hành ký kết hợp đồng dịch vụ. Mọi thay đổi về phạm vi tính năng sẽ được thỏa thuận và ghi nhận bằng văn bản.</w:t>
      </w:r>
    </w:p>
    <w:p>
      <w:pPr>
        <w:spacing w:after="0" w:before="2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00"/>
        <w:gridCol w:w="400"/>
        <w:gridCol w:w="4546"/>
      </w:tblGrid>
      <w:tr>
        <w:tc>
          <w:tcPr>
            <w:tcW w:type="dxa" w:w="4800"/>
            <w:tcBorders>
              <w:top w:val="none" w:color="FFFFFF" w:sz="0"/>
              <w:left w:val="none" w:color="FFFFFF" w:sz="0"/>
              <w:bottom w:val="none" w:color="FFFFFF" w:sz="0"/>
              <w:right w:val="none" w:color="FFFFFF" w:sz="0"/>
            </w:tcBorders>
          </w:tcPr>
          <w:p>
            <w:pPr>
              <w:jc w:val="center"/>
            </w:pPr>
            <w:r>
              <w:rPr>
                <w:rFonts w:ascii="Arial" w:cs="Arial" w:eastAsia="Arial" w:hAnsi="Arial"/>
                <w:b/>
                <w:bCs/>
                <w:color w:val="1F3864"/>
                <w:sz w:val="21"/>
                <w:szCs w:val="21"/>
              </w:rPr>
              <w:t xml:space="preserve">ĐẠI DIỆN BÊN A</w:t>
            </w:r>
          </w:p>
          <w:p>
            <w:pPr>
              <w:jc w:val="center"/>
            </w:pPr>
            <w:r>
              <w:rPr>
                <w:rFonts w:ascii="Arial" w:cs="Arial" w:eastAsia="Arial" w:hAnsi="Arial"/>
                <w:color w:val="666666"/>
                <w:sz w:val="19"/>
                <w:szCs w:val="19"/>
              </w:rPr>
              <w:t xml:space="preserve">(Bên cung cấp dịch vụ)</w:t>
            </w:r>
          </w:p>
          <w:p>
            <w:pPr>
              <w:spacing w:after="0" w:before="80"/>
            </w:pPr>
          </w:p>
          <w:p>
            <w:pPr>
              <w:jc w:val="center"/>
            </w:pPr>
            <w:r>
              <w:rPr>
                <w:rFonts w:ascii="Arial" w:cs="Arial" w:eastAsia="Arial" w:hAnsi="Arial"/>
                <w:sz w:val="19"/>
                <w:szCs w:val="19"/>
              </w:rPr>
              <w:t xml:space="preserve">Công ty TNHH Giải pháp Phần mềm Ting Ting</w:t>
            </w:r>
          </w:p>
          <w:p>
            <w:pPr>
              <w:spacing w:after="0" w:before="280"/>
            </w:pPr>
          </w:p>
          <w:p>
            <w:pPr>
              <w:jc w:val="center"/>
            </w:pPr>
            <w:r>
              <w:rPr>
                <w:rFonts w:ascii="Arial" w:cs="Arial" w:eastAsia="Arial" w:hAnsi="Arial"/>
                <w:b/>
                <w:bCs/>
                <w:color w:val="1F3864"/>
                <w:sz w:val="20"/>
                <w:szCs w:val="20"/>
              </w:rPr>
              <w:t xml:space="preserve">Bùi Hải Anh – Giám đốc</w:t>
            </w:r>
          </w:p>
          <w:p>
            <w:pPr>
              <w:jc w:val="center"/>
            </w:pPr>
            <w:r>
              <w:rPr>
                <w:rFonts w:ascii="Arial" w:cs="Arial" w:eastAsia="Arial" w:hAnsi="Arial"/>
                <w:color w:val="888888"/>
                <w:sz w:val="19"/>
                <w:szCs w:val="19"/>
              </w:rPr>
              <w:t xml:space="preserve">Ngày: ......../ 2026</w:t>
            </w:r>
          </w:p>
        </w:tc>
        <w:tc>
          <w:tcPr>
            <w:tcW w:type="dxa" w:w="400"/>
            <w:tcBorders>
              <w:top w:val="none" w:color="FFFFFF" w:sz="0"/>
              <w:left w:val="none" w:color="FFFFFF" w:sz="0"/>
              <w:bottom w:val="none" w:color="FFFFFF" w:sz="0"/>
              <w:right w:val="none" w:color="FFFFFF" w:sz="0"/>
            </w:tcBorders>
          </w:tcPr>
          <w:p/>
        </w:tc>
        <w:tc>
          <w:tcPr>
            <w:tcW w:type="dxa" w:w="4546"/>
            <w:tcBorders>
              <w:top w:val="none" w:color="FFFFFF" w:sz="0"/>
              <w:left w:val="none" w:color="FFFFFF" w:sz="0"/>
              <w:bottom w:val="none" w:color="FFFFFF" w:sz="0"/>
              <w:right w:val="none" w:color="FFFFFF" w:sz="0"/>
            </w:tcBorders>
          </w:tcPr>
          <w:p>
            <w:pPr>
              <w:jc w:val="center"/>
            </w:pPr>
            <w:r>
              <w:rPr>
                <w:rFonts w:ascii="Arial" w:cs="Arial" w:eastAsia="Arial" w:hAnsi="Arial"/>
                <w:b/>
                <w:bCs/>
                <w:color w:val="1F3864"/>
                <w:sz w:val="21"/>
                <w:szCs w:val="21"/>
              </w:rPr>
              <w:t xml:space="preserve">ĐẠI DIỆN BÊN B</w:t>
            </w:r>
          </w:p>
          <w:p>
            <w:pPr>
              <w:jc w:val="center"/>
            </w:pPr>
            <w:r>
              <w:rPr>
                <w:rFonts w:ascii="Arial" w:cs="Arial" w:eastAsia="Arial" w:hAnsi="Arial"/>
                <w:color w:val="666666"/>
                <w:sz w:val="19"/>
                <w:szCs w:val="19"/>
              </w:rPr>
              <w:t xml:space="preserve">(Bên sử dụng dịch vụ)</w:t>
            </w:r>
          </w:p>
          <w:p>
            <w:pPr>
              <w:spacing w:after="0" w:before="80"/>
            </w:pPr>
          </w:p>
          <w:p>
            <w:pPr>
              <w:jc w:val="center"/>
            </w:pPr>
            <w:r>
              <w:rPr>
                <w:rFonts w:ascii="Arial" w:cs="Arial" w:eastAsia="Arial" w:hAnsi="Arial"/>
                <w:sz w:val="19"/>
                <w:szCs w:val="19"/>
              </w:rPr>
              <w:t xml:space="preserve">Công ty TNHH TM &amp; DV Silver Sea</w:t>
            </w:r>
          </w:p>
          <w:p>
            <w:pPr>
              <w:spacing w:after="0" w:before="280"/>
            </w:pPr>
          </w:p>
          <w:p>
            <w:pPr>
              <w:jc w:val="center"/>
            </w:pPr>
            <w:r>
              <w:rPr>
                <w:rFonts w:ascii="Arial" w:cs="Arial" w:eastAsia="Arial" w:hAnsi="Arial"/>
                <w:b/>
                <w:bCs/>
                <w:color w:val="1F3864"/>
                <w:sz w:val="20"/>
                <w:szCs w:val="20"/>
              </w:rPr>
              <w:t xml:space="preserve">Nguyễn Thị Phương – Giám đốc</w:t>
            </w:r>
          </w:p>
          <w:p>
            <w:pPr>
              <w:jc w:val="center"/>
            </w:pPr>
            <w:r>
              <w:rPr>
                <w:rFonts w:ascii="Arial" w:cs="Arial" w:eastAsia="Arial" w:hAnsi="Arial"/>
                <w:color w:val="888888"/>
                <w:sz w:val="19"/>
                <w:szCs w:val="19"/>
              </w:rPr>
              <w:t xml:space="preserve">Ngày: ......../ 2026</w:t>
            </w:r>
          </w:p>
        </w:tc>
      </w:tr>
    </w:tbl>
    <w:p>
      <w:pPr>
        <w:spacing w:after="0" w:before="120"/>
      </w:pPr>
    </w:p>
    <w:sectPr>
      <w:headerReference w:type="default" r:id="rId7"/>
      <w:footerReference w:type="default" r:id="rId8"/>
      <w:pgSz w:w="11906" w:h="16838"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CCCCCC" w:sz="4" w:space="1"/>
      </w:pBdr>
      <w:spacing w:after="0" w:before="60"/>
    </w:pPr>
  </w:p>
  <w:p>
    <w:pPr>
      <w:jc w:val="center"/>
    </w:pPr>
    <w:r>
      <w:rPr>
        <w:rFonts w:ascii="Arial" w:cs="Arial" w:eastAsia="Arial" w:hAnsi="Arial"/>
        <w:color w:val="888888"/>
        <w:sz w:val="16"/>
        <w:szCs w:val="16"/>
      </w:rPr>
      <w:t xml:space="preserve">tingtingsoft.vn  |  tingtingsoft.vn@gmail.com  |  </w:t>
    </w:r>
    <w:r>
      <w:rPr>
        <w:rFonts w:ascii="Arial" w:cs="Arial" w:eastAsia="Arial" w:hAnsi="Arial"/>
        <w:color w:val="888888"/>
        <w:sz w:val="16"/>
        <w:szCs w:val="16"/>
      </w:rPr>
      <w:t xml:space="preserve">Trang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00"/>
      <w:gridCol w:w="3946"/>
    </w:tblGrid>
    <w:tr>
      <w:tc>
        <w:tcPr>
          <w:tcW w:type="dxa" w:w="5800"/>
          <w:tcBorders>
            <w:top w:val="none" w:color="FFFFFF" w:sz="0"/>
            <w:left w:val="none" w:color="FFFFFF" w:sz="0"/>
            <w:bottom w:val="none" w:color="FFFFFF" w:sz="0"/>
            <w:right w:val="none" w:color="FFFFFF" w:sz="0"/>
          </w:tcBorders>
          <w:vAlign w:val="center"/>
        </w:tcPr>
        <w:p>
          <w:r>
            <w:rPr>
              <w:rFonts w:ascii="Arial" w:cs="Arial" w:eastAsia="Arial" w:hAnsi="Arial"/>
              <w:b/>
              <w:bCs/>
              <w:color w:val="1F3864"/>
              <w:sz w:val="18"/>
              <w:szCs w:val="18"/>
            </w:rPr>
            <w:t xml:space="preserve">CÔNG TY TNHH GIẢI PHÁP PHẦN MỀM TING TING</w:t>
          </w:r>
        </w:p>
        <w:p>
          <w:r>
            <w:rPr>
              <w:rFonts w:ascii="Arial" w:cs="Arial" w:eastAsia="Arial" w:hAnsi="Arial"/>
              <w:color w:val="888888"/>
              <w:sz w:val="16"/>
              <w:szCs w:val="16"/>
            </w:rPr>
            <w:t xml:space="preserve">312 Nguyễn Công Hòa, An Biên, Hải Phòng  |  tingtingsoft.vn@gmail.com</w:t>
          </w:r>
        </w:p>
      </w:tc>
      <w:tc>
        <w:tcPr>
          <w:tcW w:type="dxa" w:w="3946"/>
          <w:tcBorders>
            <w:top w:val="none" w:color="FFFFFF" w:sz="0"/>
            <w:left w:val="none" w:color="FFFFFF" w:sz="0"/>
            <w:bottom w:val="none" w:color="FFFFFF" w:sz="0"/>
            <w:right w:val="none" w:color="FFFFFF" w:sz="0"/>
          </w:tcBorders>
        </w:tcPr>
        <w:p>
          <w:pPr>
            <w:jc w:val="right"/>
          </w:pPr>
          <w:r>
            <w:rPr>
              <w:rFonts w:ascii="Arial" w:cs="Arial" w:eastAsia="Arial" w:hAnsi="Arial"/>
              <w:b/>
              <w:bCs/>
              <w:color w:val="2E75B6"/>
              <w:sz w:val="18"/>
              <w:szCs w:val="18"/>
            </w:rPr>
            <w:t xml:space="preserve">BÁO GIÁ PHẦN MỀM</w:t>
          </w:r>
        </w:p>
        <w:p>
          <w:pPr>
            <w:jc w:val="right"/>
          </w:pPr>
          <w:r>
            <w:rPr>
              <w:rFonts w:ascii="Arial" w:cs="Arial" w:eastAsia="Arial" w:hAnsi="Arial"/>
              <w:color w:val="888888"/>
              <w:sz w:val="16"/>
              <w:szCs w:val="16"/>
            </w:rPr>
            <w:t xml:space="preserve">Số: TT-2026-SILVERSEA-001</w:t>
          </w:r>
        </w:p>
      </w:tc>
    </w:tr>
  </w:tbl>
  <w:p>
    <w:pPr>
      <w:pBdr>
        <w:bottom w:val="single" w:color="2E75B6" w:sz="8" w:space="1"/>
      </w:pBdr>
      <w:spacing w:after="0" w:before="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864"/>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2026-07-14T10:23:30.104Z</dcterms:created>
  <dcterms:modified xsi:type="dcterms:W3CDTF">2026-07-14T10:23:30.104Z</dcterms:modified>
</cp:coreProperties>
</file>

<file path=docProps/custom.xml><?xml version="1.0" encoding="utf-8"?>
<Properties xmlns="http://schemas.openxmlformats.org/officeDocument/2006/custom-properties" xmlns:vt="http://schemas.openxmlformats.org/officeDocument/2006/docPropsVTypes"/>
</file>