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64883d64f534bfb0e54d638a339dae4e2b446cf"/>
    <w:p>
      <w:pPr>
        <w:pStyle w:val="Heading1"/>
      </w:pPr>
      <w:r>
        <w:t xml:space="preserve">Quy tắc tính cước và phụ phí dầu — Long Minh</w:t>
      </w:r>
    </w:p>
    <w:p>
      <w:pPr>
        <w:pStyle w:val="FirstParagraph"/>
      </w:pPr>
      <w:r>
        <w:t xml:space="preserve">Công thức cước, tham số hợp đồng, định mức dầu, bảng giá gốc và bảng cước thành phẩm</w:t>
      </w:r>
      <w:r>
        <w:t xml:space="preserve"> </w:t>
      </w:r>
      <w:r>
        <w:t xml:space="preserve">của khách hàng Long Minh trên ba tuyến NEWEB, ASKEY và SUNRISE + SJ. Tài liệu định</w:t>
      </w:r>
      <w:r>
        <w:t xml:space="preserve"> </w:t>
      </w:r>
      <w:r>
        <w:t xml:space="preserve">nghĩa phần tĩnh của cước; phụ phí dầu là tham số động gắn thêm lên trên (§1.1, §7).</w:t>
      </w:r>
    </w:p>
    <w:p>
      <w:pPr>
        <w:pStyle w:val="BodyText"/>
      </w:pPr>
      <w:r>
        <w:t xml:space="preserve">Xem thêm: lịch sử thay đổi · mục lục PRD · dữ liệu và lịch sử cước · phương án tính cước tự động.</w:t>
      </w:r>
    </w:p>
    <w:p>
      <w:r>
        <w:pict>
          <v:rect style="width:0;height:1.5pt" o:hralign="center" o:hrstd="t" o:hr="t"/>
        </w:pict>
      </w:r>
    </w:p>
    <w:bookmarkStart w:id="10" w:name="mô-hình-tính-cước"/>
    <w:p>
      <w:pPr>
        <w:pStyle w:val="Heading2"/>
      </w:pPr>
      <w:r>
        <w:t xml:space="preserve">1. Mô hình tính cước</w:t>
      </w:r>
    </w:p>
    <w:p>
      <w:pPr>
        <w:pStyle w:val="FirstParagraph"/>
      </w:pPr>
      <w:r>
        <w:t xml:space="preserve">Phạm vi: cước cơ bản của duy nhất khách hàng</w:t>
      </w:r>
      <w:r>
        <w:t xml:space="preserve"> </w:t>
      </w:r>
      <w:r>
        <w:rPr>
          <w:rStyle w:val="VerbatimChar"/>
        </w:rPr>
        <w:t xml:space="preserve">LONG MINH</w:t>
      </w:r>
      <w:r>
        <w:t xml:space="preserve"> </w:t>
      </w:r>
      <w:r>
        <w:t xml:space="preserve">(</w:t>
      </w:r>
      <w:r>
        <w:rPr>
          <w:rStyle w:val="VerbatimChar"/>
        </w:rPr>
        <w:t xml:space="preserve">CÔNG TY TNHH MỘT THÀNH VIÊN LONG MINH</w:t>
      </w:r>
      <w:r>
        <w:t xml:space="preserve">, mã</w:t>
      </w:r>
      <w:r>
        <w:t xml:space="preserve"> </w:t>
      </w:r>
      <w:r>
        <w:rPr>
          <w:rStyle w:val="VerbatimChar"/>
        </w:rPr>
        <w:t xml:space="preserve">LONGMINH</w:t>
      </w:r>
      <w:r>
        <w:t xml:space="preserve">). Ba khối bảng giá không phải</w:t>
      </w:r>
      <w:r>
        <w:t xml:space="preserve"> </w:t>
      </w:r>
      <w:r>
        <w:t xml:space="preserve">ba khách hàng mà là ba nhóm tuyến/nhà máy đích của chính Long Minh — xem §3.</w:t>
      </w:r>
    </w:p>
    <w:p>
      <w:pPr>
        <w:pStyle w:val="BodyText"/>
      </w:pPr>
      <w:r>
        <w:t xml:space="preserve">Cước khách hàng phải trả cho</w:t>
      </w:r>
      <w:r>
        <w:t xml:space="preserve"> </w:t>
      </w:r>
      <w:r>
        <w:rPr>
          <w:b/>
          <w:bCs/>
        </w:rPr>
        <w:t xml:space="preserve">1 chuyến</w:t>
      </w:r>
      <w:r>
        <w:t xml:space="preserve"> </w:t>
      </w:r>
      <w:r>
        <w:t xml:space="preserve">gồm</w:t>
      </w:r>
      <w:r>
        <w:t xml:space="preserve"> </w:t>
      </w:r>
      <w:r>
        <w:rPr>
          <w:b/>
          <w:bCs/>
        </w:rPr>
        <w:t xml:space="preserve">2 thành phần cộng lại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CƯỚC GỒM PHỤ PHÍ  =  GIÁ CƯỚC ĐÃ CHIA SẺ  +  PHỤ PHÍ DẦU</w:t>
      </w:r>
      <w:r>
        <w:br/>
      </w:r>
      <w:r>
        <w:rPr>
          <w:rStyle w:val="VerbatimChar"/>
        </w:rPr>
        <w:t xml:space="preserve">                     └──── phần TĨNH ────┘   └── phần ĐỘNG ──┘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40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Bản chất</w:t>
            </w:r>
          </w:p>
        </w:tc>
        <w:tc>
          <w:tcPr/>
          <w:p>
            <w:pPr>
              <w:pStyle w:val="Compact"/>
            </w:pPr>
            <w:r>
              <w:t xml:space="preserve">Biến động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Giá cước đã chia sẻ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J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Giá gốc hợp đồng × (1 + % chia sẻ)</w:t>
            </w:r>
          </w:p>
        </w:tc>
        <w:tc>
          <w:tcPr/>
          <w:p>
            <w:pPr>
              <w:pStyle w:val="Compact"/>
            </w:pPr>
            <w:r>
              <w:t xml:space="preserve">Cố định theo hợp đồng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Phụ phí dầu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Phần chênh lệch do giá dầu tăng so với mốc chuẩn</w:t>
            </w:r>
          </w:p>
        </w:tc>
        <w:tc>
          <w:tcPr/>
          <w:p>
            <w:pPr>
              <w:pStyle w:val="Compact"/>
            </w:pPr>
            <w:r>
              <w:t xml:space="preserve">Thay đổi mỗi kỳ áp giá dầu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L</w:t>
      </w:r>
      <w:r>
        <w:t xml:space="preserve"> </w:t>
      </w:r>
      <w:r>
        <w:t xml:space="preserve">(PHỤ PHÍ THU) chỉ là kiểm tra ngược:</w:t>
      </w:r>
      <w:r>
        <w:t xml:space="preserve"> </w:t>
      </w:r>
      <w:r>
        <w:rPr>
          <w:rStyle w:val="VerbatimChar"/>
        </w:rPr>
        <w:t xml:space="preserve">L = K − J</w:t>
      </w:r>
      <w:r>
        <w:t xml:space="preserve">, luôn bằng đúng</w:t>
      </w:r>
      <w:r>
        <w:t xml:space="preserve"> </w:t>
      </w:r>
      <w:r>
        <w:rPr>
          <w:rStyle w:val="VerbatimChar"/>
        </w:rPr>
        <w:t xml:space="preserve">H</w:t>
      </w:r>
      <w:r>
        <w:t xml:space="preserve">. Đây</w:t>
      </w:r>
      <w:r>
        <w:t xml:space="preserve"> </w:t>
      </w:r>
      <w:r>
        <w:rPr>
          <w:b/>
          <w:bCs/>
        </w:rPr>
        <w:t xml:space="preserve">không</w:t>
      </w:r>
      <w:r>
        <w:rPr>
          <w:b/>
          <w:bCs/>
        </w:rPr>
        <w:t xml:space="preserve"> </w:t>
      </w:r>
      <w:r>
        <w:rPr>
          <w:b/>
          <w:bCs/>
        </w:rPr>
        <w:t xml:space="preserve">phải một khoản phí thứ ba</w:t>
      </w:r>
      <w:r>
        <w:t xml:space="preserve">.</w:t>
      </w:r>
    </w:p>
    <w:bookmarkStart w:id="9" w:name="tách-tham-số-tĩnh-động"/>
    <w:p>
      <w:pPr>
        <w:pStyle w:val="Heading3"/>
      </w:pPr>
      <w:r>
        <w:t xml:space="preserve">1.1. Tách tham số tĩnh / động</w:t>
      </w:r>
    </w:p>
    <w:p>
      <w:pPr>
        <w:pStyle w:val="FirstParagraph"/>
      </w:pPr>
      <w:r>
        <w:t xml:space="preserve">Cùng một bảng cước cơ bản, giá dầu thay đổi thì kết quả tính mới đổi theo — nhưng hợp</w:t>
      </w:r>
      <w:r>
        <w:t xml:space="preserve"> </w:t>
      </w:r>
      <w:r>
        <w:t xml:space="preserve">đồng không đổi. Cước đã khóa hoặc đã phát hành không tự tính lại khi mở kỳ giá dầu mới.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Nhóm</w:t>
            </w:r>
          </w:p>
        </w:tc>
        <w:tc>
          <w:tcPr/>
          <w:p>
            <w:pPr>
              <w:pStyle w:val="Compact"/>
            </w:pPr>
            <w:r>
              <w:t xml:space="preserve">Tham số</w:t>
            </w:r>
          </w:p>
        </w:tc>
        <w:tc>
          <w:tcPr/>
          <w:p>
            <w:pPr>
              <w:pStyle w:val="Compact"/>
            </w:pPr>
            <w:r>
              <w:t xml:space="preserve">Đổi khi nào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Tĩnh</w:t>
            </w:r>
            <w:r>
              <w:t xml:space="preserve"> </w:t>
            </w:r>
            <w:r>
              <w:t xml:space="preserve">(theo hợp đồng)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GIÁ GỐC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% chia sẻ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ĐỊNH MỨC DẦU/KM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</w:t>
            </w:r>
            <w:r>
              <w:t xml:space="preserve">), giá dầu mốc</w:t>
            </w:r>
            <w:r>
              <w:t xml:space="preserve"> </w:t>
            </w:r>
            <w:r>
              <w:rPr>
                <w:rStyle w:val="VerbatimChar"/>
              </w:rPr>
              <w:t xml:space="preserve">F</w:t>
            </w:r>
            <w:r>
              <w:t xml:space="preserve"> </w:t>
            </w:r>
            <w:r>
              <w:t xml:space="preserve">= 17.842,59</w:t>
            </w:r>
          </w:p>
        </w:tc>
        <w:tc>
          <w:tcPr/>
          <w:p>
            <w:pPr>
              <w:pStyle w:val="Compact"/>
            </w:pPr>
            <w:r>
              <w:t xml:space="preserve">Chỉ khi đàm phán lại hợp đồng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Động</w:t>
            </w:r>
            <w:r>
              <w:t xml:space="preserve"> </w:t>
            </w:r>
            <w:r>
              <w:t xml:space="preserve">(theo kỳ)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GIÁ DẦU KỲ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G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— 1 giá trị duy nhất cho cả bảng</w:t>
            </w:r>
          </w:p>
        </w:tc>
        <w:tc>
          <w:tcPr/>
          <w:p>
            <w:pPr>
              <w:pStyle w:val="Compact"/>
            </w:pPr>
            <w:r>
              <w:t xml:space="preserve">Mỗi kỳ áp giá dầu mới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Dẫn xuất</w:t>
            </w:r>
            <w:r>
              <w:t xml:space="preserve"> </w:t>
            </w:r>
            <w:r>
              <w:t xml:space="preserve">(không nhập tay)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</w:t>
            </w:r>
            <w:r>
              <w:t xml:space="preserve"> </w:t>
            </w:r>
            <w:r>
              <w:t xml:space="preserve">= lít/chuyến,</w:t>
            </w:r>
            <w:r>
              <w:t xml:space="preserve"> </w:t>
            </w:r>
            <w:r>
              <w:rPr>
                <w:rStyle w:val="VerbatimChar"/>
              </w:rPr>
              <w:t xml:space="preserve">H</w:t>
            </w:r>
            <w:r>
              <w:t xml:space="preserve"> </w:t>
            </w:r>
            <w:r>
              <w:t xml:space="preserve">= phụ phí,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  <w:r>
              <w:t xml:space="preserve"> </w:t>
            </w:r>
            <w:r>
              <w:t xml:space="preserve">= cước chia sẻ,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= cước cuối,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  <w:r>
              <w:t xml:space="preserve"> </w:t>
            </w:r>
            <w:r>
              <w:t xml:space="preserve">= kiểm tra</w:t>
            </w:r>
          </w:p>
        </w:tc>
        <w:tc>
          <w:tcPr/>
          <w:p>
            <w:pPr>
              <w:pStyle w:val="Compact"/>
            </w:pPr>
            <w:r>
              <w:t xml:space="preserve">Tự tính</w:t>
            </w:r>
          </w:p>
        </w:tc>
      </w:tr>
    </w:tbl>
    <w:p>
      <w:pPr>
        <w:pStyle w:val="BodyText"/>
      </w:pPr>
      <w:r>
        <w:t xml:space="preserve">Chỉ có đúng</w:t>
      </w:r>
      <w:r>
        <w:t xml:space="preserve"> </w:t>
      </w:r>
      <w:r>
        <w:rPr>
          <w:b/>
          <w:bCs/>
        </w:rPr>
        <w:t xml:space="preserve">một đầu vào động</w:t>
      </w:r>
      <w:r>
        <w:t xml:space="preserve"> </w:t>
      </w:r>
      <w:r>
        <w:t xml:space="preserve">cho toàn bộ 27 mức cước (3 tuyến × 9 loại xe). Mọi</w:t>
      </w:r>
      <w:r>
        <w:t xml:space="preserve"> </w:t>
      </w:r>
      <w:r>
        <w:t xml:space="preserve">con số cước đều là hàm của</w:t>
      </w:r>
      <w:r>
        <w:t xml:space="preserve"> </w:t>
      </w:r>
      <w:r>
        <w:rPr>
          <w:rStyle w:val="VerbatimChar"/>
        </w:rPr>
        <w:t xml:space="preserve">G</w:t>
      </w:r>
      <w:r>
        <w:t xml:space="preserve">. Sản phẩm cần giữ</w:t>
      </w:r>
      <w:r>
        <w:t xml:space="preserve"> </w:t>
      </w:r>
      <w:r>
        <w:rPr>
          <w:b/>
          <w:bCs/>
        </w:rPr>
        <w:t xml:space="preserve">công thức và các đầu vào có ngày</w:t>
      </w:r>
      <w:r>
        <w:rPr>
          <w:b/>
          <w:bCs/>
        </w:rPr>
        <w:t xml:space="preserve"> </w:t>
      </w:r>
      <w:r>
        <w:rPr>
          <w:b/>
          <w:bCs/>
        </w:rPr>
        <w:t xml:space="preserve">hiệu lực</w:t>
      </w:r>
      <w:r>
        <w:t xml:space="preserve"> </w:t>
      </w:r>
      <w:r>
        <w:t xml:space="preserve">để tính mới, đồng thời giữ</w:t>
      </w:r>
      <w:r>
        <w:t xml:space="preserve"> </w:t>
      </w:r>
      <w:r>
        <w:rPr>
          <w:b/>
          <w:bCs/>
        </w:rPr>
        <w:t xml:space="preserve">bản cước đã khóa</w:t>
      </w:r>
      <w:r>
        <w:t xml:space="preserve"> </w:t>
      </w:r>
      <w:r>
        <w:t xml:space="preserve">cùng giá gốc, điều khoản</w:t>
      </w:r>
      <w:r>
        <w:t xml:space="preserve"> </w:t>
      </w:r>
      <w:r>
        <w:t xml:space="preserve">tuyến, định mức và kỳ dầu đã dùng. Không dùng tổng cước của kỳ cũ làm giá gốc cho kỳ mới.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9" w:name="các-công-thức-gốc"/>
    <w:p>
      <w:pPr>
        <w:pStyle w:val="Heading2"/>
      </w:pPr>
      <w:r>
        <w:t xml:space="preserve">2. Các công thức gốc</w:t>
      </w:r>
    </w:p>
    <w:p>
      <w:pPr>
        <w:pStyle w:val="FirstParagraph"/>
      </w:pPr>
      <w:r>
        <w:t xml:space="preserve">Ký hiệu chữ cái (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D</w:t>
      </w:r>
      <w:r>
        <w:t xml:space="preserve">,</w:t>
      </w:r>
      <w:r>
        <w:t xml:space="preserve"> </w:t>
      </w:r>
      <w:r>
        <w:rPr>
          <w:rStyle w:val="VerbatimChar"/>
        </w:rPr>
        <w:t xml:space="preserve">E</w:t>
      </w:r>
      <w:r>
        <w:t xml:space="preserve">,</w:t>
      </w:r>
      <w:r>
        <w:t xml:space="preserve"> </w:t>
      </w:r>
      <w:r>
        <w:rPr>
          <w:rStyle w:val="VerbatimChar"/>
        </w:rPr>
        <w:t xml:space="preserve">F</w:t>
      </w:r>
      <w:r>
        <w:t xml:space="preserve">,</w:t>
      </w:r>
      <w:r>
        <w:t xml:space="preserve"> </w:t>
      </w:r>
      <w:r>
        <w:rPr>
          <w:rStyle w:val="VerbatimChar"/>
        </w:rPr>
        <w:t xml:space="preserve">G</w:t>
      </w:r>
      <w:r>
        <w:t xml:space="preserve">,</w:t>
      </w:r>
      <w:r>
        <w:t xml:space="preserve"> </w:t>
      </w:r>
      <w:r>
        <w:rPr>
          <w:rStyle w:val="VerbatimChar"/>
        </w:rPr>
        <w:t xml:space="preserve">H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rPr>
          <w:rStyle w:val="VerbatimChar"/>
        </w:rPr>
        <w:t xml:space="preserve">K</w:t>
      </w:r>
      <w:r>
        <w:t xml:space="preserve">,</w:t>
      </w:r>
      <w:r>
        <w:t xml:space="preserve"> </w:t>
      </w:r>
      <w:r>
        <w:rPr>
          <w:rStyle w:val="VerbatimChar"/>
        </w:rPr>
        <w:t xml:space="preserve">L</w:t>
      </w:r>
      <w:r>
        <w:t xml:space="preserve">) dùng xuyên</w:t>
      </w:r>
      <w:r>
        <w:t xml:space="preserve"> </w:t>
      </w:r>
      <w:r>
        <w:t xml:space="preserve">suốt tài liệu và trong các bảng số ở §6.</w:t>
      </w:r>
    </w:p>
    <w:bookmarkStart w:id="11" w:name="số-km-tính-cước-luôn-tính-2-chiều"/>
    <w:p>
      <w:pPr>
        <w:pStyle w:val="Heading3"/>
      </w:pPr>
      <w:r>
        <w:t xml:space="preserve">2.1. Số km tính cước — luôn tính 2 chiều</w:t>
      </w:r>
    </w:p>
    <w:p>
      <w:pPr>
        <w:pStyle w:val="SourceCode"/>
      </w:pPr>
      <w:r>
        <w:rPr>
          <w:rStyle w:val="VerbatimChar"/>
        </w:rPr>
        <w:t xml:space="preserve">C (2 CHIỀU) = B (KM một chiều) × 2</w:t>
      </w:r>
    </w:p>
    <w:p>
      <w:pPr>
        <w:pStyle w:val="FirstParagraph"/>
      </w:pPr>
      <w:r>
        <w:t xml:space="preserve">Cước tính trên</w:t>
      </w:r>
      <w:r>
        <w:t xml:space="preserve"> </w:t>
      </w:r>
      <w:r>
        <w:rPr>
          <w:b/>
          <w:bCs/>
        </w:rPr>
        <w:t xml:space="preserve">quãng đường khứ hồi</w:t>
      </w:r>
      <w:r>
        <w:t xml:space="preserve"> </w:t>
      </w:r>
      <w:r>
        <w:t xml:space="preserve">cho mọi chuyến — kể cả chuyến chỉ chạy một</w:t>
      </w:r>
      <w:r>
        <w:t xml:space="preserve"> </w:t>
      </w:r>
      <w:r>
        <w:t xml:space="preserve">chiều hoặc chuyến có hàng cả hai chiều; chiều về chạy rỗng vẫn tính đủ. Cước báo theo</w:t>
      </w:r>
      <w:r>
        <w:t xml:space="preserve"> </w:t>
      </w:r>
      <w:r>
        <w:t xml:space="preserve">hợp đồng, không phụ thuộc việc tận dụng xe hay ghép chuyến (đó là bài toán nội bộ,</w:t>
      </w:r>
      <w:r>
        <w:t xml:space="preserve"> </w:t>
      </w:r>
      <w:r>
        <w:t xml:space="preserve">không liên quan khách).</w:t>
      </w:r>
    </w:p>
    <w:bookmarkEnd w:id="11"/>
    <w:bookmarkStart w:id="12" w:name="tổng-lít-dầu-chuyến"/>
    <w:p>
      <w:pPr>
        <w:pStyle w:val="Heading3"/>
      </w:pPr>
      <w:r>
        <w:t xml:space="preserve">2.2. Tổng lít dầu / chuyến</w:t>
      </w:r>
    </w:p>
    <w:p>
      <w:pPr>
        <w:pStyle w:val="SourceCode"/>
      </w:pPr>
      <w:r>
        <w:rPr>
          <w:rStyle w:val="VerbatimChar"/>
        </w:rPr>
        <w:t xml:space="preserve">E (TỔNG LÍT DẦU/CHUYẾN) = C (2 chiều) × D (ĐỊNH MỨC DẦU/KM)</w:t>
      </w:r>
    </w:p>
    <w:p>
      <w:pPr>
        <w:pStyle w:val="FirstParagraph"/>
      </w:pPr>
      <w:r>
        <w:rPr>
          <w:rStyle w:val="VerbatimChar"/>
        </w:rPr>
        <w:t xml:space="preserve">D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định mức tiêu hao nhiên liệu theo loại xe</w:t>
      </w:r>
      <w:r>
        <w:t xml:space="preserve"> </w:t>
      </w:r>
      <w:r>
        <w:t xml:space="preserve">(lít/km), xem §4.</w:t>
      </w:r>
    </w:p>
    <w:bookmarkEnd w:id="12"/>
    <w:bookmarkStart w:id="13" w:name="X241a80f17c6d0c5c460b72521ed38db37a83d0a"/>
    <w:p>
      <w:pPr>
        <w:pStyle w:val="Heading3"/>
      </w:pPr>
      <w:r>
        <w:t xml:space="preserve">2.3. Giá dầu mốc chuẩn (giá gốc đã có trong đơn giá hợp đồng)</w:t>
      </w:r>
    </w:p>
    <w:p>
      <w:pPr>
        <w:pStyle w:val="SourceCode"/>
      </w:pPr>
      <w:r>
        <w:rPr>
          <w:rStyle w:val="VerbatimChar"/>
        </w:rPr>
        <w:t xml:space="preserve">F (GIÁ DẦU NGÀY 26/2) = 19.270 / 1,08 = 17.842,59 đ/lít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19.270 đ/lít</w:t>
      </w:r>
      <w:r>
        <w:t xml:space="preserve"> </w:t>
      </w:r>
      <w:r>
        <w:t xml:space="preserve">= giá dầu niêm yết ngày</w:t>
      </w:r>
      <w:r>
        <w:t xml:space="preserve"> </w:t>
      </w:r>
      <w:r>
        <w:rPr>
          <w:b/>
          <w:bCs/>
        </w:rPr>
        <w:t xml:space="preserve">26/02/2026</w:t>
      </w:r>
      <w:r>
        <w:t xml:space="preserve">,</w:t>
      </w:r>
      <w:r>
        <w:t xml:space="preserve"> </w:t>
      </w:r>
      <w:r>
        <w:rPr>
          <w:b/>
          <w:bCs/>
        </w:rPr>
        <w:t xml:space="preserve">đã bao gồm VAT 8%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Chia</w:t>
      </w:r>
      <w:r>
        <w:t xml:space="preserve"> </w:t>
      </w:r>
      <w:r>
        <w:rPr>
          <w:rStyle w:val="VerbatimChar"/>
        </w:rPr>
        <w:t xml:space="preserve">1,08</w:t>
      </w:r>
      <w:r>
        <w:t xml:space="preserve"> </w:t>
      </w:r>
      <w:r>
        <w:t xml:space="preserve">để quy về</w:t>
      </w:r>
      <w:r>
        <w:t xml:space="preserve"> </w:t>
      </w:r>
      <w:r>
        <w:rPr>
          <w:b/>
          <w:bCs/>
        </w:rPr>
        <w:t xml:space="preserve">giá chưa VAT</w:t>
      </w:r>
      <w:r>
        <w:t xml:space="preserve"> </w:t>
      </w:r>
      <w:r>
        <w:t xml:space="preserve">— vì cước cũng báo chưa VAT.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Đây là hằng số</w:t>
      </w:r>
      <w:r>
        <w:t xml:space="preserve">, đại diện cho mặt bằng giá dầu đã được tính sẵn trong</w:t>
      </w:r>
      <w:r>
        <w:t xml:space="preserve"> </w:t>
      </w:r>
      <w:r>
        <w:rPr>
          <w:rStyle w:val="VerbatimChar"/>
        </w:rPr>
        <w:t xml:space="preserve">GIÁ GỐC</w:t>
      </w:r>
      <w:r>
        <w:t xml:space="preserve">.</w:t>
      </w:r>
      <w:r>
        <w:t xml:space="preserve"> </w:t>
      </w:r>
      <w:r>
        <w:t xml:space="preserve">Chỉ khi ký lại giá gốc mới được đổi mốc này.</w:t>
      </w:r>
    </w:p>
    <w:bookmarkEnd w:id="13"/>
    <w:bookmarkStart w:id="14" w:name="giá-dầu-kỳ-hiện-hành"/>
    <w:p>
      <w:pPr>
        <w:pStyle w:val="Heading3"/>
      </w:pPr>
      <w:r>
        <w:t xml:space="preserve">2.4. Giá dầu kỳ hiện hành</w:t>
      </w:r>
    </w:p>
    <w:p>
      <w:pPr>
        <w:pStyle w:val="SourceCode"/>
      </w:pPr>
      <w:r>
        <w:rPr>
          <w:rStyle w:val="VerbatimChar"/>
        </w:rPr>
        <w:t xml:space="preserve">G (GIÁ DẦU KỲ) = giá dầu chưa VAT áp dụng cho kỳ đang tính</w:t>
      </w:r>
    </w:p>
    <w:p>
      <w:pPr>
        <w:pStyle w:val="FirstParagraph"/>
      </w:pPr>
      <w:r>
        <w:rPr>
          <w:rStyle w:val="VerbatimChar"/>
        </w:rPr>
        <w:t xml:space="preserve">G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tham số động duy nhất</w:t>
      </w:r>
      <w:r>
        <w:t xml:space="preserve">: đổi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thì toàn bộ 27 mức cước của bảng tính lại,</w:t>
      </w:r>
      <w:r>
        <w:t xml:space="preserve"> </w:t>
      </w:r>
      <w:r>
        <w:t xml:space="preserve">các tham số khác giữ nguyên.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Kỳ áp giá dầu</w:t>
            </w:r>
          </w:p>
        </w:tc>
        <w:tc>
          <w:tcPr/>
          <w:p>
            <w:pPr>
              <w:pStyle w:val="Compact"/>
            </w:pPr>
            <w:r>
              <w:t xml:space="preserve">Giá dầu kỳ (</w:t>
            </w:r>
            <w:r>
              <w:rPr>
                <w:rStyle w:val="VerbatimChar"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Chênh lệch với mốc (</w:t>
            </w:r>
            <w:r>
              <w:rPr>
                <w:rStyle w:val="VerbatimChar"/>
              </w:rPr>
              <w:t xml:space="preserve">G − 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11/7/2026</w:t>
            </w:r>
          </w:p>
        </w:tc>
        <w:tc>
          <w:tcPr/>
          <w:p>
            <w:pPr>
              <w:pStyle w:val="Compact"/>
            </w:pPr>
            <w:r>
              <w:t xml:space="preserve">21.740 đ/lít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3.897,41 đ/lít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18/7/2026</w:t>
            </w:r>
          </w:p>
        </w:tc>
        <w:tc>
          <w:tcPr/>
          <w:p>
            <w:pPr>
              <w:pStyle w:val="Compact"/>
            </w:pPr>
            <w:r>
              <w:t xml:space="preserve">27.620 đ/lít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9.777,41 đ/lít</w:t>
            </w:r>
          </w:p>
        </w:tc>
      </w:tr>
    </w:tbl>
    <w:bookmarkEnd w:id="14"/>
    <w:bookmarkStart w:id="15" w:name="phụ-phí-dầu-chuyến"/>
    <w:p>
      <w:pPr>
        <w:pStyle w:val="Heading3"/>
      </w:pPr>
      <w:r>
        <w:t xml:space="preserve">2.5. Phụ phí dầu / chuyến</w:t>
      </w:r>
    </w:p>
    <w:p>
      <w:pPr>
        <w:pStyle w:val="SourceCode"/>
      </w:pPr>
      <w:r>
        <w:rPr>
          <w:rStyle w:val="VerbatimChar"/>
        </w:rPr>
        <w:t xml:space="preserve">H (SỐ TIỀN CHÊNH LỆCH DO GIÁ DẦU TĂNG CAO) = max(0, (G − F) × E)</w:t>
      </w:r>
    </w:p>
    <w:p>
      <w:pPr>
        <w:pStyle w:val="FirstParagraph"/>
      </w:pPr>
      <w:r>
        <w:t xml:space="preserve">Diễn giải:</w:t>
      </w:r>
      <w:r>
        <w:t xml:space="preserve"> </w:t>
      </w:r>
      <w:r>
        <w:rPr>
          <w:i/>
          <w:iCs/>
        </w:rPr>
        <w:t xml:space="preserve">(giá dầu kỳ − giá dầu mốc chuẩn) × số lít dầu tiêu hao cả chuyến khứ hồi.</w:t>
      </w:r>
    </w:p>
    <w:p>
      <w:pPr>
        <w:pStyle w:val="BodyText"/>
      </w:pPr>
      <w:r>
        <w:t xml:space="preserve">Chỉ bù</w:t>
      </w:r>
      <w:r>
        <w:t xml:space="preserve"> </w:t>
      </w:r>
      <w:r>
        <w:rPr>
          <w:b/>
          <w:bCs/>
        </w:rPr>
        <w:t xml:space="preserve">phần chênh</w:t>
      </w:r>
      <w:r>
        <w:t xml:space="preserve">, không tính lại toàn bộ tiền dầu, vì tiền dầu ở mặt bằng</w:t>
      </w:r>
      <w:r>
        <w:t xml:space="preserve"> </w:t>
      </w:r>
      <w:r>
        <w:t xml:space="preserve">17.842,59 đ/lít đã nằm trong</w:t>
      </w:r>
      <w:r>
        <w:t xml:space="preserve"> </w:t>
      </w:r>
      <w:r>
        <w:rPr>
          <w:rStyle w:val="VerbatimChar"/>
        </w:rPr>
        <w:t xml:space="preserve">GIÁ GỐC</w:t>
      </w:r>
      <w:r>
        <w:t xml:space="preserve">.</w:t>
      </w:r>
    </w:p>
    <w:p>
      <w:pPr>
        <w:pStyle w:val="BodyText"/>
      </w:pPr>
      <w:r>
        <w:t xml:space="preserve">Phụ phí dầu</w:t>
      </w:r>
      <w:r>
        <w:t xml:space="preserve"> </w:t>
      </w:r>
      <w:r>
        <w:rPr>
          <w:b/>
          <w:bCs/>
        </w:rPr>
        <w:t xml:space="preserve">không âm</w:t>
      </w:r>
      <w:r>
        <w:t xml:space="preserve">: khi giá dầu kỳ &lt; 17.842,59 đ/lít thì</w:t>
      </w:r>
      <w:r>
        <w:t xml:space="preserve"> </w:t>
      </w:r>
      <w:r>
        <w:rPr>
          <w:rStyle w:val="VerbatimChar"/>
        </w:rPr>
        <w:t xml:space="preserve">H = 0</w:t>
      </w:r>
      <w:r>
        <w:t xml:space="preserve"> </w:t>
      </w:r>
      <w:r>
        <w:t xml:space="preserve">và cước bằng</w:t>
      </w:r>
      <w:r>
        <w:t xml:space="preserve"> </w:t>
      </w:r>
      <w:r>
        <w:t xml:space="preserve">đúng</w:t>
      </w:r>
      <w:r>
        <w:t xml:space="preserve"> </w:t>
      </w:r>
      <w:r>
        <w:rPr>
          <w:rStyle w:val="VerbatimChar"/>
        </w:rPr>
        <w:t xml:space="preserve">J = I × (1 + % chia sẻ)</w:t>
      </w:r>
      <w:r>
        <w:t xml:space="preserve"> </w:t>
      </w:r>
      <w:r>
        <w:t xml:space="preserve">— công ty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giảm cước cho khách khi dầu rẻ.</w:t>
      </w:r>
      <w:r>
        <w:t xml:space="preserve"> </w:t>
      </w:r>
      <w:r>
        <w:t xml:space="preserve">Ví dụ NEWEB CONT 40 (91 lít/chuyến), giá dầu kỳ 16.000 đ/lít:</w:t>
      </w:r>
      <w:r>
        <w:t xml:space="preserve"> </w:t>
      </w:r>
      <w:r>
        <w:rPr>
          <w:rStyle w:val="VerbatimChar"/>
        </w:rPr>
        <w:t xml:space="preserve">H = 0</w:t>
      </w:r>
      <w:r>
        <w:t xml:space="preserve">, cước = 4.182.000 đ.</w:t>
      </w:r>
    </w:p>
    <w:p>
      <w:pPr>
        <w:pStyle w:val="BodyText"/>
      </w:pPr>
      <w:r>
        <w:t xml:space="preserve">Phép tính mục tiêu phải kẹp phụ phí về 0 để cước cuối không thấp hơn phần giá gốc đã</w:t>
      </w:r>
      <w:r>
        <w:t xml:space="preserve"> </w:t>
      </w:r>
      <w:r>
        <w:t xml:space="preserve">chia sẻ.</w:t>
      </w:r>
    </w:p>
    <w:bookmarkEnd w:id="15"/>
    <w:bookmarkStart w:id="16" w:name="giá-cước-đã-chia-sẻ"/>
    <w:p>
      <w:pPr>
        <w:pStyle w:val="Heading3"/>
      </w:pPr>
      <w:r>
        <w:t xml:space="preserve">2.6. Giá cước đã chia sẻ</w:t>
      </w:r>
    </w:p>
    <w:p>
      <w:pPr>
        <w:pStyle w:val="SourceCode"/>
      </w:pPr>
      <w:r>
        <w:rPr>
          <w:rStyle w:val="VerbatimChar"/>
        </w:rPr>
        <w:t xml:space="preserve">J (GIÁ CƯỚC ĐÃ CHIA SẺ) = I (GIÁ GỐC) × (1 + % chia sẻ)</w:t>
      </w:r>
    </w:p>
    <w:p>
      <w:pPr>
        <w:pStyle w:val="FirstParagraph"/>
      </w:pPr>
      <w:r>
        <w:rPr>
          <w:rStyle w:val="VerbatimChar"/>
        </w:rPr>
        <w:t xml:space="preserve">% chia sẻ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phần tăng giá theo thoả thuận riêng với từng khách hàng</w:t>
      </w:r>
      <w:r>
        <w:t xml:space="preserve"> </w:t>
      </w:r>
      <w:r>
        <w:t xml:space="preserve">(xem §3).</w:t>
      </w:r>
    </w:p>
    <w:bookmarkEnd w:id="16"/>
    <w:bookmarkStart w:id="17" w:name="cước-cuối-cùng"/>
    <w:p>
      <w:pPr>
        <w:pStyle w:val="Heading3"/>
      </w:pPr>
      <w:r>
        <w:t xml:space="preserve">2.7. Cước cuối cùng</w:t>
      </w:r>
    </w:p>
    <w:p>
      <w:pPr>
        <w:pStyle w:val="SourceCode"/>
      </w:pPr>
      <w:r>
        <w:rPr>
          <w:rStyle w:val="VerbatimChar"/>
        </w:rPr>
        <w:t xml:space="preserve">K (CƯỚC GỒM PHỤ PHÍ) = J + H</w:t>
      </w:r>
      <w:r>
        <w:br/>
      </w:r>
      <w:r>
        <w:rPr>
          <w:rStyle w:val="VerbatimChar"/>
        </w:rPr>
        <w:t xml:space="preserve">L (PHỤ PHÍ THU)      = K − J   →  luôn = H</w:t>
      </w:r>
    </w:p>
    <w:p>
      <w:pPr>
        <w:pStyle w:val="FirstParagraph"/>
      </w:pPr>
      <w:r>
        <w:t xml:space="preserve">Làm tròn</w:t>
      </w:r>
      <w:r>
        <w:t xml:space="preserve"> </w:t>
      </w:r>
      <w:r>
        <w:rPr>
          <w:b/>
          <w:bCs/>
        </w:rPr>
        <w:t xml:space="preserve">riêng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</w:t>
      </w:r>
      <w:r>
        <w:rPr>
          <w:b/>
          <w:bCs/>
        </w:rPr>
        <w:t xml:space="preserve"> </w:t>
      </w:r>
      <w:r>
        <w:rPr>
          <w:b/>
          <w:bCs/>
        </w:rPr>
        <w:t xml:space="preserve">và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</w:t>
      </w:r>
      <w:r>
        <w:rPr>
          <w:b/>
          <w:bCs/>
        </w:rPr>
        <w:t xml:space="preserve"> </w:t>
      </w:r>
      <w:r>
        <w:rPr>
          <w:b/>
          <w:bCs/>
        </w:rPr>
        <w:t xml:space="preserve">đến từng đồng</w:t>
      </w:r>
      <w:r>
        <w:t xml:space="preserve"> </w:t>
      </w:r>
      <w:r>
        <w:t xml:space="preserve">rồi mới cộng ra</w:t>
      </w:r>
      <w:r>
        <w:t xml:space="preserve"> </w:t>
      </w:r>
      <w:r>
        <w:rPr>
          <w:rStyle w:val="VerbatimChar"/>
        </w:rPr>
        <w:t xml:space="preserve">K</w:t>
      </w:r>
      <w:r>
        <w:t xml:space="preserve">; phần lẻ đúng nửa</w:t>
      </w:r>
      <w:r>
        <w:t xml:space="preserve"> </w:t>
      </w:r>
      <w:r>
        <w:t xml:space="preserve">đồng làm tròn lên. Giữ đủ độ chính xác của giá dầu mốc, chênh dầu và số lít trong</w:t>
      </w:r>
      <w:r>
        <w:t xml:space="preserve"> </w:t>
      </w:r>
      <w:r>
        <w:t xml:space="preserve">phép tính để không thay đổi kết quả tiền; mở lại một bản cước phải giải thích được</w:t>
      </w:r>
      <w:r>
        <w:t xml:space="preserve"> </w:t>
      </w:r>
      <w:r>
        <w:t xml:space="preserve">đúng số tiền đã chốt.</w:t>
      </w:r>
    </w:p>
    <w:bookmarkEnd w:id="17"/>
    <w:bookmarkStart w:id="18" w:name="công-thức-tổng-hợp"/>
    <w:p>
      <w:pPr>
        <w:pStyle w:val="Heading3"/>
      </w:pPr>
      <w:r>
        <w:t xml:space="preserve">2.8. Công thức tổng hợp</w:t>
      </w:r>
    </w:p>
    <w:p>
      <w:pPr>
        <w:pStyle w:val="SourceCode"/>
      </w:pPr>
      <w:r>
        <w:rPr>
          <w:rStyle w:val="VerbatimChar"/>
        </w:rPr>
        <w:t xml:space="preserve">Cước 1 chuyến = GiáGốc × (1 + %ChiaSẻ)</w:t>
      </w:r>
      <w:r>
        <w:br/>
      </w:r>
      <w:r>
        <w:rPr>
          <w:rStyle w:val="VerbatimChar"/>
        </w:rPr>
        <w:t xml:space="preserve">              + max(0, (GiáDầuKỳ − 17.842,59) × (KmMộtChiều × 2 × ĐịnhMứcDầu))</w:t>
      </w:r>
    </w:p>
    <w:p>
      <w:pPr>
        <w:pStyle w:val="FirstParagraph"/>
      </w:pPr>
      <w:r>
        <w:t xml:space="preserve">Km luôn</w:t>
      </w:r>
      <w:r>
        <w:t xml:space="preserve"> </w:t>
      </w:r>
      <w:r>
        <w:rPr>
          <w:rStyle w:val="VerbatimChar"/>
        </w:rPr>
        <w:t xml:space="preserve">× 2</w:t>
      </w:r>
      <w:r>
        <w:t xml:space="preserve"> </w:t>
      </w:r>
      <w:r>
        <w:t xml:space="preserve">(§2.1).</w:t>
      </w:r>
      <w:r>
        <w:t xml:space="preserve"> </w:t>
      </w:r>
      <w:r>
        <w:rPr>
          <w:rStyle w:val="VerbatimChar"/>
        </w:rPr>
        <w:t xml:space="preserve">17.842,59</w:t>
      </w:r>
      <w:r>
        <w:t xml:space="preserve"> </w:t>
      </w:r>
      <w:r>
        <w:t xml:space="preserve">là số hiển thị rút gọn của</w:t>
      </w:r>
      <w:r>
        <w:t xml:space="preserve"> </w:t>
      </w:r>
      <w:r>
        <w:rPr>
          <w:rStyle w:val="VerbatimChar"/>
        </w:rPr>
        <w:t xml:space="preserve">19270/1,08</w:t>
      </w:r>
      <w:r>
        <w:t xml:space="preserve"> </w:t>
      </w:r>
      <w:r>
        <w:t xml:space="preserve">(§2.3). Giữ</w:t>
      </w:r>
      <w:r>
        <w:t xml:space="preserve"> </w:t>
      </w:r>
      <w:r>
        <w:t xml:space="preserve">đủ độ chính xác của giá dầu mốc, số lít và chênh lệch để không đổi kết quả tiền; chỉ</w:t>
      </w:r>
      <w:r>
        <w:t xml:space="preserve"> </w:t>
      </w:r>
      <w:r>
        <w:t xml:space="preserve">làm tròn riêng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đến đồng rồi cộng ra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theo §2.7.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Xaeb7f7405b929d2b22e5cb6204ab4f59ae00304"/>
    <w:p>
      <w:pPr>
        <w:pStyle w:val="Heading2"/>
      </w:pPr>
      <w:r>
        <w:t xml:space="preserve">3. Ba tuyến của cùng một khách hàng — không phải ba khách hàng</w:t>
      </w:r>
    </w:p>
    <w:p>
      <w:pPr>
        <w:pStyle w:val="FirstParagraph"/>
      </w:pPr>
      <w:r>
        <w:t xml:space="preserve">Bảng giá của Long Minh gồm</w:t>
      </w:r>
      <w:r>
        <w:t xml:space="preserve"> </w:t>
      </w:r>
      <w:r>
        <w:rPr>
          <w:b/>
          <w:bCs/>
        </w:rPr>
        <w:t xml:space="preserve">3 khối</w:t>
      </w:r>
      <w:r>
        <w:t xml:space="preserve">, mỗi khối 9 loại xe. Cả 3 đều thuộc khách hàng</w:t>
      </w:r>
      <w:r>
        <w:t xml:space="preserve"> </w:t>
      </w:r>
      <w:r>
        <w:rPr>
          <w:b/>
          <w:bCs/>
        </w:rPr>
        <w:t xml:space="preserve">Long Minh</w:t>
      </w:r>
      <w:r>
        <w:t xml:space="preserve">; khác nhau ở</w:t>
      </w:r>
      <w:r>
        <w:t xml:space="preserve"> </w:t>
      </w:r>
      <w:r>
        <w:rPr>
          <w:b/>
          <w:bCs/>
        </w:rPr>
        <w:t xml:space="preserve">tuyến / nhà máy đích</w:t>
      </w:r>
      <w:r>
        <w:t xml:space="preserve">, kéo theo khác</w:t>
      </w:r>
      <w:r>
        <w:t xml:space="preserve"> </w:t>
      </w:r>
      <w:r>
        <w:rPr>
          <w:b/>
          <w:bCs/>
        </w:rPr>
        <w:t xml:space="preserve">quãng đường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% chia sẻ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86"/>
        <w:gridCol w:w="1301"/>
        <w:gridCol w:w="1301"/>
        <w:gridCol w:w="1193"/>
        <w:gridCol w:w="17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Tuyến (nhà máy đích)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KM 1 chiều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KM 2 chiều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chia sẻ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Hệ số nhân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Hải Phòng – NEWEB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× 102 %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ASKEY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× 104 %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SUNRISE + SJ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2,5 %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× 102,5 %</w:t>
            </w:r>
          </w:p>
        </w:tc>
      </w:tr>
    </w:tbl>
    <w:bookmarkStart w:id="20" w:name="nhà-máy-và-bên-nhận-hàng"/>
    <w:p>
      <w:pPr>
        <w:pStyle w:val="Heading3"/>
      </w:pPr>
      <w:r>
        <w:t xml:space="preserve">3.1. Nhà máy và bên nhận hàng</w:t>
      </w:r>
    </w:p>
    <w:p>
      <w:pPr>
        <w:pStyle w:val="FirstParagraph"/>
      </w:pPr>
      <w:r>
        <w:t xml:space="preserve">Một khách hàng Long Minh có thể giao tới nhiều nhà máy và bên nhận hàng. Sản phẩm</w:t>
      </w:r>
      <w:r>
        <w:t xml:space="preserve"> </w:t>
      </w:r>
      <w:r>
        <w:t xml:space="preserve">phải giúp người dùng chọn đúng nhóm tuyến của hợp đồng, không tạo ba khách hàng</w:t>
      </w:r>
      <w:r>
        <w:t xml:space="preserve"> </w:t>
      </w:r>
      <w:r>
        <w:t xml:space="preserve">khác nhau chỉ vì bảng giá có ba khối: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372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Khối báo giá</w:t>
            </w:r>
          </w:p>
        </w:tc>
        <w:tc>
          <w:tcPr/>
          <w:p>
            <w:pPr>
              <w:pStyle w:val="Compact"/>
            </w:pPr>
            <w:r>
              <w:t xml:space="preserve">Nhà máy thực tế trong hệ thống</w:t>
            </w:r>
          </w:p>
        </w:tc>
        <w:tc>
          <w:tcPr/>
          <w:p>
            <w:pPr>
              <w:pStyle w:val="Compact"/>
            </w:pPr>
            <w:r>
              <w:t xml:space="preserve">Pháp nhân nhận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NEWEB-KHO 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NEWEB-KHO 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NEWEB-KHO 3</w:t>
            </w:r>
          </w:p>
        </w:tc>
        <w:tc>
          <w:tcPr/>
          <w:p>
            <w:pPr>
              <w:pStyle w:val="Compact"/>
            </w:pPr>
            <w:r>
              <w:t xml:space="preserve">CÔNG TY TNHH NEWEB VIỆT NAM (Hà Nam / Ninh Bình)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ASKEY - XƯỞNG 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ASKEY - XƯỞNG 2</w:t>
            </w:r>
          </w:p>
        </w:tc>
        <w:tc>
          <w:tcPr/>
          <w:p>
            <w:pPr>
              <w:pStyle w:val="Compact"/>
            </w:pPr>
            <w:r>
              <w:t xml:space="preserve">CÔNG TY TNHH CÔNG NGHỆ ASKEY VIỆT NAM (Bắc Ninh)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SUNRISE + SJ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SUNRISE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SJ TECH</w:t>
            </w:r>
          </w:p>
        </w:tc>
        <w:tc>
          <w:tcPr/>
          <w:p>
            <w:pPr>
              <w:pStyle w:val="Compact"/>
            </w:pPr>
            <w:r>
              <w:t xml:space="preserve">2 pháp nhân</w:t>
            </w:r>
            <w:r>
              <w:t xml:space="preserve"> </w:t>
            </w:r>
            <w:r>
              <w:rPr>
                <w:b/>
                <w:bCs/>
              </w:rPr>
              <w:t xml:space="preserve">khác nhau</w:t>
            </w:r>
            <w:r>
              <w:t xml:space="preserve">, cùng KCN Vân Trung, Bắc Ninh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Quan hệ báo giá không phải 1–1 với nhà máy:</w:t>
      </w:r>
      <w:r>
        <w:t xml:space="preserve"> </w:t>
      </w:r>
      <w:r>
        <w:t xml:space="preserve">1 khối giá có thể phủ</w:t>
      </w:r>
      <w:r>
        <w:t xml:space="preserve"> </w:t>
      </w:r>
      <w:r>
        <w:rPr>
          <w:b/>
          <w:bCs/>
        </w:rPr>
        <w:t xml:space="preserve">nhiều nhà</w:t>
      </w:r>
      <w:r>
        <w:rPr>
          <w:b/>
          <w:bCs/>
        </w:rPr>
        <w:t xml:space="preserve"> </w:t>
      </w:r>
      <w:r>
        <w:rPr>
          <w:b/>
          <w:bCs/>
        </w:rPr>
        <w:t xml:space="preserve">máy</w:t>
      </w:r>
      <w:r>
        <w:t xml:space="preserve"> </w:t>
      </w:r>
      <w:r>
        <w:t xml:space="preserve">(NEWEB 3 kho; ASKEY 2 xưởng), thậm chí</w:t>
      </w:r>
      <w:r>
        <w:t xml:space="preserve"> </w:t>
      </w:r>
      <w:r>
        <w:rPr>
          <w:b/>
          <w:bCs/>
        </w:rPr>
        <w:t xml:space="preserve">nhiều pháp nhân</w:t>
      </w:r>
      <w:r>
        <w:t xml:space="preserve"> </w:t>
      </w:r>
      <w:r>
        <w:t xml:space="preserve">(SUNRISE và SJ TECH</w:t>
      </w:r>
      <w:r>
        <w:t xml:space="preserve"> </w:t>
      </w:r>
      <w:r>
        <w:t xml:space="preserve">là 2 công ty riêng nhưng dùng chung 1 khối giá vì cùng khu công nghiệp, do đó cùng cự</w:t>
      </w:r>
      <w:r>
        <w:t xml:space="preserve"> </w:t>
      </w:r>
      <w:r>
        <w:t xml:space="preserve">ly). Khi tính cước phải xác định đúng</w:t>
      </w:r>
      <w:r>
        <w:t xml:space="preserve"> </w:t>
      </w:r>
      <w:r>
        <w:rPr>
          <w:b/>
          <w:bCs/>
        </w:rPr>
        <w:t xml:space="preserve">khách hàng, tuyến, loại xe và ngày áp dụng</w:t>
      </w:r>
      <w:r>
        <w:t xml:space="preserve">.</w:t>
      </w:r>
      <w:r>
        <w:t xml:space="preserve"> </w:t>
      </w:r>
      <w:r>
        <w:t xml:space="preserve">Tên nhà máy hoặc bên nhận hàng không thay thế tuyến được thỏa thuận trong hợp đồng.</w:t>
      </w:r>
    </w:p>
    <w:bookmarkEnd w:id="20"/>
    <w:bookmarkStart w:id="21" w:name="quan-sát-về-cấu-trúc-giá"/>
    <w:p>
      <w:pPr>
        <w:pStyle w:val="Heading3"/>
      </w:pPr>
      <w:r>
        <w:t xml:space="preserve">3.2. Quan sát về cấu trúc giá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NEWEB và SUNRISE/SJ dùng chung bảng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GIÁ GỐC</w:t>
      </w:r>
      <w:r>
        <w:t xml:space="preserve"> </w:t>
      </w:r>
      <w:r>
        <w:t xml:space="preserve">(1.300.000 / 1.700.000 / …).</w:t>
      </w:r>
      <w:r>
        <w:t xml:space="preserve"> </w:t>
      </w:r>
      <w:r>
        <w:t xml:space="preserve">Cước cuối khác nhau chỉ vì</w:t>
      </w:r>
      <w:r>
        <w:t xml:space="preserve"> </w:t>
      </w:r>
      <w:r>
        <w:rPr>
          <w:b/>
          <w:bCs/>
        </w:rPr>
        <w:t xml:space="preserve">km khác nhau</w:t>
      </w:r>
      <w:r>
        <w:t xml:space="preserve"> </w:t>
      </w:r>
      <w:r>
        <w:t xml:space="preserve">(260 vs 240, do đó phụ phí dầu khác) và</w:t>
      </w:r>
      <w:r>
        <w:t xml:space="preserve"> </w:t>
      </w:r>
      <w:r>
        <w:rPr>
          <w:b/>
          <w:bCs/>
        </w:rPr>
        <w:t xml:space="preserve">% chia sẻ khác nhau</w:t>
      </w:r>
      <w:r>
        <w:t xml:space="preserve"> </w:t>
      </w:r>
      <w:r>
        <w:t xml:space="preserve">(2 % vs 2,5 %).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ASKEY có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GIÁ GỐC</w:t>
      </w:r>
      <w:r>
        <w:rPr>
          <w:b/>
          <w:bCs/>
        </w:rPr>
        <w:t xml:space="preserve"> </w:t>
      </w:r>
      <w:r>
        <w:rPr>
          <w:b/>
          <w:bCs/>
        </w:rPr>
        <w:t xml:space="preserve">riêng, thấp hơn NEWEB đúng 100.000 đ/loại xe</w:t>
      </w:r>
      <w:r>
        <w:t xml:space="preserve">, bù lại</w:t>
      </w:r>
      <w:r>
        <w:t xml:space="preserve"> </w:t>
      </w:r>
      <w:r>
        <w:rPr>
          <w:b/>
          <w:bCs/>
        </w:rPr>
        <w:t xml:space="preserve">% chia sẻ cao nhất (4 %)</w:t>
      </w:r>
      <w:r>
        <w:t xml:space="preserve"> </w:t>
      </w:r>
      <w:r>
        <w:t xml:space="preserve">và quãng đường ngắn nhất (200 km).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% chia sẻ</w:t>
      </w:r>
      <w:r>
        <w:t xml:space="preserve"> </w:t>
      </w:r>
      <w:r>
        <w:rPr>
          <w:b/>
          <w:bCs/>
        </w:rPr>
        <w:t xml:space="preserve">không phụ thuộc loại xe</w:t>
      </w:r>
      <w:r>
        <w:t xml:space="preserve"> </w:t>
      </w:r>
      <w:r>
        <w:t xml:space="preserve">— áp chung cho cả khối, tức là</w:t>
      </w:r>
      <w:r>
        <w:t xml:space="preserve"> </w:t>
      </w:r>
      <w:r>
        <w:rPr>
          <w:b/>
          <w:bCs/>
        </w:rPr>
        <w:t xml:space="preserve">thuộc tính</w:t>
      </w:r>
      <w:r>
        <w:rPr>
          <w:b/>
          <w:bCs/>
        </w:rPr>
        <w:t xml:space="preserve"> </w:t>
      </w:r>
      <w:r>
        <w:rPr>
          <w:b/>
          <w:bCs/>
        </w:rPr>
        <w:t xml:space="preserve">của tuyến</w:t>
      </w:r>
      <w:r>
        <w:t xml:space="preserve">, không phải của loại xe.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định-mức-dầu-theo-loại-xe"/>
    <w:p>
      <w:pPr>
        <w:pStyle w:val="Heading2"/>
      </w:pPr>
      <w:r>
        <w:t xml:space="preserve">4. Định mức dầu theo loại xe</w:t>
      </w:r>
    </w:p>
    <w:p>
      <w:pPr>
        <w:pStyle w:val="FirstParagraph"/>
      </w:pPr>
      <w:r>
        <w:t xml:space="preserve">Áp dụng</w:t>
      </w:r>
      <w:r>
        <w:t xml:space="preserve"> </w:t>
      </w:r>
      <w:r>
        <w:rPr>
          <w:b/>
          <w:bCs/>
        </w:rPr>
        <w:t xml:space="preserve">giống nhau cho cả 3 tuyến</w:t>
      </w:r>
      <w:r>
        <w:t xml:space="preserve"> </w:t>
      </w:r>
      <w:r>
        <w:t xml:space="preserve">— chỉ phụ thuộc loại xe: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 xe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Định mức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  <w:r>
              <w:t xml:space="preserve"> </w:t>
            </w:r>
            <w:r>
              <w:t xml:space="preserve">(lít/km)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1.25T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 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 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0,35</w:t>
            </w:r>
          </w:p>
        </w:tc>
      </w:tr>
    </w:tbl>
    <w:p>
      <w:pPr>
        <w:pStyle w:val="BodyText"/>
      </w:pPr>
      <w:r>
        <w:rPr>
          <w:b/>
          <w:bCs/>
        </w:rPr>
        <w:t xml:space="preserve">2.5T và 3.5T dùng chung định mức 0,13</w:t>
      </w:r>
      <w:r>
        <w:t xml:space="preserve"> </w:t>
      </w:r>
      <w:r>
        <w:t xml:space="preserve">nên phụ phí dầu của hai loại xe này</w:t>
      </w:r>
      <w:r>
        <w:t xml:space="preserve"> </w:t>
      </w:r>
      <w:r>
        <w:rPr>
          <w:b/>
          <w:bCs/>
        </w:rPr>
        <w:t xml:space="preserve">bằng</w:t>
      </w:r>
      <w:r>
        <w:rPr>
          <w:b/>
          <w:bCs/>
        </w:rPr>
        <w:t xml:space="preserve"> </w:t>
      </w:r>
      <w:r>
        <w:rPr>
          <w:b/>
          <w:bCs/>
        </w:rPr>
        <w:t xml:space="preserve">nhau</w:t>
      </w:r>
      <w:r>
        <w:t xml:space="preserve">; cước cuối chỉ khác nhau ở</w:t>
      </w:r>
      <w:r>
        <w:t xml:space="preserve"> </w:t>
      </w:r>
      <w:r>
        <w:rPr>
          <w:rStyle w:val="VerbatimChar"/>
        </w:rPr>
        <w:t xml:space="preserve">GIÁ GỐC</w:t>
      </w:r>
      <w:r>
        <w:t xml:space="preserve"> </w:t>
      </w:r>
      <w:r>
        <w:t xml:space="preserve">(chênh 100.000 đ).</w:t>
      </w:r>
    </w:p>
    <w:p>
      <w:r>
        <w:pict>
          <v:rect style="width:0;height:1.5pt" o:hralign="center" o:hrstd="t" o:hr="t"/>
        </w:pict>
      </w:r>
    </w:p>
    <w:bookmarkEnd w:id="23"/>
    <w:bookmarkStart w:id="24" w:name="bảng-giá-gốc-i-theo-tuyến"/>
    <w:p>
      <w:pPr>
        <w:pStyle w:val="Heading2"/>
      </w:pPr>
      <w:r>
        <w:t xml:space="preserve">5. Bảng giá gốc (</w:t>
      </w:r>
      <w:r>
        <w:rPr>
          <w:rStyle w:val="VerbatimChar"/>
        </w:rPr>
        <w:t xml:space="preserve">I</w:t>
      </w:r>
      <w:r>
        <w:t xml:space="preserve">) theo tuyến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 xe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NEWEB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ASKEY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SUNRISE + SJ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1.25T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3.100.000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 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 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4.100.000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15T chưa có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GIÁ GỐC</w:t>
      </w:r>
      <w:r>
        <w:rPr>
          <w:b/>
          <w:bCs/>
        </w:rPr>
        <w:t xml:space="preserve"> </w:t>
      </w:r>
      <w:r>
        <w:rPr>
          <w:b/>
          <w:bCs/>
        </w:rPr>
        <w:t xml:space="preserve">ở cả 3 tuyến.</w:t>
      </w:r>
      <w:r>
        <w:t xml:space="preserve"> </w:t>
      </w:r>
      <w:r>
        <w:t xml:space="preserve">Nếu vẫn áp công thức thì</w:t>
      </w:r>
      <w:r>
        <w:t xml:space="preserve"> </w:t>
      </w:r>
      <w:r>
        <w:rPr>
          <w:rStyle w:val="VerbatimChar"/>
        </w:rPr>
        <w:t xml:space="preserve">J = 0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K = H</w:t>
      </w:r>
      <w:r>
        <w:t xml:space="preserve">, tức mức 15T chỉ còn tiền phụ phí dầu. Đó là</w:t>
      </w:r>
      <w:r>
        <w:t xml:space="preserve"> </w:t>
      </w:r>
      <w:r>
        <w:rPr>
          <w:b/>
          <w:bCs/>
        </w:rPr>
        <w:t xml:space="preserve">dữ liệu còn thiếu</w:t>
      </w:r>
      <w:r>
        <w:t xml:space="preserve">, không phải</w:t>
      </w:r>
      <w:r>
        <w:t xml:space="preserve"> </w:t>
      </w:r>
      <w:r>
        <w:t xml:space="preserve">chính sách giá: sản phẩm phải báo thiếu giá gốc chứ không được hiển thị</w:t>
      </w:r>
      <w:r>
        <w:t xml:space="preserve"> </w:t>
      </w:r>
      <w:r>
        <w:rPr>
          <w:rStyle w:val="VerbatimChar"/>
        </w:rPr>
        <w:t xml:space="preserve">J = 0</w:t>
      </w:r>
      <w:r>
        <w:t xml:space="preserve"> </w:t>
      </w:r>
      <w:r>
        <w:t xml:space="preserve">hay</w:t>
      </w:r>
      <w:r>
        <w:t xml:space="preserve"> </w:t>
      </w:r>
      <w:r>
        <w:rPr>
          <w:rStyle w:val="VerbatimChar"/>
        </w:rPr>
        <w:t xml:space="preserve">K = H</w:t>
      </w:r>
      <w:r>
        <w:t xml:space="preserve"> </w:t>
      </w:r>
      <w:r>
        <w:t xml:space="preserve">như một mức giá (xem §9).</w:t>
      </w:r>
    </w:p>
    <w:p>
      <w:r>
        <w:pict>
          <v:rect style="width:0;height:1.5pt" o:hralign="center" o:hrstd="t" o:hr="t"/>
        </w:pict>
      </w:r>
    </w:p>
    <w:bookmarkEnd w:id="24"/>
    <w:bookmarkStart w:id="27" w:name="bảng-cước-thành-phẩm"/>
    <w:p>
      <w:pPr>
        <w:pStyle w:val="Heading2"/>
      </w:pPr>
      <w:r>
        <w:t xml:space="preserve">6. Bảng cước thành phẩm</w:t>
      </w:r>
    </w:p>
    <w:bookmarkStart w:id="25" w:name="X5e76369bc6693da2def278bdc39dfe966c9fc8e"/>
    <w:p>
      <w:pPr>
        <w:pStyle w:val="Heading3"/>
      </w:pPr>
      <w:r>
        <w:t xml:space="preserve">6.1. Kỳ áp giá dầu</w:t>
      </w:r>
      <w:r>
        <w:t xml:space="preserve"> </w:t>
      </w:r>
      <w:r>
        <w:rPr>
          <w:b/>
          <w:bCs/>
        </w:rPr>
        <w:t xml:space="preserve">18/7/2026</w:t>
      </w:r>
      <w:r>
        <w:t xml:space="preserve"> </w:t>
      </w:r>
      <w:r>
        <w:t xml:space="preserve">— giá dầu 27.620 đ/lít (chênh</w:t>
      </w:r>
      <w:r>
        <w:t xml:space="preserve"> </w:t>
      </w:r>
      <w:r>
        <w:rPr>
          <w:b/>
          <w:bCs/>
        </w:rPr>
        <w:t xml:space="preserve">9.777,41 đ/lít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NEWEB</w:t>
      </w:r>
      <w:r>
        <w:t xml:space="preserve"> </w:t>
      </w:r>
      <w:r>
        <w:t xml:space="preserve">— 260 km khứ hồi, chia sẻ 2 %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990"/>
        <w:gridCol w:w="1402"/>
        <w:gridCol w:w="1072"/>
        <w:gridCol w:w="1485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 xe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Lít/chuyến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Phụ phí dầu</w:t>
            </w:r>
            <w:r>
              <w:t xml:space="preserve"> </w:t>
            </w:r>
            <w:r>
              <w:rPr>
                <w:rStyle w:val="VerbatimChar"/>
              </w:rP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Giá gốc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Cước chia sẻ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Cước gồm phụ phí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1.25T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254.213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1.326.000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1.580.213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330.476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1.734.000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2.064.476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330.476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1.836.000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2.166.476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381.319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2.448.000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2.829.319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8T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508.425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2.958.000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3.466.425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610.110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3.162.000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3.772.110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762.638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(762.638 — thiếu giá gốc)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 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813.480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3.978.000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4.791.480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 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889.744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4.182.000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5.071.744</w:t>
            </w:r>
          </w:p>
        </w:tc>
      </w:tr>
    </w:tbl>
    <w:p>
      <w:pPr>
        <w:pStyle w:val="BodyText"/>
      </w:pPr>
      <w:r>
        <w:rPr>
          <w:b/>
          <w:bCs/>
        </w:rPr>
        <w:t xml:space="preserve">ASKEY</w:t>
      </w:r>
      <w:r>
        <w:t xml:space="preserve"> </w:t>
      </w:r>
      <w:r>
        <w:t xml:space="preserve">— 200 km khứ hồi, chia sẻ 4 %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990"/>
        <w:gridCol w:w="1402"/>
        <w:gridCol w:w="1072"/>
        <w:gridCol w:w="1485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 xe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Lít/chuyến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Phụ phí dầu</w:t>
            </w:r>
            <w:r>
              <w:t xml:space="preserve"> </w:t>
            </w:r>
            <w:r>
              <w:rPr>
                <w:rStyle w:val="VerbatimChar"/>
              </w:rP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Giá gốc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Cước chia sẻ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Cước gồm phụ phí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1.25T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195.548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1.248.000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1.443.548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254.213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1.664.000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1.918.213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254.213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1.768.000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2.022.213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293.322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2.392.000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2.685.322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391.096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2.912.000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3.303.096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469.316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3.120.000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3.589.316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586.644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(586.644 — thiếu giá gốc)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 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625.754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3.952.000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4.577.754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 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684.419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4.160.000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4.844.419</w:t>
            </w:r>
          </w:p>
        </w:tc>
      </w:tr>
    </w:tbl>
    <w:p>
      <w:pPr>
        <w:pStyle w:val="BodyText"/>
      </w:pPr>
      <w:r>
        <w:rPr>
          <w:b/>
          <w:bCs/>
        </w:rPr>
        <w:t xml:space="preserve">SUNRISE + SJ</w:t>
      </w:r>
      <w:r>
        <w:t xml:space="preserve"> </w:t>
      </w:r>
      <w:r>
        <w:t xml:space="preserve">— 240 km khứ hồi, chia sẻ 2,5 %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990"/>
        <w:gridCol w:w="1402"/>
        <w:gridCol w:w="1072"/>
        <w:gridCol w:w="1485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 xe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Lít/chuyến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Phụ phí dầu</w:t>
            </w:r>
            <w:r>
              <w:t xml:space="preserve"> </w:t>
            </w:r>
            <w:r>
              <w:rPr>
                <w:rStyle w:val="VerbatimChar"/>
              </w:rP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Giá gốc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Cước chia sẻ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Cước gồm phụ phí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1.25T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234.658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1.332.500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1.567.158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305.055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1.742.500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2.047.555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305.055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1.845.000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2.150.055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351.987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2.460.000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2.811.987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469.316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2.972.500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3.441.816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563.179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3.177.500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3.740.679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703.973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(703.973 — thiếu giá gốc)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 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750.905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3.997.500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4.748.405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 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821.302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4.202.500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5.023.802</w:t>
            </w:r>
          </w:p>
        </w:tc>
      </w:tr>
    </w:tbl>
    <w:bookmarkEnd w:id="25"/>
    <w:bookmarkStart w:id="26" w:name="X0eb38b508715c8718bf0b681c67a335ffcebffe"/>
    <w:p>
      <w:pPr>
        <w:pStyle w:val="Heading3"/>
      </w:pPr>
      <w:r>
        <w:t xml:space="preserve">6.2. Kỳ áp giá dầu</w:t>
      </w:r>
      <w:r>
        <w:t xml:space="preserve"> </w:t>
      </w:r>
      <w:r>
        <w:rPr>
          <w:b/>
          <w:bCs/>
        </w:rPr>
        <w:t xml:space="preserve">11/7/2026</w:t>
      </w:r>
      <w:r>
        <w:t xml:space="preserve"> </w:t>
      </w:r>
      <w:r>
        <w:t xml:space="preserve">— giá dầu 21.740 đ/lít (chênh</w:t>
      </w:r>
      <w:r>
        <w:t xml:space="preserve"> </w:t>
      </w:r>
      <w:r>
        <w:rPr>
          <w:b/>
          <w:bCs/>
        </w:rPr>
        <w:t xml:space="preserve">3.897,41 đ/lít</w:t>
      </w:r>
      <w:r>
        <w:t xml:space="preserve">)</w:t>
      </w:r>
    </w:p>
    <w:p>
      <w:pPr>
        <w:pStyle w:val="FirstParagraph"/>
      </w:pPr>
      <w:r>
        <w:t xml:space="preserve">Chỉ khác kỳ 18/7/2026 ở phần</w:t>
      </w:r>
      <w:r>
        <w:t xml:space="preserve"> </w:t>
      </w:r>
      <w:r>
        <w:rPr>
          <w:b/>
          <w:bCs/>
        </w:rPr>
        <w:t xml:space="preserve">phụ phí dầu</w:t>
      </w:r>
      <w:r>
        <w:t xml:space="preserve">;</w:t>
      </w:r>
      <w:r>
        <w:t xml:space="preserve"> </w:t>
      </w:r>
      <w:r>
        <w:rPr>
          <w:rStyle w:val="VerbatimChar"/>
        </w:rPr>
        <w:t xml:space="preserve">GIÁ GỐC</w:t>
      </w:r>
      <w:r>
        <w:t xml:space="preserve">,</w:t>
      </w:r>
      <w:r>
        <w:t xml:space="preserve"> </w:t>
      </w:r>
      <w:r>
        <w:rPr>
          <w:rStyle w:val="VerbatimChar"/>
        </w:rPr>
        <w:t xml:space="preserve">% chia sẻ</w:t>
      </w:r>
      <w:r>
        <w:t xml:space="preserve">,</w:t>
      </w:r>
      <w:r>
        <w:t xml:space="preserve"> </w:t>
      </w:r>
      <w:r>
        <w:rPr>
          <w:rStyle w:val="VerbatimChar"/>
        </w:rPr>
        <w:t xml:space="preserve">km</w:t>
      </w:r>
      <w:r>
        <w:t xml:space="preserve">,</w:t>
      </w:r>
      <w:r>
        <w:t xml:space="preserve"> </w:t>
      </w:r>
      <w:r>
        <w:rPr>
          <w:rStyle w:val="VerbatimChar"/>
        </w:rPr>
        <w:t xml:space="preserve">định mức</w:t>
      </w:r>
      <w:r>
        <w:t xml:space="preserve"> </w:t>
      </w:r>
      <w:r>
        <w:t xml:space="preserve">giữ nguyên.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2180"/>
        <w:gridCol w:w="206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 xe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NEWEB</w:t>
            </w:r>
            <w:r>
              <w:t xml:space="preserve"> </w:t>
            </w:r>
            <w:r>
              <w:rPr>
                <w:rStyle w:val="VerbatimChar"/>
              </w:rPr>
              <w:t xml:space="preserve">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ASKEY</w:t>
            </w:r>
            <w:r>
              <w:t xml:space="preserve"> </w:t>
            </w:r>
            <w:r>
              <w:rPr>
                <w:rStyle w:val="VerbatimChar"/>
              </w:rPr>
              <w:t xml:space="preserve">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SUNRISE+SJ</w:t>
            </w:r>
            <w:r>
              <w:t xml:space="preserve"> </w:t>
            </w:r>
            <w:r>
              <w:rPr>
                <w:rStyle w:val="VerbatimChar"/>
              </w:rPr>
              <w:t xml:space="preserve">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1.25T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101.333 →</w:t>
            </w:r>
            <w:r>
              <w:t xml:space="preserve"> </w:t>
            </w:r>
            <w:r>
              <w:rPr>
                <w:b/>
                <w:bCs/>
              </w:rPr>
              <w:t xml:space="preserve">1.427.333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77.948 →</w:t>
            </w:r>
            <w:r>
              <w:t xml:space="preserve"> </w:t>
            </w:r>
            <w:r>
              <w:rPr>
                <w:b/>
                <w:bCs/>
              </w:rPr>
              <w:t xml:space="preserve">1.325.948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93.538 →</w:t>
            </w:r>
            <w:r>
              <w:t xml:space="preserve"> </w:t>
            </w:r>
            <w:r>
              <w:rPr>
                <w:b/>
                <w:bCs/>
              </w:rPr>
              <w:t xml:space="preserve">1.426.038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131.732 →</w:t>
            </w:r>
            <w:r>
              <w:t xml:space="preserve"> </w:t>
            </w:r>
            <w:r>
              <w:rPr>
                <w:b/>
                <w:bCs/>
              </w:rPr>
              <w:t xml:space="preserve">1.865.732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101.333 →</w:t>
            </w:r>
            <w:r>
              <w:t xml:space="preserve"> </w:t>
            </w:r>
            <w:r>
              <w:rPr>
                <w:b/>
                <w:bCs/>
              </w:rPr>
              <w:t xml:space="preserve">1.765.333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121.599 →</w:t>
            </w:r>
            <w:r>
              <w:t xml:space="preserve"> </w:t>
            </w:r>
            <w:r>
              <w:rPr>
                <w:b/>
                <w:bCs/>
              </w:rPr>
              <w:t xml:space="preserve">1.864.099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131.732 →</w:t>
            </w:r>
            <w:r>
              <w:t xml:space="preserve"> </w:t>
            </w:r>
            <w:r>
              <w:rPr>
                <w:b/>
                <w:bCs/>
              </w:rPr>
              <w:t xml:space="preserve">1.967.732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101.333 →</w:t>
            </w:r>
            <w:r>
              <w:t xml:space="preserve"> </w:t>
            </w:r>
            <w:r>
              <w:rPr>
                <w:b/>
                <w:bCs/>
              </w:rPr>
              <w:t xml:space="preserve">1.869.333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121.599 →</w:t>
            </w:r>
            <w:r>
              <w:t xml:space="preserve"> </w:t>
            </w:r>
            <w:r>
              <w:rPr>
                <w:b/>
                <w:bCs/>
              </w:rPr>
              <w:t xml:space="preserve">1.966.599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151.999 →</w:t>
            </w:r>
            <w:r>
              <w:t xml:space="preserve"> </w:t>
            </w:r>
            <w:r>
              <w:rPr>
                <w:b/>
                <w:bCs/>
              </w:rPr>
              <w:t xml:space="preserve">2.599.999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116.922 →</w:t>
            </w:r>
            <w:r>
              <w:t xml:space="preserve"> </w:t>
            </w:r>
            <w:r>
              <w:rPr>
                <w:b/>
                <w:bCs/>
              </w:rPr>
              <w:t xml:space="preserve">2.508.922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140.307 →</w:t>
            </w:r>
            <w:r>
              <w:t xml:space="preserve"> </w:t>
            </w:r>
            <w:r>
              <w:rPr>
                <w:b/>
                <w:bCs/>
              </w:rPr>
              <w:t xml:space="preserve">2.600.307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202.665 →</w:t>
            </w:r>
            <w:r>
              <w:t xml:space="preserve"> </w:t>
            </w:r>
            <w:r>
              <w:rPr>
                <w:b/>
                <w:bCs/>
              </w:rPr>
              <w:t xml:space="preserve">3.160.665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155.896 →</w:t>
            </w:r>
            <w:r>
              <w:t xml:space="preserve"> </w:t>
            </w:r>
            <w:r>
              <w:rPr>
                <w:b/>
                <w:bCs/>
              </w:rPr>
              <w:t xml:space="preserve">3.067.896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187.076 →</w:t>
            </w:r>
            <w:r>
              <w:t xml:space="preserve"> </w:t>
            </w:r>
            <w:r>
              <w:rPr>
                <w:b/>
                <w:bCs/>
              </w:rPr>
              <w:t xml:space="preserve">3.159.576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243.198 →</w:t>
            </w:r>
            <w:r>
              <w:t xml:space="preserve"> </w:t>
            </w:r>
            <w:r>
              <w:rPr>
                <w:b/>
                <w:bCs/>
              </w:rPr>
              <w:t xml:space="preserve">3.405.198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187.076 →</w:t>
            </w:r>
            <w:r>
              <w:t xml:space="preserve"> </w:t>
            </w:r>
            <w:r>
              <w:rPr>
                <w:b/>
                <w:bCs/>
              </w:rPr>
              <w:t xml:space="preserve">3.307.076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224.491 →</w:t>
            </w:r>
            <w:r>
              <w:t xml:space="preserve"> </w:t>
            </w:r>
            <w:r>
              <w:rPr>
                <w:b/>
                <w:bCs/>
              </w:rPr>
              <w:t xml:space="preserve">3.401.991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303.998 →</w:t>
            </w:r>
            <w:r>
              <w:t xml:space="preserve"> </w:t>
            </w:r>
            <w:r>
              <w:rPr>
                <w:i/>
                <w:iCs/>
              </w:rPr>
              <w:t xml:space="preserve">(303.998 — thiếu giá gốc)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233.844 →</w:t>
            </w:r>
            <w:r>
              <w:t xml:space="preserve"> </w:t>
            </w:r>
            <w:r>
              <w:rPr>
                <w:i/>
                <w:iCs/>
              </w:rPr>
              <w:t xml:space="preserve">(233.844 — thiếu giá gốc)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280.613 →</w:t>
            </w:r>
            <w:r>
              <w:t xml:space="preserve"> </w:t>
            </w:r>
            <w:r>
              <w:rPr>
                <w:i/>
                <w:iCs/>
              </w:rPr>
              <w:t xml:space="preserve">(280.613 — thiếu giá gốc)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 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324.264 →</w:t>
            </w:r>
            <w:r>
              <w:t xml:space="preserve"> </w:t>
            </w:r>
            <w:r>
              <w:rPr>
                <w:b/>
                <w:bCs/>
              </w:rPr>
              <w:t xml:space="preserve">4.302.264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249.434 →</w:t>
            </w:r>
            <w:r>
              <w:t xml:space="preserve"> </w:t>
            </w:r>
            <w:r>
              <w:rPr>
                <w:b/>
                <w:bCs/>
              </w:rPr>
              <w:t xml:space="preserve">4.201.434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299.321 →</w:t>
            </w:r>
            <w:r>
              <w:t xml:space="preserve"> </w:t>
            </w:r>
            <w:r>
              <w:rPr>
                <w:b/>
                <w:bCs/>
              </w:rPr>
              <w:t xml:space="preserve">4.296.821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 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354.664 →</w:t>
            </w:r>
            <w:r>
              <w:t xml:space="preserve"> </w:t>
            </w:r>
            <w:r>
              <w:rPr>
                <w:b/>
                <w:bCs/>
              </w:rPr>
              <w:t xml:space="preserve">4.536.664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272.819 →</w:t>
            </w:r>
            <w:r>
              <w:t xml:space="preserve"> </w:t>
            </w:r>
            <w:r>
              <w:rPr>
                <w:b/>
                <w:bCs/>
              </w:rPr>
              <w:t xml:space="preserve">4.432.819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327.382 →</w:t>
            </w:r>
            <w:r>
              <w:t xml:space="preserve"> </w:t>
            </w:r>
            <w:r>
              <w:rPr>
                <w:b/>
                <w:bCs/>
              </w:rPr>
              <w:t xml:space="preserve">4.529.882</w:t>
            </w:r>
          </w:p>
        </w:tc>
      </w:tr>
    </w:tbl>
    <w:p>
      <w:pPr>
        <w:pStyle w:val="BodyText"/>
      </w:pPr>
      <w:r>
        <w:rPr>
          <w:b/>
          <w:bCs/>
        </w:rPr>
        <w:t xml:space="preserve">So sánh hai kỳ:</w:t>
      </w:r>
      <w:r>
        <w:t xml:space="preserve"> </w:t>
      </w:r>
      <w:r>
        <w:t xml:space="preserve">giá dầu tăng 21.740 → 27.620 (+5.880 đ/lít) làm phụ phí tăng đúng</w:t>
      </w:r>
      <w:r>
        <w:t xml:space="preserve"> </w:t>
      </w:r>
      <w:r>
        <w:rPr>
          <w:rStyle w:val="VerbatimChar"/>
        </w:rPr>
        <w:t xml:space="preserve">5.880 × E</w:t>
      </w:r>
      <w:r>
        <w:t xml:space="preserve">. Ví dụ CONT 40 NEWEB:</w:t>
      </w:r>
      <w:r>
        <w:t xml:space="preserve"> </w:t>
      </w:r>
      <w:r>
        <w:rPr>
          <w:rStyle w:val="VerbatimChar"/>
        </w:rPr>
        <w:t xml:space="preserve">5.880 × 91 = 535.080</w:t>
      </w:r>
      <w:r>
        <w:t xml:space="preserve">, do đó 4.536.664 → 5.071.744.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ách-vận-hành-khi-giá-dầu-đổi"/>
    <w:p>
      <w:pPr>
        <w:pStyle w:val="Heading2"/>
      </w:pPr>
      <w:r>
        <w:t xml:space="preserve">7. Cách vận hành khi giá dầu đổi</w:t>
      </w:r>
    </w:p>
    <w:p>
      <w:pPr>
        <w:pStyle w:val="Compact"/>
        <w:numPr>
          <w:ilvl w:val="0"/>
          <w:numId w:val="1003"/>
        </w:numPr>
      </w:pPr>
      <w:r>
        <w:t xml:space="preserve">Kế toán/CUS được cấp quyền nhập giá dầu mới, ngày hiệu lực và nguồn công bố.</w:t>
      </w:r>
      <w:r>
        <w:t xml:space="preserve"> </w:t>
      </w:r>
      <w:r>
        <w:t xml:space="preserve">Phải biết đó là giá chưa VAT hay đã được quy đổi theo hợp đồng. Không tự đổi</w:t>
      </w:r>
      <w:r>
        <w:t xml:space="preserve"> </w:t>
      </w:r>
      <w:r>
        <w:t xml:space="preserve">mốc</w:t>
      </w:r>
      <w:r>
        <w:t xml:space="preserve"> </w:t>
      </w:r>
      <w:r>
        <w:rPr>
          <w:rStyle w:val="VerbatimChar"/>
        </w:rPr>
        <w:t xml:space="preserve">19.270 / 1,08</w:t>
      </w:r>
      <w:r>
        <w:t xml:space="preserve"> </w:t>
      </w:r>
      <w:r>
        <w:t xml:space="preserve">chỉ vì giá thị trường hoặc chính sách thuế thay đổi.</w:t>
      </w:r>
    </w:p>
    <w:p>
      <w:pPr>
        <w:pStyle w:val="Compact"/>
        <w:numPr>
          <w:ilvl w:val="0"/>
          <w:numId w:val="1003"/>
        </w:numPr>
      </w:pPr>
      <w:r>
        <w:t xml:space="preserve">Lưu trực tiếp kỳ mới; người dùng nhìn thấy giá, ngày hiệu lực và kết quả lưu.</w:t>
      </w:r>
      <w:r>
        <w:t xml:space="preserve"> </w:t>
      </w:r>
      <w:r>
        <w:t xml:space="preserve">Kỳ tương lai được ghi rõ là chưa có hiệu lực. Không có bước gửi duyệt giá.</w:t>
      </w:r>
    </w:p>
    <w:p>
      <w:pPr>
        <w:pStyle w:val="Compact"/>
        <w:numPr>
          <w:ilvl w:val="0"/>
          <w:numId w:val="1003"/>
        </w:numPr>
      </w:pPr>
      <w:r>
        <w:t xml:space="preserve">Khi CUS/Điều vận nhập</w:t>
      </w:r>
      <w:r>
        <w:t xml:space="preserve"> </w:t>
      </w:r>
      <w:r>
        <w:rPr>
          <w:b/>
          <w:bCs/>
        </w:rPr>
        <w:t xml:space="preserve">Ngày vận chuyển</w:t>
      </w:r>
      <w:r>
        <w:t xml:space="preserve">, sản phẩm chọn kỳ theo ngày này trừ</w:t>
      </w:r>
      <w:r>
        <w:t xml:space="preserve"> </w:t>
      </w:r>
      <w:r>
        <w:t xml:space="preserve">độ trễ của tuyến, áp điều khoản ngưỡng đã xác định, tính và khóa cước.</w:t>
      </w:r>
    </w:p>
    <w:p>
      <w:pPr>
        <w:pStyle w:val="Compact"/>
        <w:numPr>
          <w:ilvl w:val="0"/>
          <w:numId w:val="1003"/>
        </w:numPr>
      </w:pPr>
      <w:r>
        <w:t xml:space="preserve">Giá gốc, % chia sẻ, km, định mức và mốc dầu giữ theo hợp đồng. Mở kỳ dầu mới</w:t>
      </w:r>
      <w:r>
        <w:t xml:space="preserve"> </w:t>
      </w:r>
      <w:r>
        <w:t xml:space="preserve">không tự thay cước đã khóa hoặc số đã phát hành cho khách.</w:t>
      </w:r>
    </w:p>
    <w:p>
      <w:pPr>
        <w:pStyle w:val="Compact"/>
        <w:numPr>
          <w:ilvl w:val="0"/>
          <w:numId w:val="1003"/>
        </w:numPr>
      </w:pPr>
      <w:r>
        <w:t xml:space="preserve">Đổi Ngày vận chuyển khi hồ sơ còn được phép sửa phải cho thấy cước thay đổi</w:t>
      </w:r>
      <w:r>
        <w:t xml:space="preserve"> </w:t>
      </w:r>
      <w:r>
        <w:t xml:space="preserve">thế nào, giữ bản cũ và lý do. Chứng từ đã phát hành không bị âm thầm sửa theo.</w:t>
      </w:r>
    </w:p>
    <w:p>
      <w:pPr>
        <w:pStyle w:val="FirstParagraph"/>
      </w:pPr>
      <w:r>
        <w:t xml:space="preserve">Ngày vận chuyển là mốc chọn kỳ giá dầu và thời điểm khóa cước. Không hồi tố cước đã</w:t>
      </w:r>
      <w:r>
        <w:t xml:space="preserve"> </w:t>
      </w:r>
      <w:r>
        <w:t xml:space="preserve">chốt khi giá dầu đổi. NEWEB áp giá dầu sau</w:t>
      </w:r>
      <w:r>
        <w:t xml:space="preserve"> </w:t>
      </w:r>
      <w:r>
        <w:rPr>
          <w:b/>
          <w:bCs/>
        </w:rPr>
        <w:t xml:space="preserve">1 ngày</w:t>
      </w:r>
      <w:r>
        <w:t xml:space="preserve"> </w:t>
      </w:r>
      <w:r>
        <w:t xml:space="preserve">kể từ Ngày vận chuyển; độ trễ</w:t>
      </w:r>
      <w:r>
        <w:t xml:space="preserve"> </w:t>
      </w:r>
      <w:r>
        <w:t xml:space="preserve">của ASKEY và SUNRISE + SJ chưa xác định — xem §9 và</w:t>
      </w:r>
      <w:r>
        <w:t xml:space="preserve"> </w:t>
      </w:r>
      <w:r>
        <w:t xml:space="preserve">phương án tính cước.</w:t>
      </w:r>
    </w:p>
    <w:bookmarkEnd w:id="28"/>
    <w:bookmarkStart w:id="29" w:name="thông-tin-người-dùng-cần-xem-và-sửa"/>
    <w:p>
      <w:pPr>
        <w:pStyle w:val="Heading2"/>
      </w:pPr>
      <w:r>
        <w:t xml:space="preserve">8. Thông tin người dùng cần xem và sửa</w:t>
      </w:r>
    </w:p>
    <w:p>
      <w:pPr>
        <w:pStyle w:val="Compact"/>
        <w:numPr>
          <w:ilvl w:val="0"/>
          <w:numId w:val="1004"/>
        </w:numPr>
      </w:pPr>
      <w:r>
        <w:t xml:space="preserve">Xem giá gốc, % chia sẻ, cự ly tính cước, định mức, giá dầu mốc/kỳ, ngày áp dụng,</w:t>
      </w:r>
      <w:r>
        <w:t xml:space="preserve"> </w:t>
      </w:r>
      <w:r>
        <w:t xml:space="preserve">phụ phí và tổng cước trên cùng hồ sơ. Có thể giải thích số tiền cho khách mà</w:t>
      </w:r>
      <w:r>
        <w:t xml:space="preserve"> </w:t>
      </w:r>
      <w:r>
        <w:t xml:space="preserve">không phải tính lại ngoài bảng tính.</w:t>
      </w:r>
    </w:p>
    <w:p>
      <w:pPr>
        <w:pStyle w:val="Compact"/>
        <w:numPr>
          <w:ilvl w:val="0"/>
          <w:numId w:val="1004"/>
        </w:numPr>
      </w:pPr>
      <w:r>
        <w:t xml:space="preserve">Phân biệt cước đang đề xuất, cước đã khóa, giá cuối đàm phán và chứng từ đã</w:t>
      </w:r>
      <w:r>
        <w:t xml:space="preserve"> </w:t>
      </w:r>
      <w:r>
        <w:t xml:space="preserve">phát hành. Kế toán có quyền sửa giá cuối trực tiếp với lý do; bản giá tự động</w:t>
      </w:r>
      <w:r>
        <w:t xml:space="preserve"> </w:t>
      </w:r>
      <w:r>
        <w:t xml:space="preserve">vẫn giữ để đối soát, không cần người khác duyệt.</w:t>
      </w:r>
    </w:p>
    <w:p>
      <w:pPr>
        <w:pStyle w:val="Compact"/>
        <w:numPr>
          <w:ilvl w:val="0"/>
          <w:numId w:val="1004"/>
        </w:numPr>
      </w:pPr>
      <w:r>
        <w:t xml:space="preserve">Xem lịch sử thay đổi: ai sửa, khi nào, giá trị cũ/mới, lý do và ngày hiệu lực.</w:t>
      </w:r>
      <w:r>
        <w:t xml:space="preserve"> </w:t>
      </w:r>
      <w:r>
        <w:t xml:space="preserve">Nếu người khác đã sửa trong lúc đang mở biểu mẫu, phải đối chiếu trước khi</w:t>
      </w:r>
      <w:r>
        <w:t xml:space="preserve"> </w:t>
      </w:r>
      <w:r>
        <w:t xml:space="preserve">lưu; không ghi đè thay đổi mà người dùng chưa nhìn thấy.</w:t>
      </w:r>
    </w:p>
    <w:p>
      <w:pPr>
        <w:pStyle w:val="Compact"/>
        <w:numPr>
          <w:ilvl w:val="0"/>
          <w:numId w:val="1004"/>
        </w:numPr>
      </w:pPr>
      <w:r>
        <w:t xml:space="preserve">Cùng một lần lưu không tạo hai bản cước hoặc hai khoản tiền khi bấm lại. Nếu</w:t>
      </w:r>
      <w:r>
        <w:t xml:space="preserve"> </w:t>
      </w:r>
      <w:r>
        <w:t xml:space="preserve">mất kết nối sau khi gửi mà chưa rõ kết quả, hiển thị trạng thái cần kiểm tra,</w:t>
      </w:r>
      <w:r>
        <w:t xml:space="preserve"> </w:t>
      </w:r>
      <w:r>
        <w:t xml:space="preserve">không báo đã lưu hoặc tự gửi lại. Khi chưa gửi được, giữ phần đang nhập trên</w:t>
      </w:r>
      <w:r>
        <w:t xml:space="preserve"> </w:t>
      </w:r>
      <w:r>
        <w:t xml:space="preserve">màn hình hiện tại và cho thử lại chủ động sau khi có Internet.</w:t>
      </w:r>
    </w:p>
    <w:p>
      <w:pPr>
        <w:pStyle w:val="Compact"/>
        <w:numPr>
          <w:ilvl w:val="0"/>
          <w:numId w:val="1004"/>
        </w:numPr>
      </w:pPr>
      <w:r>
        <w:t xml:space="preserve">Bảng cước và lịch sử gọn, dễ so sánh theo tuyến/loại xe trên máy tính; số tiền,</w:t>
      </w:r>
      <w:r>
        <w:t xml:space="preserve"> </w:t>
      </w:r>
      <w:r>
        <w:t xml:space="preserve">nhãn và thao tác không bị cắt trên điện thoại/máy tính bảng. Thông tin phụ có</w:t>
      </w:r>
      <w:r>
        <w:t xml:space="preserve"> </w:t>
      </w:r>
      <w:r>
        <w:t xml:space="preserve">thể mở thêm; không đặt nhiều lớp thẻ hoặc hướng dẫn dài trước dữ liệu chính.</w:t>
      </w:r>
    </w:p>
    <w:p>
      <w:pPr>
        <w:pStyle w:val="FirstParagraph"/>
      </w:pPr>
      <w:r>
        <w:t xml:space="preserve">Chi tiết tại yêu cầu dữ liệu và lịch sử cước.</w:t>
      </w:r>
    </w:p>
    <w:bookmarkEnd w:id="29"/>
    <w:bookmarkStart w:id="30" w:name="phân-biệt-thiếu-dữ-liệu-và-giá-hợp-lệ"/>
    <w:p>
      <w:pPr>
        <w:pStyle w:val="Heading2"/>
      </w:pPr>
      <w:r>
        <w:t xml:space="preserve">9. Phân biệt thiếu dữ liệu và giá hợp lệ</w:t>
      </w:r>
    </w:p>
    <w:p>
      <w:pPr>
        <w:pStyle w:val="FirstParagraph"/>
      </w:pPr>
      <w:r>
        <w:t xml:space="preserve">Các bảng số trong tài liệu là mốc tham chiếu để đối chiếu kết quả tính, không phải</w:t>
      </w:r>
      <w:r>
        <w:t xml:space="preserve"> </w:t>
      </w:r>
      <w:r>
        <w:t xml:space="preserve">danh sách giá đầy đủ cho mọi loại xe hoặc mọi hợp đồng, và không phải thông báo giá</w:t>
      </w:r>
      <w:r>
        <w:t xml:space="preserve"> </w:t>
      </w:r>
      <w:r>
        <w:t xml:space="preserve">dầu hiện hành.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 hợp</w:t>
            </w:r>
          </w:p>
        </w:tc>
        <w:tc>
          <w:tcPr/>
          <w:p>
            <w:pPr>
              <w:pStyle w:val="Compact"/>
            </w:pPr>
            <w:r>
              <w:t xml:space="preserve">Hành vi sản phẩm cần 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Giá gốc 15T chưa có ở cả 3 tuyến</w:t>
            </w:r>
          </w:p>
        </w:tc>
        <w:tc>
          <w:tcPr/>
          <w:p>
            <w:pPr>
              <w:pStyle w:val="Compact"/>
            </w:pPr>
            <w:r>
              <w:t xml:space="preserve">Báo thiếu giá gốc. Không báo giá 0 hoặc lấy riêng tiền phụ phí làm tổng cước. Người có quyền có thể nhập giá có căn cứ khi cần.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Chưa biết độ trễ, ngưỡng hoặc kỳ dầu phù hợp</w:t>
            </w:r>
          </w:p>
        </w:tc>
        <w:tc>
          <w:tcPr/>
          <w:p>
            <w:pPr>
              <w:pStyle w:val="Compact"/>
            </w:pPr>
            <w:r>
              <w:t xml:space="preserve">Nêu đúng phần còn thiếu; không dùng 0, số minh hoạ hay giá của tuyến/loại xe khác để thay thế.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Chưa có Ngày vận chuyển</w:t>
            </w:r>
          </w:p>
        </w:tc>
        <w:tc>
          <w:tcPr/>
          <w:p>
            <w:pPr>
              <w:pStyle w:val="Compact"/>
            </w:pPr>
            <w:r>
              <w:t xml:space="preserve">Có thể lưu thông tin lô; biểu diễn rõ chưa xác định cước, không đặt ngày giả.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Giá trị tiền bằng 0 theo công thức đã đủ đầu vào</w:t>
            </w:r>
          </w:p>
        </w:tc>
        <w:tc>
          <w:tcPr/>
          <w:p>
            <w:pPr>
              <w:pStyle w:val="Compact"/>
            </w:pPr>
            <w:r>
              <w:t xml:space="preserve">Hiển thị 0 đúng nghĩa; không nhầm với chưa có dữ liệu hoặc lỗi tải.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Nhãn ngày của kỳ không khớp công thức</w:t>
            </w:r>
          </w:p>
        </w:tc>
        <w:tc>
          <w:tcPr/>
          <w:p>
            <w:pPr>
              <w:pStyle w:val="Compact"/>
            </w:pPr>
            <w:r>
              <w:t xml:space="preserve">Đối chiếu đúng kỳ giá mà phép tính sử dụng; không dùng nhãn cũ để chọn sai kỳ.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Ghi chú ngoài bảng cước, ví dụ địa điểm Lạch Huyện</w:t>
            </w:r>
          </w:p>
        </w:tc>
        <w:tc>
          <w:tcPr/>
          <w:p>
            <w:pPr>
              <w:pStyle w:val="Compact"/>
            </w:pPr>
            <w:r>
              <w:t xml:space="preserve">Không tự biến thành biểu cước mới khi khách chưa có yêu cầu cụ thể.</w:t>
            </w:r>
          </w:p>
        </w:tc>
      </w:tr>
    </w:tbl>
    <w:bookmarkEnd w:id="30"/>
    <w:bookmarkStart w:id="31" w:name="điểm-còn-cần-khách-hàng-làm-rõ"/>
    <w:p>
      <w:pPr>
        <w:pStyle w:val="Heading2"/>
      </w:pPr>
      <w:r>
        <w:t xml:space="preserve">10. Điểm còn cần khách hàng làm rõ</w:t>
      </w:r>
    </w:p>
    <w:p>
      <w:pPr>
        <w:pStyle w:val="FirstParagraph"/>
      </w:pPr>
      <w:r>
        <w:t xml:space="preserve">Các điểm dưới đây chưa có kết luận của khách hàng. Sản phẩm nêu đúng phần còn thiếu,</w:t>
      </w:r>
      <w:r>
        <w:t xml:space="preserve"> </w:t>
      </w:r>
      <w:r>
        <w:t xml:space="preserve">không tự chọn giá trị thay thế.</w:t>
      </w:r>
    </w:p>
    <w:p>
      <w:pPr>
        <w:pStyle w:val="Compact"/>
        <w:numPr>
          <w:ilvl w:val="0"/>
          <w:numId w:val="1005"/>
        </w:numPr>
      </w:pPr>
      <w:r>
        <w:t xml:space="preserve">Ba giá gốc 15T; độ trễ áp giá dầu của ASKEY và SUNRISE + SJ.</w:t>
      </w:r>
    </w:p>
    <w:p>
      <w:pPr>
        <w:pStyle w:val="Compact"/>
        <w:numPr>
          <w:ilvl w:val="0"/>
          <w:numId w:val="1005"/>
        </w:numPr>
      </w:pPr>
      <w:r>
        <w:t xml:space="preserve">Giá trị ngưỡng % hoặc số tiền/lít cho từng hợp đồng; lấy kỳ liền trước hay mốc</w:t>
      </w:r>
      <w:r>
        <w:t xml:space="preserve"> </w:t>
      </w:r>
      <w:r>
        <w:t xml:space="preserve">đang áp qua nhiều kỳ; xử lý kỳ đầu và trường hợp không dùng ngưỡng. Ô trống</w:t>
      </w:r>
      <w:r>
        <w:t xml:space="preserve"> </w:t>
      </w:r>
      <w:r>
        <w:t xml:space="preserve">không được coi là xác nhận “luôn áp giá mới”.</w:t>
      </w:r>
    </w:p>
    <w:p>
      <w:pPr>
        <w:pStyle w:val="Compact"/>
        <w:numPr>
          <w:ilvl w:val="0"/>
          <w:numId w:val="1005"/>
        </w:numPr>
      </w:pPr>
      <w:r>
        <w:t xml:space="preserve">Khách khác có dùng cùng mô hình Long Minh hay biểu giá khác; phạm vi dùng chung</w:t>
      </w:r>
      <w:r>
        <w:t xml:space="preserve"> </w:t>
      </w:r>
      <w:r>
        <w:t xml:space="preserve">một nguồn giá dầu; lịch công bố, nguồn và cách quy đổi VAT cho các kỳ tương lai.</w:t>
      </w:r>
    </w:p>
    <w:p>
      <w:pPr>
        <w:pStyle w:val="FirstParagraph"/>
      </w:pPr>
      <w:r>
        <w:t xml:space="preserve">Đây là các điều khoản/dữ liệu khách hàng cần làm rõ, không phải phê duyệt nội bộ.</w:t>
      </w:r>
      <w:r>
        <w:t xml:space="preserve"> </w:t>
      </w:r>
      <w:r>
        <w:t xml:space="preserve">Bỏ bước duyệt không cho phép tự chọn giá hoặc thay đổi hợp đồng chưa được khách xác</w:t>
      </w:r>
      <w:r>
        <w:t xml:space="preserve"> </w:t>
      </w:r>
      <w:r>
        <w:t xml:space="preserve">nhận. Xem đầu vào nghiệp vụ còn mở và</w:t>
      </w:r>
      <w:r>
        <w:t xml:space="preserve"> </w:t>
      </w:r>
      <w:r>
        <w:t xml:space="preserve">quy trình tính cước.</w:t>
      </w:r>
    </w:p>
    <w:bookmarkEnd w:id="31"/>
    <w:bookmarkStart w:id="32" w:name="tiêu-chí-chấp-nhận"/>
    <w:p>
      <w:pPr>
        <w:pStyle w:val="Heading2"/>
      </w:pPr>
      <w:r>
        <w:t xml:space="preserve">11. Tiêu chí chấp nhận</w:t>
      </w:r>
    </w:p>
    <w:p>
      <w:pPr>
        <w:pStyle w:val="Compact"/>
        <w:numPr>
          <w:ilvl w:val="0"/>
          <w:numId w:val="1006"/>
        </w:numPr>
      </w:pPr>
      <w:r>
        <w:t xml:space="preserve">Cước cho các dòng đủ giá gốc khớp bảng tham chiếu đúng kỳ; xem được giá gốc,</w:t>
      </w:r>
      <w:r>
        <w:t xml:space="preserve"> </w:t>
      </w:r>
      <w:r>
        <w:t xml:space="preserve">chia sẻ, phụ phí và tổng tiền. Dòng thiếu giá 15T được đánh dấu rõ.</w:t>
      </w:r>
    </w:p>
    <w:p>
      <w:pPr>
        <w:pStyle w:val="Compact"/>
        <w:numPr>
          <w:ilvl w:val="0"/>
          <w:numId w:val="1006"/>
        </w:numPr>
      </w:pPr>
      <w:r>
        <w:t xml:space="preserve">Dầu giảm dưới mốc cho phụ phí 0; chuyến một chiều vẫn km×2; làm tròn riêng</w:t>
      </w:r>
      <w:r>
        <w:t xml:space="preserve"> </w:t>
      </w:r>
      <w:r>
        <w:t xml:space="preserve">J/H không làm mất hoặc tăng một đồng do rút gọn đầu vào khi hiển thị.</w:t>
      </w:r>
    </w:p>
    <w:p>
      <w:pPr>
        <w:pStyle w:val="Compact"/>
        <w:numPr>
          <w:ilvl w:val="0"/>
          <w:numId w:val="1006"/>
        </w:numPr>
      </w:pPr>
      <w:r>
        <w:t xml:space="preserve">Ngày vận chuyển và độ trễ quyết định kỳ được áp; mở kỳ mới không làm thay</w:t>
      </w:r>
      <w:r>
        <w:t xml:space="preserve"> </w:t>
      </w:r>
      <w:r>
        <w:t xml:space="preserve">cước đã khóa hoặc chứng từ trước đó.</w:t>
      </w:r>
    </w:p>
    <w:p>
      <w:pPr>
        <w:pStyle w:val="Compact"/>
        <w:numPr>
          <w:ilvl w:val="0"/>
          <w:numId w:val="1006"/>
        </w:numPr>
      </w:pPr>
      <w:r>
        <w:t xml:space="preserve">Người có quyền lưu kỳ mới hoặc giá cuối trực tiếp, có lý do/lịch sử khi cần.</w:t>
      </w:r>
      <w:r>
        <w:t xml:space="preserve"> </w:t>
      </w:r>
      <w:r>
        <w:t xml:space="preserve">Sai dữ liệu, thiếu quyền và kỳ khóa được giải thích rõ, không thêm bước duyệt.</w:t>
      </w:r>
    </w:p>
    <w:p>
      <w:pPr>
        <w:pStyle w:val="Compact"/>
        <w:numPr>
          <w:ilvl w:val="0"/>
          <w:numId w:val="1006"/>
        </w:numPr>
      </w:pPr>
      <w:r>
        <w:t xml:space="preserve">Cùng hồ sơ cho cùng số tiền trên điện thoại, máy tính bảng và máy tính; số</w:t>
      </w:r>
      <w:r>
        <w:t xml:space="preserve"> </w:t>
      </w:r>
      <w:r>
        <w:t xml:space="preserve">không bị cắt. Bấm lại hoặc mất kết nối không tạo tiền trùng hay tự gửi lại.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2026-10-05T12:43:04Z</dcterms:created>
  <dcterms:modified xsi:type="dcterms:W3CDTF">2026-10-05T12:43:04Z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