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52F" w14:textId="4D14814C" w:rsidR="006D2396" w:rsidRPr="006D2396" w:rsidRDefault="006D2396" w:rsidP="00D603F3">
      <w:pPr>
        <w:pStyle w:val="Paragraphedeliste"/>
        <w:numPr>
          <w:ilvl w:val="0"/>
          <w:numId w:val="2"/>
        </w:numPr>
        <w:jc w:val="left"/>
        <w:rPr>
          <w:rFonts w:cs="Calibri"/>
          <w:sz w:val="22"/>
        </w:rPr>
      </w:pPr>
      <w:r w:rsidRPr="006D2396">
        <w:rPr>
          <w:rFonts w:cs="Calibri"/>
          <w:b/>
          <w:bCs/>
          <w:sz w:val="22"/>
        </w:rPr>
        <w:t>Accédez au dossier requis à partir de la console :</w:t>
      </w:r>
      <w:r w:rsidRPr="006D2396">
        <w:rPr>
          <w:rFonts w:cs="Calibri"/>
          <w:sz w:val="22"/>
        </w:rPr>
        <w:br/>
      </w:r>
      <w:r w:rsidRPr="007823B2">
        <w:rPr>
          <w:rFonts w:ascii="Courier New" w:hAnsi="Courier New" w:cs="Courier New"/>
          <w:sz w:val="20"/>
          <w:szCs w:val="20"/>
          <w:highlight w:val="yellow"/>
        </w:rPr>
        <w:t>cd ./</w:t>
      </w:r>
      <w:r w:rsidR="007823B2" w:rsidRPr="007823B2">
        <w:rPr>
          <w:rFonts w:ascii="Courier New" w:hAnsi="Courier New" w:cs="Courier New"/>
          <w:sz w:val="20"/>
          <w:szCs w:val="20"/>
          <w:highlight w:val="yellow"/>
        </w:rPr>
        <w:t>ProjetFinal_2236734</w:t>
      </w:r>
    </w:p>
    <w:p w14:paraId="2AB95990" w14:textId="77777777" w:rsidR="006D2396" w:rsidRPr="006D2396" w:rsidRDefault="006D2396" w:rsidP="00D603F3">
      <w:pPr>
        <w:pStyle w:val="Paragraphedeliste"/>
        <w:ind w:firstLine="0"/>
        <w:jc w:val="left"/>
        <w:rPr>
          <w:rFonts w:cs="Calibri"/>
          <w:sz w:val="22"/>
        </w:rPr>
      </w:pPr>
    </w:p>
    <w:p w14:paraId="2A4A4A59" w14:textId="6207EB90" w:rsidR="006D2396" w:rsidRPr="007823B2" w:rsidRDefault="006D2396" w:rsidP="00D0412A">
      <w:pPr>
        <w:pStyle w:val="Paragraphedeliste"/>
        <w:numPr>
          <w:ilvl w:val="0"/>
          <w:numId w:val="2"/>
        </w:numPr>
        <w:jc w:val="left"/>
        <w:rPr>
          <w:rFonts w:cs="Calibri"/>
          <w:sz w:val="22"/>
          <w:lang w:val="en-CA"/>
        </w:rPr>
      </w:pPr>
      <w:r w:rsidRPr="007823B2">
        <w:rPr>
          <w:rFonts w:cs="Calibri"/>
          <w:b/>
          <w:bCs/>
          <w:sz w:val="22"/>
          <w:lang w:val="en-CA"/>
        </w:rPr>
        <w:t>Exécuter les migrations EVOLVE</w:t>
      </w:r>
      <w:r w:rsidRPr="007823B2">
        <w:rPr>
          <w:rFonts w:cs="Calibri"/>
          <w:sz w:val="22"/>
          <w:lang w:val="en-CA"/>
        </w:rPr>
        <w:br/>
      </w:r>
      <w:r w:rsidR="007823B2" w:rsidRPr="007823B2">
        <w:rPr>
          <w:rFonts w:ascii="Courier New" w:hAnsi="Courier New" w:cs="Courier New"/>
          <w:sz w:val="20"/>
          <w:szCs w:val="20"/>
          <w:highlight w:val="yellow"/>
          <w:lang w:val="en-CA"/>
        </w:rPr>
        <w:t xml:space="preserve">evolve migrate sqlserver -c "Server=.\SQLEXPRESS;Initial Catalog=VCT_DATABASE;Integrated Security=True;Persist Security Info=False;Pooling=False;MultipleActiveResultSets=False;Encrypt=False;TrustServerCertificate=False" -s Equipes -s Competition --target-version </w:t>
      </w:r>
      <w:r w:rsidR="007823B2" w:rsidRPr="007823B2">
        <w:rPr>
          <w:rFonts w:ascii="Courier New" w:hAnsi="Courier New" w:cs="Courier New"/>
          <w:sz w:val="20"/>
          <w:szCs w:val="20"/>
          <w:highlight w:val="yellow"/>
          <w:lang w:val="en-CA"/>
        </w:rPr>
        <w:t>1</w:t>
      </w:r>
      <w:r w:rsidR="007823B2" w:rsidRPr="007823B2">
        <w:rPr>
          <w:rFonts w:ascii="Courier New" w:hAnsi="Courier New" w:cs="Courier New"/>
          <w:sz w:val="20"/>
          <w:szCs w:val="20"/>
          <w:highlight w:val="yellow"/>
          <w:lang w:val="en-CA"/>
        </w:rPr>
        <w:t>.</w:t>
      </w:r>
      <w:r w:rsidR="007823B2" w:rsidRPr="007823B2">
        <w:rPr>
          <w:rFonts w:ascii="Courier New" w:hAnsi="Courier New" w:cs="Courier New"/>
          <w:sz w:val="20"/>
          <w:szCs w:val="20"/>
          <w:highlight w:val="yellow"/>
          <w:lang w:val="en-CA"/>
        </w:rPr>
        <w:t>6</w:t>
      </w:r>
    </w:p>
    <w:p w14:paraId="3818217F" w14:textId="60B5B3EF" w:rsidR="00AC5200" w:rsidRPr="00616EBB" w:rsidRDefault="006D2396" w:rsidP="00D603F3">
      <w:pPr>
        <w:pStyle w:val="Paragraphedeliste"/>
        <w:numPr>
          <w:ilvl w:val="0"/>
          <w:numId w:val="2"/>
        </w:numPr>
        <w:jc w:val="left"/>
      </w:pPr>
      <w:r w:rsidRPr="006D2396">
        <w:rPr>
          <w:rFonts w:cs="Calibri"/>
          <w:b/>
          <w:bCs/>
          <w:sz w:val="22"/>
        </w:rPr>
        <w:t>Généré des entités à l'aide de SCAFFOLD</w:t>
      </w:r>
      <w:r w:rsidRPr="006D2396">
        <w:rPr>
          <w:rFonts w:cs="Calibri"/>
          <w:sz w:val="22"/>
        </w:rPr>
        <w:br/>
      </w:r>
      <w:r w:rsidR="007823B2" w:rsidRPr="007823B2">
        <w:rPr>
          <w:rFonts w:ascii="Courier New" w:hAnsi="Courier New" w:cs="Courier New"/>
          <w:sz w:val="20"/>
          <w:szCs w:val="20"/>
          <w:highlight w:val="yellow"/>
        </w:rPr>
        <w:t>dotnet ef dbcontext scaffold Name=VCT_DATABASE Microsoft.EntityFrameworkCore.SqlServer -o Models --context-dir Data --data-annotations --force</w:t>
      </w:r>
    </w:p>
    <w:p w14:paraId="2113290C" w14:textId="77777777" w:rsidR="00616EBB" w:rsidRDefault="00616EBB" w:rsidP="00D603F3">
      <w:pPr>
        <w:pStyle w:val="Paragraphedeliste"/>
        <w:jc w:val="left"/>
      </w:pPr>
    </w:p>
    <w:p w14:paraId="4148CDFD" w14:textId="77777777" w:rsidR="00616EBB" w:rsidRPr="006D2396" w:rsidRDefault="00616EBB" w:rsidP="00D603F3">
      <w:pPr>
        <w:pStyle w:val="Paragraphedeliste"/>
        <w:ind w:firstLine="0"/>
        <w:jc w:val="left"/>
      </w:pPr>
    </w:p>
    <w:p w14:paraId="16281257" w14:textId="35145847" w:rsidR="006D2396" w:rsidRDefault="00616EBB" w:rsidP="00D603F3">
      <w:pPr>
        <w:pStyle w:val="Paragraphedeliste"/>
        <w:numPr>
          <w:ilvl w:val="0"/>
          <w:numId w:val="2"/>
        </w:numPr>
        <w:jc w:val="left"/>
      </w:pPr>
      <w:r w:rsidRPr="00616EBB">
        <w:t xml:space="preserve">Exécution/navigation dans l'application à l'aide des boutons d'en-tête </w:t>
      </w:r>
      <w:r w:rsidR="007823B2" w:rsidRPr="007823B2">
        <w:drawing>
          <wp:inline distT="0" distB="0" distL="0" distR="0" wp14:anchorId="688B7CE6" wp14:editId="3C6B4126">
            <wp:extent cx="4763165" cy="381053"/>
            <wp:effectExtent l="19050" t="19050" r="1841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6B606" w14:textId="77777777" w:rsidR="00616EBB" w:rsidRDefault="00616EBB" w:rsidP="00D603F3">
      <w:pPr>
        <w:pStyle w:val="Paragraphedeliste"/>
        <w:ind w:firstLine="0"/>
        <w:jc w:val="left"/>
      </w:pPr>
    </w:p>
    <w:p w14:paraId="68E0E117" w14:textId="77777777" w:rsidR="006D2396" w:rsidRDefault="006D2396" w:rsidP="00D603F3">
      <w:pPr>
        <w:pStyle w:val="Paragraphedeliste"/>
        <w:ind w:firstLine="0"/>
        <w:jc w:val="left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999"/>
      </w:tblGrid>
      <w:tr w:rsidR="00135FC8" w14:paraId="4DC8F1F0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1F77B0DE" w14:textId="0DEB2EBE" w:rsidR="00135FC8" w:rsidRPr="00FA7F83" w:rsidRDefault="00135FC8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V_1_2_CreationVue</w:t>
            </w:r>
          </w:p>
        </w:tc>
      </w:tr>
      <w:tr w:rsidR="00135FC8" w14:paraId="79DA9DAC" w14:textId="77777777" w:rsidTr="00135FC8">
        <w:tc>
          <w:tcPr>
            <w:tcW w:w="9350" w:type="dxa"/>
          </w:tcPr>
          <w:p w14:paraId="00E2601E" w14:textId="77777777" w:rsidR="00135FC8" w:rsidRDefault="00135FC8" w:rsidP="00D603F3">
            <w:pPr>
              <w:pStyle w:val="Paragraphedeliste"/>
              <w:ind w:firstLine="0"/>
              <w:jc w:val="left"/>
            </w:pPr>
          </w:p>
          <w:p w14:paraId="356602A5" w14:textId="70261AE3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Utiliser la VM générée après l</w:t>
            </w:r>
            <w:r>
              <w:t>e Scfffold</w:t>
            </w:r>
          </w:p>
          <w:p w14:paraId="36142B2C" w14:textId="7091754F" w:rsidR="00135FC8" w:rsidRDefault="007823B2" w:rsidP="00D603F3">
            <w:pPr>
              <w:pStyle w:val="Paragraphedeliste"/>
              <w:ind w:left="0" w:firstLine="0"/>
              <w:jc w:val="left"/>
            </w:pPr>
            <w:r w:rsidRPr="007823B2">
              <w:rPr>
                <w:noProof/>
              </w:rPr>
              <w:drawing>
                <wp:inline distT="0" distB="0" distL="0" distR="0" wp14:anchorId="174E4D31" wp14:editId="31F3FD16">
                  <wp:extent cx="2210108" cy="276264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C735" w14:textId="77777777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0C7E0F94" w14:textId="488A01BF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Action créée dans ce but</w:t>
            </w:r>
            <w:r>
              <w:t xml:space="preserve"> ( </w:t>
            </w:r>
            <w:r w:rsidR="007823B2">
              <w:t>TeamController</w:t>
            </w:r>
            <w:r>
              <w:t xml:space="preserve"> )</w:t>
            </w:r>
          </w:p>
          <w:p w14:paraId="5FFF711C" w14:textId="57D37D72" w:rsidR="00135FC8" w:rsidRDefault="007823B2" w:rsidP="00D603F3">
            <w:pPr>
              <w:ind w:firstLine="0"/>
              <w:jc w:val="left"/>
            </w:pPr>
            <w:r w:rsidRPr="007823B2">
              <w:rPr>
                <w:noProof/>
              </w:rPr>
              <w:drawing>
                <wp:inline distT="0" distB="0" distL="0" distR="0" wp14:anchorId="67805AF3" wp14:editId="541C910D">
                  <wp:extent cx="6015318" cy="1530564"/>
                  <wp:effectExtent l="0" t="0" r="508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566" cy="154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5FC8">
              <w:br/>
              <w:t xml:space="preserve">- </w:t>
            </w:r>
            <w:r w:rsidR="00616EBB">
              <w:t>Vue</w:t>
            </w:r>
          </w:p>
          <w:p w14:paraId="30F6745B" w14:textId="714588CB" w:rsidR="00616EBB" w:rsidRDefault="007823B2" w:rsidP="00D603F3">
            <w:pPr>
              <w:ind w:firstLine="0"/>
              <w:jc w:val="left"/>
            </w:pPr>
            <w:r w:rsidRPr="007823B2">
              <w:rPr>
                <w:noProof/>
              </w:rPr>
              <w:drawing>
                <wp:inline distT="0" distB="0" distL="0" distR="0" wp14:anchorId="723CFB40" wp14:editId="287FACE7">
                  <wp:extent cx="1352739" cy="22863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 w:rsidRPr="007823B2">
              <w:rPr>
                <w:noProof/>
              </w:rPr>
              <w:drawing>
                <wp:inline distT="0" distB="0" distL="0" distR="0" wp14:anchorId="139DD646" wp14:editId="605382CC">
                  <wp:extent cx="6069106" cy="1399266"/>
                  <wp:effectExtent l="0" t="0" r="825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629" cy="140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</w:p>
        </w:tc>
      </w:tr>
      <w:tr w:rsidR="00135FC8" w14:paraId="6F0CE63C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52DFCEC9" w14:textId="1190FD92" w:rsidR="00135FC8" w:rsidRPr="00FA7F83" w:rsidRDefault="00616EBB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V1_3_1__</w:t>
            </w:r>
            <w:r w:rsidRPr="00FA7F83">
              <w:rPr>
                <w:b/>
                <w:bCs/>
                <w:highlight w:val="yellow"/>
              </w:rPr>
              <w:t>Chiffrement</w:t>
            </w:r>
            <w:r w:rsidRPr="00FA7F83">
              <w:rPr>
                <w:b/>
                <w:bCs/>
              </w:rPr>
              <w:t>De</w:t>
            </w:r>
            <w:r w:rsidR="007823B2">
              <w:rPr>
                <w:b/>
                <w:bCs/>
              </w:rPr>
              <w:t>DateDeCreation</w:t>
            </w:r>
            <w:r w:rsidR="006659A7" w:rsidRPr="00FA7F83">
              <w:rPr>
                <w:b/>
                <w:bCs/>
              </w:rPr>
              <w:t xml:space="preserve"> / V1_3__2_</w:t>
            </w:r>
            <w:r w:rsidR="006659A7" w:rsidRPr="00FA7F83">
              <w:rPr>
                <w:b/>
                <w:bCs/>
                <w:highlight w:val="yellow"/>
              </w:rPr>
              <w:t>Déchiffremen</w:t>
            </w:r>
            <w:r w:rsidR="006659A7" w:rsidRPr="00FA7F83">
              <w:rPr>
                <w:b/>
                <w:bCs/>
              </w:rPr>
              <w:t>tDe</w:t>
            </w:r>
            <w:r w:rsidR="007823B2">
              <w:rPr>
                <w:b/>
                <w:bCs/>
              </w:rPr>
              <w:t>DateDeCreation</w:t>
            </w:r>
          </w:p>
        </w:tc>
      </w:tr>
      <w:tr w:rsidR="00135FC8" w14:paraId="039071A6" w14:textId="77777777" w:rsidTr="00135FC8">
        <w:tc>
          <w:tcPr>
            <w:tcW w:w="9350" w:type="dxa"/>
          </w:tcPr>
          <w:p w14:paraId="0BC10A3D" w14:textId="086EE245" w:rsidR="006659A7" w:rsidRDefault="007823B2" w:rsidP="00D603F3">
            <w:pPr>
              <w:ind w:firstLine="0"/>
              <w:jc w:val="left"/>
            </w:pPr>
            <w:r w:rsidRPr="007823B2">
              <w:rPr>
                <w:noProof/>
              </w:rPr>
              <w:drawing>
                <wp:inline distT="0" distB="0" distL="0" distR="0" wp14:anchorId="20EB2777" wp14:editId="7855D51F">
                  <wp:extent cx="1428949" cy="295316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2E2B9" w14:textId="59666348" w:rsidR="00941A5F" w:rsidRDefault="00616EBB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16EBB">
              <w:t>le chiffrage</w:t>
            </w:r>
            <w:r w:rsidR="00941A5F">
              <w:t>/déchiffrage</w:t>
            </w:r>
            <w:r w:rsidRPr="00616EBB">
              <w:t xml:space="preserve"> de tous les numéros de téléphone</w:t>
            </w:r>
            <w:r>
              <w:br/>
            </w:r>
            <w:r w:rsidR="00941A5F">
              <w:rPr>
                <w:noProof/>
                <w14:ligatures w14:val="standardContextual"/>
              </w:rPr>
              <w:t xml:space="preserve"> </w:t>
            </w:r>
          </w:p>
          <w:p w14:paraId="2379339C" w14:textId="5456FDCF" w:rsidR="006659A7" w:rsidRDefault="00941A5F" w:rsidP="00D603F3">
            <w:pPr>
              <w:ind w:firstLine="0"/>
              <w:jc w:val="left"/>
            </w:pPr>
            <w:r w:rsidRPr="00941A5F">
              <w:rPr>
                <w:noProof/>
                <w14:ligatures w14:val="standardContextual"/>
              </w:rPr>
              <w:lastRenderedPageBreak/>
              <w:br/>
            </w:r>
            <w:r w:rsidR="007823B2" w:rsidRPr="007823B2">
              <w:drawing>
                <wp:inline distT="0" distB="0" distL="0" distR="0" wp14:anchorId="2853E137" wp14:editId="730AF0CA">
                  <wp:extent cx="6194611" cy="1692620"/>
                  <wp:effectExtent l="0" t="0" r="0" b="317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769" cy="170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06650" w14:textId="7FB9DD51" w:rsidR="006659A7" w:rsidRDefault="007823B2" w:rsidP="00D603F3">
            <w:pPr>
              <w:pStyle w:val="Paragraphedeliste"/>
              <w:ind w:firstLine="0"/>
              <w:jc w:val="left"/>
            </w:pPr>
            <w:r w:rsidRPr="007823B2">
              <w:rPr>
                <w:noProof/>
              </w:rPr>
              <w:drawing>
                <wp:inline distT="0" distB="0" distL="0" distR="0" wp14:anchorId="186C6151" wp14:editId="10DE21B1">
                  <wp:extent cx="1314633" cy="70494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CD74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775BC534" w14:textId="47A41507" w:rsidR="006659A7" w:rsidRDefault="007823B2" w:rsidP="007823B2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Le chiffrement des données se fait lors de l’exécution du script 3</w:t>
            </w:r>
          </w:p>
          <w:p w14:paraId="7FF7FDB5" w14:textId="6B269C73" w:rsidR="007823B2" w:rsidRDefault="007823B2" w:rsidP="007823B2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Et le déchiffrement dans le détails</w:t>
            </w:r>
          </w:p>
          <w:p w14:paraId="3D84B336" w14:textId="27D8D421" w:rsidR="006659A7" w:rsidRDefault="006659A7" w:rsidP="00D603F3">
            <w:pPr>
              <w:jc w:val="left"/>
            </w:pPr>
          </w:p>
          <w:p w14:paraId="0EA95EAF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7EAC9B59" w14:textId="24733436" w:rsidR="00941A5F" w:rsidRDefault="00941A5F" w:rsidP="007823B2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rPr>
                <w:highlight w:val="yellow"/>
              </w:rPr>
              <w:t>Déchiffrement</w:t>
            </w:r>
            <w:r>
              <w:t xml:space="preserve"> </w:t>
            </w:r>
            <w:r w:rsidRPr="00941A5F">
              <w:t xml:space="preserve">tous les </w:t>
            </w:r>
            <w:r w:rsidR="007823B2">
              <w:t xml:space="preserve">DateDeCreation </w:t>
            </w:r>
            <w:r>
              <w:br/>
            </w:r>
            <w:r w:rsidR="007823B2" w:rsidRPr="007823B2">
              <w:rPr>
                <w:noProof/>
              </w:rPr>
              <w:drawing>
                <wp:inline distT="0" distB="0" distL="0" distR="0" wp14:anchorId="5D43AAF4" wp14:editId="08024A14">
                  <wp:extent cx="3953427" cy="209579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7823B2" w:rsidRPr="007823B2">
              <w:rPr>
                <w:noProof/>
              </w:rPr>
              <w:drawing>
                <wp:inline distT="0" distB="0" distL="0" distR="0" wp14:anchorId="210C0144" wp14:editId="57DD40D1">
                  <wp:extent cx="5755342" cy="1544883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775" cy="154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A2073" w14:textId="77777777" w:rsidR="00941A5F" w:rsidRDefault="00941A5F" w:rsidP="00D603F3">
            <w:pPr>
              <w:ind w:left="360" w:firstLine="0"/>
              <w:jc w:val="left"/>
            </w:pPr>
          </w:p>
          <w:p w14:paraId="5CE9773E" w14:textId="52B36BED" w:rsidR="00941A5F" w:rsidRDefault="00941A5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rPr>
                <w:highlight w:val="yellow"/>
              </w:rPr>
              <w:t>déchiffrage</w:t>
            </w:r>
            <w:r w:rsidRPr="00941A5F">
              <w:t xml:space="preserve"> du numéro de téléphone lors de la consultation des </w:t>
            </w:r>
            <w:r w:rsidRPr="00941A5F">
              <w:rPr>
                <w:highlight w:val="yellow"/>
              </w:rPr>
              <w:t>détails</w:t>
            </w:r>
            <w:r w:rsidRPr="00941A5F">
              <w:t xml:space="preserve"> d'un agent sélectionné</w:t>
            </w:r>
            <w:r>
              <w:br/>
            </w:r>
            <w:r w:rsidR="00AC43A9">
              <w:br/>
            </w:r>
          </w:p>
        </w:tc>
      </w:tr>
      <w:tr w:rsidR="00135FC8" w14:paraId="4B170337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5764A4E6" w14:textId="11EE582C" w:rsidR="00AC43A9" w:rsidRPr="00FA7F83" w:rsidRDefault="00AC43A9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V1_4__ProcedureStockeeMasterDetail</w:t>
            </w:r>
          </w:p>
        </w:tc>
      </w:tr>
      <w:tr w:rsidR="00135FC8" w14:paraId="42FDDAA9" w14:textId="77777777" w:rsidTr="00135FC8">
        <w:tc>
          <w:tcPr>
            <w:tcW w:w="9350" w:type="dxa"/>
          </w:tcPr>
          <w:p w14:paraId="0E299A4B" w14:textId="03AF122D" w:rsidR="00AC43A9" w:rsidRDefault="00343480" w:rsidP="00D603F3">
            <w:pPr>
              <w:pStyle w:val="Paragraphedeliste"/>
              <w:ind w:firstLine="0"/>
              <w:jc w:val="left"/>
            </w:pPr>
            <w:r w:rsidRPr="00343480">
              <w:rPr>
                <w:noProof/>
              </w:rPr>
              <w:drawing>
                <wp:inline distT="0" distB="0" distL="0" distR="0" wp14:anchorId="6E58EB57" wp14:editId="1E96E9BC">
                  <wp:extent cx="2743583" cy="466790"/>
                  <wp:effectExtent l="19050" t="19050" r="19050" b="2857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466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C5D0C0" w14:textId="22F3EA55" w:rsidR="00AC43A9" w:rsidRDefault="00343480" w:rsidP="00343480">
            <w:pPr>
              <w:pStyle w:val="Paragraphedeliste"/>
              <w:ind w:firstLine="0"/>
              <w:jc w:val="left"/>
            </w:pPr>
            <w:r w:rsidRPr="00343480">
              <w:rPr>
                <w:noProof/>
              </w:rPr>
              <w:drawing>
                <wp:inline distT="0" distB="0" distL="0" distR="0" wp14:anchorId="59234E98" wp14:editId="3A8AF350">
                  <wp:extent cx="1705213" cy="266737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F9C6C" w14:textId="30E5ED37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</w:t>
            </w:r>
            <w:r>
              <w:br/>
            </w:r>
            <w:r w:rsidR="00343480" w:rsidRPr="00343480">
              <w:rPr>
                <w:noProof/>
              </w:rPr>
              <w:drawing>
                <wp:inline distT="0" distB="0" distL="0" distR="0" wp14:anchorId="7FCA3769" wp14:editId="0BBCAE95">
                  <wp:extent cx="1438476" cy="504895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B914A" w14:textId="77777777" w:rsidR="00343480" w:rsidRDefault="00343480" w:rsidP="00343480">
            <w:pPr>
              <w:jc w:val="left"/>
            </w:pPr>
          </w:p>
          <w:p w14:paraId="5772CCC3" w14:textId="77777777" w:rsidR="00343480" w:rsidRDefault="00343480" w:rsidP="00343480">
            <w:pPr>
              <w:jc w:val="left"/>
            </w:pPr>
          </w:p>
          <w:p w14:paraId="58FE76AC" w14:textId="77777777" w:rsidR="00343480" w:rsidRDefault="00343480" w:rsidP="00343480">
            <w:pPr>
              <w:jc w:val="left"/>
            </w:pPr>
          </w:p>
          <w:p w14:paraId="7A45CDC5" w14:textId="77777777" w:rsidR="00343480" w:rsidRDefault="00343480" w:rsidP="00343480">
            <w:pPr>
              <w:jc w:val="left"/>
            </w:pPr>
          </w:p>
          <w:p w14:paraId="1467E022" w14:textId="4560176D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lastRenderedPageBreak/>
              <w:t>Action</w:t>
            </w:r>
          </w:p>
          <w:p w14:paraId="0788EA74" w14:textId="4F31D78D" w:rsidR="00AC43A9" w:rsidRDefault="00343480" w:rsidP="00D603F3">
            <w:pPr>
              <w:pStyle w:val="Paragraphedeliste"/>
              <w:ind w:firstLine="0"/>
              <w:jc w:val="left"/>
            </w:pPr>
            <w:r w:rsidRPr="00343480">
              <w:rPr>
                <w:noProof/>
              </w:rPr>
              <w:drawing>
                <wp:inline distT="0" distB="0" distL="0" distR="0" wp14:anchorId="462710E4" wp14:editId="65F8DD70">
                  <wp:extent cx="5289177" cy="3170568"/>
                  <wp:effectExtent l="0" t="0" r="698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357" cy="317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C944" w14:textId="648FC6E9" w:rsidR="00BA2F43" w:rsidRDefault="00AC43A9" w:rsidP="00D603F3">
            <w:pPr>
              <w:pStyle w:val="Paragraphedeliste"/>
              <w:ind w:firstLine="0"/>
              <w:jc w:val="left"/>
            </w:pPr>
            <w:r>
              <w:br/>
            </w:r>
            <w:r w:rsidR="00BA2F43">
              <w:t>- La vue</w:t>
            </w:r>
            <w:r w:rsidR="00D603F3">
              <w:br/>
            </w:r>
            <w:r w:rsidR="00BA2F43" w:rsidRPr="00BA2F43">
              <w:rPr>
                <w:noProof/>
              </w:rPr>
              <w:drawing>
                <wp:inline distT="0" distB="0" distL="0" distR="0" wp14:anchorId="78CEB297" wp14:editId="64F17156">
                  <wp:extent cx="5495365" cy="666567"/>
                  <wp:effectExtent l="0" t="0" r="0" b="63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380" cy="67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331E4" w14:textId="68AD35A5" w:rsidR="00AC43A9" w:rsidRDefault="00BA2F43" w:rsidP="00D603F3">
            <w:pPr>
              <w:pStyle w:val="Paragraphedeliste"/>
              <w:ind w:firstLine="0"/>
              <w:jc w:val="left"/>
            </w:pPr>
            <w:r w:rsidRPr="00BA2F43">
              <w:drawing>
                <wp:inline distT="0" distB="0" distL="0" distR="0" wp14:anchorId="57EFD8FA" wp14:editId="0FE0CB49">
                  <wp:extent cx="5719483" cy="741944"/>
                  <wp:effectExtent l="0" t="0" r="0" b="127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43" cy="74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43A9">
              <w:br/>
            </w:r>
          </w:p>
        </w:tc>
      </w:tr>
      <w:tr w:rsidR="00135FC8" w14:paraId="49800E04" w14:textId="77777777" w:rsidTr="00FA7F83">
        <w:tc>
          <w:tcPr>
            <w:tcW w:w="9350" w:type="dxa"/>
            <w:shd w:val="clear" w:color="auto" w:fill="FFE599" w:themeFill="accent4" w:themeFillTint="66"/>
          </w:tcPr>
          <w:p w14:paraId="1FBA4F47" w14:textId="7A714CA0" w:rsidR="00135FC8" w:rsidRPr="00FA7F83" w:rsidRDefault="00D603F3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V1_5__TraitementDesImages_</w:t>
            </w:r>
            <w:r w:rsidR="00BA2F43">
              <w:rPr>
                <w:b/>
                <w:bCs/>
              </w:rPr>
              <w:t>Tournois</w:t>
            </w:r>
          </w:p>
        </w:tc>
      </w:tr>
      <w:tr w:rsidR="00135FC8" w14:paraId="1F2D3C96" w14:textId="77777777" w:rsidTr="00135FC8">
        <w:tc>
          <w:tcPr>
            <w:tcW w:w="9350" w:type="dxa"/>
          </w:tcPr>
          <w:p w14:paraId="4BBE1850" w14:textId="7B5B248E" w:rsidR="00135FC8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BA2F43" w:rsidRPr="00BA2F43">
              <w:rPr>
                <w:noProof/>
              </w:rPr>
              <w:drawing>
                <wp:inline distT="0" distB="0" distL="0" distR="0" wp14:anchorId="729660CE" wp14:editId="0E0CBD8B">
                  <wp:extent cx="1619476" cy="352474"/>
                  <wp:effectExtent l="0" t="0" r="0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DDFE3" w14:textId="60CE01E1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ViewModels EF</w:t>
            </w:r>
            <w:r>
              <w:br/>
            </w:r>
            <w:r w:rsidR="00BA2F43" w:rsidRPr="00BA2F43">
              <w:rPr>
                <w:noProof/>
              </w:rPr>
              <w:drawing>
                <wp:inline distT="0" distB="0" distL="0" distR="0" wp14:anchorId="5A2B0069" wp14:editId="3EBB96A9">
                  <wp:extent cx="1933845" cy="714475"/>
                  <wp:effectExtent l="0" t="0" r="0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B2CAD" w14:textId="77777777" w:rsidR="00BA2F4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</w:t>
            </w:r>
            <w:r w:rsidR="00C56841">
              <w:br/>
            </w:r>
            <w:r w:rsidR="00BA2F43" w:rsidRPr="00BA2F43">
              <w:rPr>
                <w:noProof/>
              </w:rPr>
              <w:drawing>
                <wp:inline distT="0" distB="0" distL="0" distR="0" wp14:anchorId="39602440" wp14:editId="385B90C7">
                  <wp:extent cx="1476581" cy="704948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BA2F43" w:rsidRPr="00BA2F43">
              <w:rPr>
                <w:noProof/>
              </w:rPr>
              <w:drawing>
                <wp:inline distT="0" distB="0" distL="0" distR="0" wp14:anchorId="3102EF54" wp14:editId="58A42562">
                  <wp:extent cx="2810267" cy="390580"/>
                  <wp:effectExtent l="0" t="0" r="0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B0C3" w14:textId="68971E87" w:rsidR="00D603F3" w:rsidRDefault="00BA2F4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Pour voir et ajouter des images</w:t>
            </w:r>
            <w:r w:rsidR="00D603F3">
              <w:br/>
            </w:r>
            <w:r w:rsidRPr="00BA2F43">
              <w:rPr>
                <w:noProof/>
              </w:rPr>
              <w:drawing>
                <wp:inline distT="0" distB="0" distL="0" distR="0" wp14:anchorId="3C476CD8" wp14:editId="6BB8B34E">
                  <wp:extent cx="5602942" cy="356928"/>
                  <wp:effectExtent l="0" t="0" r="0" b="508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054" cy="3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03F3">
              <w:br/>
            </w:r>
          </w:p>
          <w:p w14:paraId="13AFA2C8" w14:textId="77777777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lastRenderedPageBreak/>
              <w:t>Action</w:t>
            </w:r>
          </w:p>
          <w:p w14:paraId="2141C276" w14:textId="170ED43F" w:rsidR="00BA2F43" w:rsidRDefault="00BA2F4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Affichage</w:t>
            </w:r>
          </w:p>
          <w:p w14:paraId="5A9741F7" w14:textId="4AC086C8" w:rsidR="00D603F3" w:rsidRDefault="00BA2F43" w:rsidP="00D603F3">
            <w:pPr>
              <w:pStyle w:val="Paragraphedeliste"/>
              <w:ind w:firstLine="0"/>
              <w:jc w:val="left"/>
            </w:pPr>
            <w:r w:rsidRPr="00BA2F43">
              <w:rPr>
                <w:noProof/>
              </w:rPr>
              <w:drawing>
                <wp:inline distT="0" distB="0" distL="0" distR="0" wp14:anchorId="56FF89EF" wp14:editId="4B35E2DA">
                  <wp:extent cx="5719483" cy="2589655"/>
                  <wp:effectExtent l="0" t="0" r="0" b="127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143" cy="259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70626" w14:textId="37702063" w:rsidR="00BA2F43" w:rsidRDefault="00BA2F43" w:rsidP="00BA2F4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Ajout</w:t>
            </w:r>
          </w:p>
          <w:p w14:paraId="318356AA" w14:textId="74C9333B" w:rsidR="00BA2F43" w:rsidRDefault="00BA2F43" w:rsidP="00D603F3">
            <w:pPr>
              <w:pStyle w:val="Paragraphedeliste"/>
              <w:ind w:firstLine="0"/>
              <w:jc w:val="left"/>
            </w:pPr>
            <w:r w:rsidRPr="00BA2F43">
              <w:drawing>
                <wp:inline distT="0" distB="0" distL="0" distR="0" wp14:anchorId="65BF4502" wp14:editId="35F0F86D">
                  <wp:extent cx="5682578" cy="4568689"/>
                  <wp:effectExtent l="0" t="0" r="0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350" cy="458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FAFA" w14:textId="0295491A" w:rsidR="00D603F3" w:rsidRDefault="00D603F3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D603F3">
              <w:lastRenderedPageBreak/>
              <w:t>Images</w:t>
            </w:r>
            <w:r>
              <w:t xml:space="preserve"> pour faire des</w:t>
            </w:r>
            <w:r w:rsidRPr="00D603F3">
              <w:t xml:space="preserve"> tes</w:t>
            </w:r>
            <w:r>
              <w:t>ts</w:t>
            </w:r>
            <w:r>
              <w:br/>
            </w:r>
            <w:r w:rsidR="00BA2F43" w:rsidRPr="00BA2F43">
              <w:rPr>
                <w:noProof/>
              </w:rPr>
              <w:drawing>
                <wp:inline distT="0" distB="0" distL="0" distR="0" wp14:anchorId="34221A67" wp14:editId="1B5B9E7D">
                  <wp:extent cx="1505160" cy="1171739"/>
                  <wp:effectExtent l="0" t="0" r="0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9A41A" w14:textId="77777777" w:rsidR="00BA2F43" w:rsidRDefault="00BA2F43" w:rsidP="00BA2F43">
            <w:pPr>
              <w:jc w:val="left"/>
            </w:pPr>
          </w:p>
          <w:p w14:paraId="113E1525" w14:textId="3BE0C5E9" w:rsidR="00BA2F43" w:rsidRDefault="00BA2F43" w:rsidP="00BA2F4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Avant d’ajouter des images</w:t>
            </w:r>
          </w:p>
          <w:p w14:paraId="6F463ABA" w14:textId="1920E609" w:rsidR="00D603F3" w:rsidRDefault="00BA2F43" w:rsidP="00D603F3">
            <w:pPr>
              <w:pStyle w:val="Paragraphedeliste"/>
              <w:ind w:firstLine="0"/>
              <w:jc w:val="left"/>
            </w:pPr>
            <w:r w:rsidRPr="00BA2F43">
              <w:rPr>
                <w:noProof/>
              </w:rPr>
              <w:drawing>
                <wp:inline distT="0" distB="0" distL="0" distR="0" wp14:anchorId="1E25B127" wp14:editId="3F30B48A">
                  <wp:extent cx="3878001" cy="2691199"/>
                  <wp:effectExtent l="19050" t="19050" r="27305" b="1397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354" cy="26949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D0C73" w14:textId="22C60C54" w:rsidR="00BA2F43" w:rsidRDefault="00BA2F43" w:rsidP="00BA2F4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 xml:space="preserve">Après avoir </w:t>
            </w:r>
            <w:r w:rsidR="005A5235">
              <w:t>ajouté</w:t>
            </w:r>
            <w:r>
              <w:t xml:space="preserve"> des </w:t>
            </w:r>
            <w:r w:rsidR="005A5235">
              <w:t>images</w:t>
            </w:r>
          </w:p>
          <w:p w14:paraId="50A68445" w14:textId="5DEBC64E" w:rsidR="00D603F3" w:rsidRDefault="00BA2F43" w:rsidP="00BA2F43">
            <w:pPr>
              <w:pStyle w:val="Paragraphedeliste"/>
              <w:ind w:firstLine="0"/>
              <w:jc w:val="left"/>
            </w:pPr>
            <w:r w:rsidRPr="00BA2F43">
              <w:drawing>
                <wp:inline distT="0" distB="0" distL="0" distR="0" wp14:anchorId="38318D71" wp14:editId="7D312FBE">
                  <wp:extent cx="3976301" cy="3614818"/>
                  <wp:effectExtent l="19050" t="19050" r="24765" b="2413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24" cy="3622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075B" w14:textId="77777777" w:rsidR="006D2396" w:rsidRDefault="006D2396" w:rsidP="00D603F3">
      <w:pPr>
        <w:pStyle w:val="Paragraphedeliste"/>
        <w:ind w:firstLine="0"/>
        <w:jc w:val="left"/>
      </w:pPr>
    </w:p>
    <w:sectPr w:rsidR="006D2396" w:rsidSect="00135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8F"/>
    <w:multiLevelType w:val="hybridMultilevel"/>
    <w:tmpl w:val="934EC0A2"/>
    <w:lvl w:ilvl="0" w:tplc="F0E877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F39"/>
    <w:multiLevelType w:val="hybridMultilevel"/>
    <w:tmpl w:val="2C8E8A90"/>
    <w:lvl w:ilvl="0" w:tplc="9FB2FC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6F3"/>
    <w:multiLevelType w:val="hybridMultilevel"/>
    <w:tmpl w:val="FF028CB4"/>
    <w:lvl w:ilvl="0" w:tplc="EF66B350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F5D7E"/>
    <w:multiLevelType w:val="hybridMultilevel"/>
    <w:tmpl w:val="61E273D6"/>
    <w:lvl w:ilvl="0" w:tplc="60CAA2F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554">
    <w:abstractNumId w:val="2"/>
  </w:num>
  <w:num w:numId="2" w16cid:durableId="27072357">
    <w:abstractNumId w:val="3"/>
  </w:num>
  <w:num w:numId="3" w16cid:durableId="1129275787">
    <w:abstractNumId w:val="1"/>
  </w:num>
  <w:num w:numId="4" w16cid:durableId="4207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95"/>
    <w:rsid w:val="00135FC8"/>
    <w:rsid w:val="00155C72"/>
    <w:rsid w:val="00343480"/>
    <w:rsid w:val="005A5235"/>
    <w:rsid w:val="00616EBB"/>
    <w:rsid w:val="006659A7"/>
    <w:rsid w:val="006D2396"/>
    <w:rsid w:val="007823B2"/>
    <w:rsid w:val="00941A5F"/>
    <w:rsid w:val="00A52475"/>
    <w:rsid w:val="00AC43A9"/>
    <w:rsid w:val="00AC5200"/>
    <w:rsid w:val="00BA2F43"/>
    <w:rsid w:val="00C56841"/>
    <w:rsid w:val="00C92C95"/>
    <w:rsid w:val="00D603F3"/>
    <w:rsid w:val="00FA7F83"/>
    <w:rsid w:val="00F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3EBD"/>
  <w15:chartTrackingRefBased/>
  <w15:docId w15:val="{A703165C-7E55-413E-9A0E-0797050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72"/>
    <w:pPr>
      <w:ind w:firstLine="720"/>
      <w:jc w:val="both"/>
    </w:pPr>
    <w:rPr>
      <w:rFonts w:ascii="Calibri" w:eastAsiaTheme="minorEastAsia" w:hAnsi="Calibri"/>
      <w:kern w:val="0"/>
      <w:sz w:val="24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">
    <w:name w:val="En-Tête"/>
    <w:basedOn w:val="Normal"/>
    <w:link w:val="En-TteCar"/>
    <w:qFormat/>
    <w:rsid w:val="00155C72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kern w:val="2"/>
      <w:szCs w:val="72"/>
      <w:u w:val="single"/>
      <w14:ligatures w14:val="standardContextual"/>
    </w:rPr>
  </w:style>
  <w:style w:type="character" w:customStyle="1" w:styleId="En-TteCar">
    <w:name w:val="En-Tête Car"/>
    <w:basedOn w:val="Policepardfaut"/>
    <w:link w:val="En-Tte"/>
    <w:rsid w:val="00155C72"/>
    <w:rPr>
      <w:rFonts w:ascii="Calibri" w:eastAsiaTheme="majorEastAsia" w:hAnsi="Calibri" w:cstheme="majorBidi"/>
      <w:smallCaps/>
      <w:sz w:val="24"/>
      <w:szCs w:val="72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6D23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8AB77647BD84BA299EA672F954B21" ma:contentTypeVersion="11" ma:contentTypeDescription="Crée un document." ma:contentTypeScope="" ma:versionID="847645c6130a6ad2b768da7f416b9bdc">
  <xsd:schema xmlns:xsd="http://www.w3.org/2001/XMLSchema" xmlns:xs="http://www.w3.org/2001/XMLSchema" xmlns:p="http://schemas.microsoft.com/office/2006/metadata/properties" xmlns:ns2="f4076f53-11e8-484d-9270-dd1d80e21b0e" xmlns:ns3="74f76e3c-0efb-4742-ba9d-df331e8af1e8" targetNamespace="http://schemas.microsoft.com/office/2006/metadata/properties" ma:root="true" ma:fieldsID="ba972b8aac64fb06c19f120f1ad6acb7" ns2:_="" ns3:_="">
    <xsd:import namespace="f4076f53-11e8-484d-9270-dd1d80e21b0e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76f53-11e8-484d-9270-dd1d80e21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b3fdd8f-5f52-4555-a70f-07587134e75a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076f53-11e8-484d-9270-dd1d80e21b0e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94E60-3465-4609-9186-D6C09CC84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76f53-11e8-484d-9270-dd1d80e21b0e"/>
    <ds:schemaRef ds:uri="74f76e3c-0efb-4742-ba9d-df331e8af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5E31C-DA0B-402E-B1E6-05FD372D3382}">
  <ds:schemaRefs>
    <ds:schemaRef ds:uri="http://schemas.microsoft.com/office/2006/metadata/properties"/>
    <ds:schemaRef ds:uri="http://schemas.microsoft.com/office/infopath/2007/PartnerControls"/>
    <ds:schemaRef ds:uri="f4076f53-11e8-484d-9270-dd1d80e21b0e"/>
    <ds:schemaRef ds:uri="74f76e3c-0efb-4742-ba9d-df331e8af1e8"/>
  </ds:schemaRefs>
</ds:datastoreItem>
</file>

<file path=customXml/itemProps3.xml><?xml version="1.0" encoding="utf-8"?>
<ds:datastoreItem xmlns:ds="http://schemas.openxmlformats.org/officeDocument/2006/customXml" ds:itemID="{8D024D8B-609C-41C5-A0DB-8C461C1173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Culaxiz Alexei</dc:creator>
  <cp:keywords/>
  <dc:description/>
  <cp:lastModifiedBy>Arnaud Turcotte</cp:lastModifiedBy>
  <cp:revision>3</cp:revision>
  <dcterms:created xsi:type="dcterms:W3CDTF">2024-05-21T23:42:00Z</dcterms:created>
  <dcterms:modified xsi:type="dcterms:W3CDTF">2024-05-21T23:43:00Z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0x010100FA58AB77647BD84BA299EA672F954B21</vt:lpwstr>
  </property>
</Properties>
</file>