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品質レビュー記録（共通テンプレート）</w:t>
      </w:r>
    </w:p>
    <w:p>
      <w:r>
        <w:t>作成日: 2025-12-25</w:t>
      </w:r>
    </w:p>
    <w:p>
      <w:pPr>
        <w:pStyle w:val="Heading1"/>
      </w:pPr>
      <w:r>
        <w:t>レビュー対象</w:t>
      </w:r>
    </w:p>
    <w:p>
      <w:r>
        <w:t>基本設計 / 詳細設計 / API仕様 / セキュリティ設計 / 試験仕様</w:t>
      </w:r>
    </w:p>
    <w:p>
      <w:pPr>
        <w:pStyle w:val="Heading1"/>
      </w:pPr>
      <w:r>
        <w:t>観点</w:t>
      </w:r>
    </w:p>
    <w:p>
      <w:r>
        <w:t>妥当性 / 完整性 / 一貫性 / セキュリティ / 非機能 / 運用性</w:t>
      </w:r>
    </w:p>
    <w:p>
      <w:pPr>
        <w:pStyle w:val="Heading1"/>
      </w:pPr>
      <w:r>
        <w:t>指摘事項</w:t>
      </w:r>
    </w:p>
    <w:p>
      <w:r>
        <w:t>#001 内容 / 対応期限 / 担当</w:t>
      </w:r>
    </w:p>
    <w:p>
      <w:pPr>
        <w:pStyle w:val="Heading1"/>
      </w:pPr>
      <w:r>
        <w:t>判定</w:t>
      </w:r>
    </w:p>
    <w:p>
      <w:r>
        <w:t>承認 / 条件付き承認 / 差戻し</w:t>
      </w:r>
    </w:p>
    <w:p>
      <w:pPr>
        <w:pStyle w:val="Heading1"/>
      </w:pPr>
      <w:r>
        <w:t>承認</w:t>
      </w:r>
    </w:p>
    <w:p>
      <w:r>
        <w:t>TL署名, PM署名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