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http://schemas.openxmlformats.org/drawingml/2006/picture" ns1:Ignorable="w14 w15 w16se w16cid w16 w16cex w16sdtdh w16sdtfl w16du wp14">
  <ns0:body>
    <ns0:p ns2:paraId="7277D487" ns2:textId="15AB8671" ns0:rsidR="004F7A58" ns0:rsidRPr="00745A85" ns0:rsidRDefault="004F7A58" ns0:rsidP="004F7A58">
      <ns0:pPr>
        <ns0:pBdr>
          <ns0:top ns0:val="nil"/>
          <ns0:left ns0:val="nil"/>
          <ns0:bottom ns0:val="nil"/>
          <ns0:right ns0:val="nil"/>
          <ns0:between ns0:val="nil"/>
        </ns0:pBdr>
        <ns0:tabs>
          <ns0:tab ns0:val="left" ns0:pos="810"/>
        </ns0:tabs>
      </ns0:pPr>
      <ns0:r ns0:rsidRPr="00745A85">
        <ns0:rPr>
          <ns0:noProof/>
          <ns0:rFonts ns0:ascii="Calibri" ns0:hAnsi="Calibri" ns0:cs="Calibri"/>
        </ns0:rPr>
        <ns1:AlternateContent>
          <ns1:Choice Requires="wps">
            <ns0:drawing>
              <ns3:anchor distT="0" distB="0" distL="114300" distR="114300" simplePos="0" relativeHeight="251665408" behindDoc="0" locked="0" layoutInCell="1" hidden="0" allowOverlap="1" ns4:anchorId="0EDDA9F1" ns4:editId="2839D8C7">
                <ns3:simplePos x="0" y="0"/>
                <ns3:positionH relativeFrom="column">
                  <ns3:posOffset>-422274</ns3:posOffset>
                </ns3:positionH>
                <ns3:positionV relativeFrom="paragraph">
                  <ns3:posOffset>347346</ns3:posOffset>
                </ns3:positionV>
                <ns3:extent cx="45719" cy="8158480"/>
                <ns3:effectExtent l="19050" t="19050" r="31115" b="33020"/>
                <ns3:wrapNone/>
                <ns3:docPr id="32" name="Conector recto de flecha 32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45719" cy="8158480"/>
                        </ns5:xfrm>
                        <ns5:prstGeom prst="straightConnector1">
                          <ns5:avLst/>
                        </ns5:prstGeom>
                        <ns5:noFill/>
                        <ns5:ln w="38100" cap="flat" cmpd="sng">
                          <ns5:solidFill>
                            <ns5:schemeClr val="accent2">
                              <ns5:lumMod val="50000"/>
                            </ns5:schemeClr>
                          </ns5:solidFill>
                          <ns5:prstDash val="solid"/>
                          <ns5:round/>
                          <ns5:headEnd type="none" w="sm" len="sm"/>
                          <ns5:tailEnd type="none" w="sm" len="sm"/>
                        </ns5:ln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type ns2:anchorId="6A9B7B2B" id="_x0000_t32" coordsize="21600,21600" ns8:spt="32" ns8:oned="t" path="m,l21600,21600e" filled="f">
                <ns7:path arrowok="t" fillok="f" ns8:connecttype="none"/>
                <ns8:lock ns7:ext="edit" shapetype="t"/>
              </ns7:shapetype>
              <ns7:shape id="Conector recto de flecha 32" ns8:spid="_x0000_s1026" type="#_x0000_t32" style="position:absolute;margin-left:-4.9pt;margin-top:27.35pt;width:3.6pt;height:64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" strokecolor="#7f340d [1605]" strokeweight="3pt">
                <ns7:stroke startarrowwidth="narrow" startarrowlength="short" endarrowwidth="narrow" endarrowlength="short"/>
              </ns7:shape>
            </ns0:pict>
          </ns1:Fallback>
        </ns1:AlternateContent>
      </ns0:r>
      <ns0:r ns0:rsidRPr="00745A85">
        <ns0:rPr>
          <ns0:noProof/>
          <ns0:rFonts ns0:ascii="Calibri" ns0:hAnsi="Calibri" ns0:cs="Calibri"/>
        </ns0:rPr>
        <ns1:AlternateContent>
          <ns1:Choice Requires="wps">
            <ns0:drawing>
              <ns3:anchor distT="0" distB="0" distL="114300" distR="114300" simplePos="0" relativeHeight="251663360" behindDoc="0" locked="0" layoutInCell="1" hidden="0" allowOverlap="1" ns4:anchorId="2A667CDC" ns4:editId="2ADC35A6">
                <ns3:simplePos x="0" y="0"/>
                <ns3:positionH relativeFrom="column">
                  <ns3:posOffset>-586105</ns3:posOffset>
                </ns3:positionH>
                <ns3:positionV relativeFrom="paragraph">
                  <ns3:posOffset>33020</ns3:posOffset>
                </ns3:positionV>
                <ns3:extent cx="57150" cy="8747760"/>
                <ns3:effectExtent l="19050" t="19050" r="19050" b="34290"/>
                <ns3:wrapNone/>
                <ns3:docPr id="8" name="Conector recto de flecha 8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57150" cy="8747760"/>
                        </ns5:xfrm>
                        <ns5:prstGeom prst="straightConnector1">
                          <ns5:avLst/>
                        </ns5:prstGeom>
                        <ns5:noFill/>
                        <ns5:ln w="38100" cap="flat" cmpd="sng">
                          <ns5:solidFill>
                            <ns5:schemeClr val="accent2">
                              <ns5:lumMod val="50000"/>
                            </ns5:schemeClr>
                          </ns5:solidFill>
                          <ns5:prstDash val="solid"/>
                          <ns5:round/>
                          <ns5:headEnd type="none" w="sm" len="sm"/>
                          <ns5:tailEnd type="none" w="sm" len="sm"/>
                        </ns5:ln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13E237A1" id="Conector recto de flecha 8" ns8:spid="_x0000_s1026" type="#_x0000_t32" style="position:absolute;margin-left:-17.8pt;margin-top:2.6pt;width:4.5pt;height:68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" strokecolor="#7f340d [1605]" strokeweight="3pt">
                <ns7:stroke startarrowwidth="narrow" startarrowlength="short" endarrowwidth="narrow" endarrowlength="short"/>
              </ns7:shape>
            </ns0:pict>
          </ns1:Fallback>
        </ns1:AlternateContent>
      </ns0:r>
      <ns0:r ns0:rsidRPr="00137CC6">
        <ns0:rPr>
          <ns0:sz ns0:val="22"/>
          <ns0:rFonts ns0:ascii="Calibri" ns0:hAnsi="Calibri" ns0:cs="Calibri"/>
        </ns0:rPr>
        <ns0:tab/>
      </ns0:r>
      <ns0:r ns0:rsidRPr="00137CC6">
        <ns0:rPr>
          <ns0:noProof/>
          <ns0:rFonts ns0:ascii="Calibri" ns0:hAnsi="Calibri" ns0:cs="Calibri"/>
        </ns0:rPr>
        <ns0:drawing>
          <ns3:anchor distT="0" distB="0" distL="0" distR="0" simplePos="0" relativeHeight="251659264" behindDoc="0" locked="0" layoutInCell="1" hidden="0" allowOverlap="1" ns4:anchorId="7BB448D5" ns4:editId="4E5B0B90">
            <ns3:simplePos x="0" y="0"/>
            <ns3:positionH relativeFrom="column">
              <ns3:posOffset>-120000</ns3:posOffset>
            </ns3:positionH>
            <ns3:positionV relativeFrom="paragraph">
              <ns3:posOffset>95000</ns3:posOffset>
            </ns3:positionV>
            <ns3:extent cx="2286000" cy="296120"/>
            <ns3:effectExtent l="0" t="0" r="0" b="0"/>
            <ns3:wrapNone/>
            <ns3:docPr id="37" name="image24.png" descr="Imagen que contiene Icono&#10;&#10;Descripción generada automáticamente"/>
            <ns3:cNvGraphicFramePr/>
            <ns5:graphic>
              <ns5:graphicData uri="http://schemas.openxmlformats.org/drawingml/2006/picture">
                <ns9:pic>
                  <ns9:nvPicPr>
                    <ns9:cNvPr id="0" name="image24.png" descr="Imagen que contiene Icono&#10;&#10;Descripción generada automáticamente"/>
                    <ns9:cNvPicPr preferRelativeResize="0"/>
                  </ns9:nvPicPr>
                  <ns9:blipFill>
                    <ns5:blip ns10:embed="rId4"/>
                    <ns5:srcRect/>
                    <ns5:stretch>
                      <ns5:fillRect/>
                    </ns5:stretch>
                  </ns9:blipFill>
                  <ns9:spPr>
                    <ns5:xfrm>
                      <ns5:off x="0" y="0"/>
                      <ns5:ext cx="2286000" cy="296120"/>
                    </ns5:xfrm>
                    <ns5:prstGeom prst="rect">
                      <ns5:avLst/>
                    </ns5:prstGeom>
                    <ns5:ln/>
                  </ns9:spPr>
                </ns9:pic>
              </ns5:graphicData>
            </ns5:graphic>
          </ns3:anchor>
        </ns0:drawing>
      </ns0:r>
      <ns0:r ns0:rsidRPr="00137CC6">
        <ns0:rPr>
          <ns0:noProof/>
          <ns0:rFonts ns0:ascii="Calibri" ns0:hAnsi="Calibri" ns0:cs="Calibri"/>
        </ns0:rPr>
        <ns0:drawing>
          <ns3:anchor distT="0" distB="0" distL="114300" distR="114300" simplePos="0" relativeHeight="251661312" behindDoc="0" locked="0" layoutInCell="1" hidden="0" allowOverlap="1" ns4:anchorId="442A7FD0" ns4:editId="6EA698B9">
            <ns3:simplePos x="0" y="0"/>
            <ns3:positionH relativeFrom="column">
              <ns3:posOffset>4760000</ns3:posOffset>
            </ns3:positionH>
            <ns3:positionV relativeFrom="paragraph">
              <ns3:posOffset>141</ns3:posOffset>
            </ns3:positionV>
            <ns3:extent cx="1184275" cy="513715"/>
            <ns3:effectExtent l="0" t="0" r="0" b="0"/>
            <ns3:wrapSquare wrapText="bothSides" distT="0" distB="0" distL="114300" distR="114300"/>
            <ns3:docPr id="50" name="image12.png" descr="Imagen que contiene firmar, objeto, exterior, frente&#10;&#10;El contenido generado por IA puede ser incorrecto."/>
            <ns3:cNvGraphicFramePr/>
            <ns5:graphic>
              <ns5:graphicData uri="http://schemas.openxmlformats.org/drawingml/2006/picture">
                <ns9:pic>
                  <ns9:nvPicPr>
                    <ns9:cNvPr id="50" name="image12.png" descr="Imagen que contiene firmar, objeto, exterior, frente&#10;&#10;El contenido generado por IA puede ser incorrecto."/>
                    <ns9:cNvPicPr preferRelativeResize="0"/>
                  </ns9:nvPicPr>
                  <ns9:blipFill>
                    <ns5:blip ns10:embed="rId5"/>
                    <ns5:srcRect/>
                    <ns5:stretch>
                      <ns5:fillRect/>
                    </ns5:stretch>
                  </ns9:blipFill>
                  <ns9:spPr>
                    <ns5:xfrm>
                      <ns5:off x="0" y="0"/>
                      <ns5:ext cx="1184275" cy="513715"/>
                    </ns5:xfrm>
                    <ns5:prstGeom prst="rect">
                      <ns5:avLst/>
                    </ns5:prstGeom>
                    <ns5:ln/>
                  </ns9:spPr>
                </ns9:pic>
              </ns5:graphicData>
            </ns5:graphic>
          </ns3:anchor>
        </ns0:drawing>
      </ns0:r>
    </ns0:p>
    <ns0:p ns2:paraId="7A2137D3" ns2:textId="36B003AA" ns0:rsidR="004F7A58" ns0:rsidRPr="00745A85" ns0:rsidRDefault="004F7A58" ns0:rsidP="004F7A58">
      <ns0:pPr>
        <ns0:pBdr>
          <ns0:top ns0:val="nil"/>
          <ns0:left ns0:val="nil"/>
          <ns0:bottom ns0:val="nil"/>
          <ns0:right ns0:val="nil"/>
          <ns0:between ns0:val="nil"/>
        </ns0:pBdr>
        <ns0:jc ns0:val="left"/>
      </ns0:pPr>
    </ns0:p>
    <ns0:p ns2:paraId="6767925C" ns2:textId="6F406D3C" ns0:rsidR="004F7A58" ns0:rsidRPr="0039707F" ns0:rsidRDefault="004F7A58" ns0:rsidP="004F7A58">
      <ns0:pPr>
        <ns0:spacing ns0:before="120" ns0:after="40"/>
        <ns0:jc ns0:val="center"/>
        <ns0:rPr>
          <ns0:b/>
          <ns0:sz ns0:val="26"/>
          <ns0:szCs ns0:val="26"/>
        </ns0:rPr>
      </ns0:pPr>
      <ns0:r ns0:rsidRPr="73E76C75">
        <ns0:rPr>
          <ns0:b/>
          <ns0:bCs/>
          <ns0:sz ns0:val="26"/>
          <ns0:szCs ns0:val="26"/>
          <ns0:rFonts ns0:ascii="Calibri" ns0:hAnsi="Calibri" ns0:cs="Calibri"/>
        </ns0:rPr>
        <ns0:t>UNIVERSIDAD TECNOLÓGICA DEL VALLE DE TOLUCA</ns0:t>
      </ns0:r>
    </ns0:p>
    <ns0:p ns2:paraId="0B66C53E" ns2:textId="77777777" ns0:rsidR="004F7A58" ns0:rsidRPr="0039707F" ns0:rsidRDefault="004F7A58" ns0:rsidP="004F7A58">
      <ns0:pPr>
        <ns0:spacing ns0:before="0" ns0:after="0"/>
        <ns0:ind ns0:firstLine="360"/>
        <ns0:jc ns0:val="center"/>
        <ns0:rPr>
          <ns0:b/>
          <ns0:szCs ns0:val="24"/>
        </ns0:rPr>
      </ns0:pPr>
      <ns0:r ns0:rsidRPr="0039707F">
        <ns0:rPr>
          <ns0:b/>
          <ns0:szCs ns0:val="24"/>
          <ns0:rFonts ns0:ascii="Calibri" ns0:hAnsi="Calibri" ns0:cs="Calibri"/>
        </ns0:rPr>
        <ns0:t xml:space="preserve">DIRECCIÓN DE CARRERA DE TECNOLOGÍAS DE LA </ns0:t>
      </ns0:r>
    </ns0:p>
    <ns0:p ns2:paraId="00A98BA2" ns2:textId="77777777" ns0:rsidR="004F7A58" ns0:rsidRPr="0039707F" ns0:rsidRDefault="004F7A58" ns0:rsidP="004F7A58">
      <ns0:pPr>
        <ns0:spacing ns0:before="0" ns0:after="40"/>
        <ns0:ind ns0:firstLine="360"/>
        <ns0:jc ns0:val="center"/>
        <ns0:rPr>
          <ns0:b/>
          <ns0:szCs ns0:val="24"/>
        </ns0:rPr>
      </ns0:pPr>
      <ns0:r ns0:rsidRPr="73E76C75">
        <ns0:rPr>
          <ns0:b/>
          <ns0:bCs/>
          <ns0:rFonts ns0:ascii="Calibri" ns0:hAnsi="Calibri" ns0:cs="Calibri"/>
        </ns0:rPr>
        <ns0:t>INFORMACIÓN Y COMUNICACIÓN</ns0:t>
      </ns0:r>
    </ns0:p>
    <ns0:p ns2:paraId="035E6A7F" ns2:textId="77777777" ns0:rsidR="004F7A58" ns0:rsidRDefault="004F7A58" ns0:rsidP="004F7A58">
      <ns0:pPr>
        <ns0:spacing ns0:before="0" ns0:after="0"/>
        <ns0:ind ns0:firstLine="360"/>
        <ns0:jc ns0:val="center"/>
        <ns0:rPr>
          <ns0:b/>
        </ns0:rPr>
      </ns0:pPr>
      <ns0:r>
        <ns0:rPr>
          <ns0:b/>
          <ns0:rFonts ns0:ascii="Calibri" ns0:hAnsi="Calibri" ns0:cs="Calibri"/>
        </ns0:rPr>
        <ns0:t>PROGRAMA EDUCATIVO</ns0:t>
      </ns0:r>
    </ns0:p>
    <ns0:p ns2:paraId="19CAF8FA" ns2:textId="4039044F" ns0:rsidR="004F7A58" ns0:rsidRDefault="00FF0DDA" ns0:rsidP="004F7A58">
      <ns0:pPr>
        <ns0:spacing ns0:before="0" ns0:after="80"/>
        <ns0:ind ns0:firstLine="360"/>
        <ns0:jc ns0:val="center"/>
        <ns0:rPr>
          <ns0:b/>
        </ns0:rPr>
      </ns0:pPr>
      <ns0:r ns0:rsidRPr="00FF0DDA">
        <ns0:rPr>
          <ns0:b/>
          <ns0:rFonts ns0:ascii="Calibri" ns0:hAnsi="Calibri" ns0:cs="Calibri"/>
        </ns0:rPr>
        <ns0:t>TÉCNICO SUPERIOR UNIVERSITARIO EN DESARROLLO DE SOFTWARE MULTIPLATAFORMA</ns0:t>
      </ns0:r>
    </ns0:p>
    <ns0:p ns2:paraId="1ABE4047" ns2:textId="77777777" ns0:rsidR="004F7A58" ns0:rsidRDefault="004F7A58" ns0:rsidP="004F7A58">
      <ns0:pPr>
        <ns0:ind ns0:firstLine="360"/>
        <ns0:jc ns0:val="center"/>
        <ns0:rPr>
          <ns0:b/>
        </ns0:rPr>
      </ns0:pPr>
    </ns0:p>
    <ns0:p ns2:paraId="0FB492C7" ns2:textId="2ADE02B2" ns0:rsidR="004F7A58" ns0:rsidRPr="0039707F" ns0:rsidRDefault="008236EA" ns0:rsidP="004F7A58">
      <ns0:pPr>
        <ns0:spacing ns0:before="40" ns0:after="20"/>
        <ns0:ind ns0:firstLine="360"/>
        <ns0:jc ns0:val="center"/>
        <ns0:rPr>
          <ns0:b/>
        </ns0:rPr>
      </ns0:pPr>
      <ns0:r>
        <ns0:rPr>
          <ns0:b/>
          <ns0:bCs/>
          <ns0:rFonts ns0:ascii="Calibri" ns0:hAnsi="Calibri" ns0:cs="Calibri"/>
        </ns0:rPr>
        <ns0:t>NOMBRE DEL TRABAJO</ns0:t>
      </ns0:r>
      <ns0:r ns0:rsidR="004F7A58" ns0:rsidRPr="73E76C75">
        <ns0:rPr>
          <ns0:b/>
          <ns0:bCs/>
          <ns0:rFonts ns0:ascii="Calibri" ns0:hAnsi="Calibri" ns0:cs="Calibri"/>
        </ns0:rPr>
        <ns0:t>:</ns0:t>
      </ns0:r>
    </ns0:p>
    <ns0:p ns2:paraId="5B47719C" ns2:textId="77777777" ns0:rsidR="004F7A58" ns0:rsidRDefault="004F7A58" ns0:rsidP="004F7A58">
      <ns0:pPr>
        <ns0:spacing ns0:before="40" ns0:after="80" ns0:line="264" ns0:lineRule="auto"/>
        <ns0:ind ns0:firstLine="360"/>
        <ns0:jc ns0:val="center"/>
        <ns0:rPr>
          <ns0:b/>
          <ns0:bCs/>
        </ns0:rPr>
      </ns0:pPr>
      <ns0:r/>
      <ns0:r>
        <ns0:rPr>
          <ns0:rFonts ns0:ascii="Calibri" ns0:hAnsi="Calibri"/>
          <ns0:b/>
          <ns0:color ns0:val="1B365D"/>
          <ns0:sz ns0:val="26"/>
        </ns0:rPr>
        <ns0:t>GUÍA DE USO RÁPIDO</ns0:t>
        <ns0:br/>
      </ns0:r>
      <ns0:r>
        <ns0:rPr>
          <ns0:rFonts ns0:ascii="Calibri" ns0:hAnsi="Calibri"/>
          <ns0:i/>
          <ns0:color ns0:val="1E293B"/>
          <ns0:sz ns0:val="19"/>
        </ns0:rPr>
        <ns0:t>Referencia Ejecutiva de Inicio y Control Diario de Tomas de Medicamentos</ns0:t>
        <ns0:br/>
      </ns0:r>
      <ns0:r>
        <ns0:rPr>
          <ns0:rFonts ns0:ascii="Calibri" ns0:hAnsi="Calibri"/>
          <ns0:b/>
          <ns0:color ns0:val="0D9488"/>
          <ns0:sz ns0:val="18"/>
        </ns0:rPr>
        <ns0:t>PROYECTO: MedReminder AI — Sistema Inteligente de Gestión y Recordatorio Farmacológico</ns0:t>
      </ns0:r>
    </ns0:p>
    <ns0:p ns2:paraId="5EDE4BC8" ns2:textId="77777777" ns0:rsidR="004F7A58" ns0:rsidRDefault="004F7A58" ns0:rsidP="004F7A58">
      <ns0:pPr>
        <ns0:spacing ns0:before="40" ns0:after="20"/>
        <ns0:ind ns0:firstLine="360"/>
        <ns0:jc ns0:val="center"/>
        <ns0:rPr>
          <ns0:b/>
        </ns0:rPr>
      </ns0:pPr>
      <ns0:r ns0:rsidRPr="73E76C75">
        <ns0:rPr>
          <ns0:b/>
          <ns0:bCs/>
          <ns0:rFonts ns0:ascii="Calibri" ns0:hAnsi="Calibri" ns0:cs="Calibri"/>
        </ns0:rPr>
        <ns0:t>ASIGNATURA:</ns0:t>
      </ns0:r>
    </ns0:p>
    <ns0:p ns2:paraId="6490FD7F" ns2:textId="77777777" ns0:rsidR="004F7A58" ns0:rsidRPr="0039707F" ns0:rsidRDefault="004F7A58" ns0:rsidP="004F7A58">
      <ns0:pPr>
        <ns0:spacing ns0:before="20" ns0:after="40"/>
        <ns0:ind ns0:firstLine="360"/>
        <ns0:jc ns0:val="center"/>
        <ns0:rPr>
          <ns0:b/>
          <ns0:bCs/>
        </ns0:rPr>
      </ns0:pPr>
      <ns0:r/>
      <ns0:r>
        <ns0:rPr>
          <ns0:rFonts ns0:ascii="Calibri" ns0:hAnsi="Calibri"/>
          <ns0:b/>
          <ns0:color ns0:val="1B365D"/>
          <ns0:sz ns0:val="23"/>
        </ns0:rPr>
        <ns0:t>Fundamentos de Inteligencia Artificial</ns0:t>
      </ns0:r>
    </ns0:p>
    <ns0:p ns2:paraId="2959D4B8" ns2:textId="77777777" ns0:rsidR="004F7A58" ns0:rsidRDefault="004F7A58" ns0:rsidP="004F7A58">
      <ns0:pPr>
        <ns0:spacing ns0:before="40" ns0:after="20"/>
        <ns0:ind ns0:firstLine="360"/>
        <ns0:jc ns0:val="center"/>
        <ns0:rPr>
          <ns0:b/>
          <ns0:bCs/>
        </ns0:rPr>
      </ns0:pPr>
      <ns0:r ns0:rsidRPr="73E76C75">
        <ns0:rPr>
          <ns0:b/>
          <ns0:bCs/>
          <ns0:rFonts ns0:ascii="Calibri" ns0:hAnsi="Calibri" ns0:cs="Calibri"/>
        </ns0:rPr>
        <ns0:t>NOMBRE DEL DOCENTE:</ns0:t>
      </ns0:r>
    </ns0:p>
    <ns0:p ns2:paraId="47F58049" ns2:textId="77777777" ns0:rsidR="008236EA" ns0:rsidRDefault="008236EA" ns0:rsidP="004F7A58">
      <ns0:pPr>
        <ns0:spacing ns0:before="20" ns0:after="40"/>
        <ns0:ind ns0:firstLine="360"/>
        <ns0:jc ns0:val="center"/>
        <ns0:rPr>
          <ns0:b/>
          <ns0:bCs/>
        </ns0:rPr>
      </ns0:pPr>
      <ns0:r/>
      <ns0:r>
        <ns0:rPr>
          <ns0:rFonts ns0:ascii="Calibri" ns0:hAnsi="Calibri"/>
          <ns0:b/>
          <ns0:color ns0:val="1E293B"/>
          <ns0:sz ns0:val="23"/>
        </ns0:rPr>
        <ns0:t>Ing. Hector Velazquez Estrada</ns0:t>
      </ns0:r>
    </ns0:p>
    <ns0:p ns2:paraId="44BAE859" ns2:textId="77777777" ns0:rsidR="00E05122" ns0:rsidRDefault="00E05122" ns0:rsidP="004F7A58">
      <ns0:pPr>
        <ns0:ind ns0:firstLine="360"/>
        <ns0:jc ns0:val="center"/>
        <ns0:rPr>
          <ns0:b/>
          <ns0:bCs/>
        </ns0:rPr>
      </ns0:pPr>
    </ns0:p>
    <ns0:p ns2:paraId="6A7742F2" ns2:textId="77777777" ns0:rsidR="004F7A58" ns0:rsidRDefault="004F7A58" ns0:rsidP="004F7A58">
      <ns0:pPr>
        <ns0:spacing ns0:before="40" ns0:after="20"/>
        <ns0:ind ns0:firstLine="360"/>
        <ns0:jc ns0:val="center"/>
        <ns0:rPr>
          <ns0:b/>
        </ns0:rPr>
      </ns0:pPr>
      <ns0:r ns0:rsidRPr="0039707F">
        <ns0:rPr>
          <ns0:b/>
          <ns0:rFonts ns0:ascii="Calibri" ns0:hAnsi="Calibri" ns0:cs="Calibri"/>
        </ns0:rPr>
        <ns0:t>PRESENTA:</ns0:t>
      </ns0:r>
    </ns0:p>
    <ns0:p ns2:paraId="7C503CEA" ns2:textId="77777777" ns0:rsidR="004F7A58" ns0:rsidRDefault="004F7A58" ns0:rsidP="004F7A58">
      <ns0:pPr>
        <ns0:ind ns0:firstLine="360"/>
        <ns0:jc ns0:val="center"/>
        <ns0:rPr>
          <ns0:b/>
        </ns0:rPr>
      </ns0:pPr>
    </ns0:p>
    <ns0:p ns2:paraId="2D3DD8A4" ns2:textId="24E87188" ns0:rsidR="004F7A58" ns0:rsidRDefault="008236EA" ns0:rsidP="004F7A58">
      <ns0:pPr>
        <ns0:spacing ns0:line="264" ns0:lineRule="auto" ns0:before="20" ns0:after="40"/>
        <ns0:ind ns0:left="2664" ns0:firstLine="0"/>
        <ns0:jc ns0:val="left"/>
        <ns0:rPr>
          <ns0:b/>
          <ns0:bCs/>
        </ns0:rPr>
      </ns0:pPr>
      <ns0:r/>
      <ns0:r>
        <ns0:rPr>
          <ns0:rFonts ns0:ascii="Calibri" ns0:hAnsi="Calibri"/>
          <ns0:b/>
          <ns0:color ns0:val="1E293B"/>
          <ns0:sz ns0:val="20"/>
        </ns0:rPr>
        <ns0:t>222410897   –   Gutierrez Ugalde Samuel</ns0:t>
        <ns0:br/>
      </ns0:r>
      <ns0:r>
        <ns0:rPr>
          <ns0:rFonts ns0:ascii="Calibri" ns0:hAnsi="Calibri"/>
          <ns0:b/>
          <ns0:color ns0:val="1E293B"/>
          <ns0:sz ns0:val="20"/>
        </ns0:rPr>
        <ns0:t>222410935   –   Nava Garcia Rodrigo</ns0:t>
        <ns0:br/>
      </ns0:r>
      <ns0:r>
        <ns0:rPr>
          <ns0:rFonts ns0:ascii="Calibri" ns0:hAnsi="Calibri"/>
          <ns0:b/>
          <ns0:color ns0:val="1E293B"/>
          <ns0:sz ns0:val="20"/>
        </ns0:rPr>
        <ns0:t>222411182   –   Castillo Ramirez Nahum Yabet</ns0:t>
        <ns0:br/>
      </ns0:r>
      <ns0:r>
        <ns0:rPr>
          <ns0:rFonts ns0:ascii="Calibri" ns0:hAnsi="Calibri"/>
          <ns0:b/>
          <ns0:color ns0:val="1E293B"/>
          <ns0:sz ns0:val="20"/>
        </ns0:rPr>
        <ns0:t>222410915   –   Ramirez Romero Pablo</ns0:t>
        <ns0:br/>
      </ns0:r>
      <ns0:r>
        <ns0:rPr>
          <ns0:rFonts ns0:ascii="Calibri" ns0:hAnsi="Calibri"/>
          <ns0:b/>
          <ns0:color ns0:val="1E293B"/>
          <ns0:sz ns0:val="20"/>
        </ns0:rPr>
        <ns0:t>222410899   –   Peña Hernandez Alexander</ns0:t>
      </ns0:r>
    </ns0:p>
    <ns0:p ns2:paraId="38ACDA54" ns2:textId="77777777" ns0:rsidR="004F7A58" ns0:rsidRDefault="004F7A58" ns0:rsidP="004F7A58">
      <ns0:pPr>
        <ns0:ind ns0:firstLine="360"/>
        <ns0:jc ns0:val="center"/>
        <ns0:rPr>
          <ns0:b/>
          <ns0:bCs/>
        </ns0:rPr>
      </ns0:pPr>
    </ns0:p>
    <ns0:p ns2:paraId="0BAD2572" ns2:textId="071EBDBE" ns0:rsidR="004F7A58" ns0:rsidRPr="004F7A58" ns0:rsidRDefault="004F7A58" ns0:rsidP="004F7A58">
      <ns0:pPr>
        <ns0:spacing ns0:before="40" ns0:after="40"/>
        <ns0:ind ns0:firstLine="360"/>
        <ns0:jc ns0:val="center"/>
        <ns0:rPr>
          <ns0:b/>
          <ns0:bCs/>
        </ns0:rPr>
      </ns0:pPr>
      <ns0:r/>
      <ns0:r>
        <ns0:rPr>
          <ns0:rFonts ns0:ascii="Calibri" ns0:hAnsi="Calibri"/>
          <ns0:b/>
          <ns0:color ns0:val="1E293B"/>
          <ns0:sz ns0:val="20"/>
        </ns0:rPr>
        <ns0:t>GRUPO: DSM - 53                             NO. DE EQUIPO: 5 (MedReminder AI)</ns0:t>
      </ns0:r>
    </ns0:p>
    <ns0:p ns2:paraId="4ECBC7B9" ns2:textId="77777777" ns0:rsidR="004F7A58" ns0:rsidRDefault="004F7A58" ns0:rsidP="004F7A58">
      <ns0:pPr>
        <ns0:spacing ns0:after="0" ns0:line="240" ns0:lineRule="auto"/>
        <ns0:jc ns0:val="right"/>
        <ns0:rPr>
          <ns0:sz ns0:val="16"/>
          <ns0:szCs ns0:val="16"/>
        </ns0:rPr>
      </ns0:pPr>
    </ns0:p>
    <ns0:p ns2:paraId="0B6AC832" ns2:textId="19668761" ns0:rsidR="004F7A58" ns0:rsidRDefault="004F7A58" ns0:rsidP="00F8664B">
      <ns0:pPr>
        <ns0:spacing ns0:after="0" ns0:line="240" ns0:lineRule="auto" ns0:before="0"/>
        <ns0:jc ns0:val="right"/>
        <ns0:rPr>
          <ns0:color ns0:val="808080" ns0:themeColor="background1" ns0:themeShade="80"/>
          <ns0:sz ns0:val="16"/>
          <ns0:szCs ns0:val="16"/>
          <ns0:rFonts ns0:ascii="Calibri" ns0:hAnsi="Calibri" ns0:cs="Calibri"/>
        </ns0:rPr>
      </ns0:pPr>
      <ns0:r>
        <ns0:rPr>
          <ns0:rFonts ns0:ascii="Calibri" ns0:hAnsi="Calibri"/>
          <ns0:color ns0:val="64748B"/>
          <ns0:sz ns0:val="16"/>
        </ns0:rPr>
        <ns0:t>SANTA MARÍA ATARASQUILLO, LERMA ESTADO DE MÉXICO. 12 ENERO 2026</ns0:t>
        <ns0:br/>
        <ns0:t>Código Documental: GUIA-RAP-MEDREMINDER-2026-V2</ns0:t>
      </ns0:r>
    </ns0:p>
    <ns0:tbl>
      <ns0:tblPr>
        <ns0:jc ns0:val="center"/>
        <ns0:tblLayout ns0:type="fixed"/>
        <ns0:tblLook ns0:firstColumn="1" ns0:firstRow="1" ns0:lastColumn="0" ns0:lastRow="0" ns0:noHBand="0" ns0:noVBand="1" ns0:val="04A0"/>
        <ns0:tblW ns0:w="9360" ns0:type="dxa"/>
      </ns0:tblPr>
      <ns0:tblGrid>
        <ns0:gridCol ns0:w="9360"/>
      </ns0:tblGrid>
      <ns0:tr>
        <ns0:trPr>
          <ns0:cantSplit/>
        </ns0:trPr>
        <ns0:tc>
          <ns0:tcPr>
            <ns0:tcW ns0:w="9360" ns0:type="dxa"/>
            <ns0:shd ns0:fill="F8FAFC"/>
            <ns0:tcMar>
              <ns0:top ns0:w="40" ns0:type="dxa"/>
              <ns0:bottom ns0:w="40" ns0:type="dxa"/>
              <ns0:left ns0:w="80" ns0:type="dxa"/>
              <ns0:right ns0:w="80" ns0:type="dxa"/>
            </ns0:tcMar>
            <ns0:tcBorders>
              <ns0:top ns0:val="single" ns0:sz="12" ns0:space="0" ns0:color="CBD5E1"/>
              <ns0:left ns0:val="single" ns0:sz="12" ns0:space="0" ns0:color="0D9488"/>
              <ns0:bottom ns0:val="single" ns0:sz="12" ns0:space="0" ns0:color="CBD5E1"/>
              <ns0:right ns0:val="single" ns0:sz="12" ns0:space="0" ns0:color="CBD5E1"/>
            </ns0:tcBorders>
          </ns0:tcPr>
          <ns0:p>
            <ns0:pPr>
              <ns0:pageBreakBefore/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b/>
                <ns0:color ns0:val="0D9488"/>
                <ns0:sz ns0:val="17"/>
              </ns0:rPr>
              <ns0:t xml:space="preserve">RESUMEN DE CONTENIDO (ÍNDICE RÁPIDO): </ns0:t>
            </ns0:r>
            <ns0:r>
              <ns0:rPr>
                <ns0:rFonts ns0:ascii="Calibri" ns0:hAnsi="Calibri"/>
              </ns0:rPr>
              <ns0:fldChar ns0:fldCharType="begin"/>
            </ns0:r>
            <ns0:r>
              <ns0:rPr>
                <ns0:rFonts ns0:ascii="Calibri" ns0:hAnsi="Calibri"/>
              </ns0:rPr>
              <ns0:instrText xml:space="preserve"> TOC \o "1-2" \h \z \u </ns0:instrText>
            </ns0:r>
            <ns0:r>
              <ns0:rPr>
                <ns0:rFonts ns0:ascii="Calibri" ns0:hAnsi="Calibri"/>
              </ns0:rPr>
              <ns0:fldChar ns0:fldCharType="separate"/>
            </ns0:r>
            <ns0:r>
              <ns0:rPr>
                <ns0:rFonts ns0:ascii="Calibri" ns0:hAnsi="Calibri"/>
                <ns0:color ns0:val="1E293B"/>
                <ns0:sz ns0:val="16"/>
              </ns0:rPr>
              <ns0:t>1. Flujo de Inicio en 3 Pasos Visuales (Pág. 2-3)  •  2. Tarjeta de Botones de Alarma (Pág. 3)  •  3. Semáforo de Inventario (Pág. 4)  •  4. FAQ y Resolución Rápida (Pág. 4)</ns0:t>
            </ns0:r>
            <ns0:r>
              <ns0:rPr>
                <ns0:rFonts ns0:ascii="Calibri" ns0:hAnsi="Calibri"/>
              </ns0:rPr>
              <ns0:fldChar ns0:fldCharType="end"/>
            </ns0:r>
          </ns0:p>
        </ns0:tc>
      </ns0:tr>
    </ns0:tbl>
    <ns0:p>
      <ns0:pPr>
        <ns0:spacing ns0:line="276" ns0:lineRule="auto" ns0:before="0" ns0:after="100"/>
        <ns0:jc ns0:val="both"/>
      </ns0:pPr>
      <ns0:r>
        <ns0:rPr>
          <ns0:rFonts ns0:ascii="Calibri" ns0:hAnsi="Calibri"/>
          <ns0:color ns0:val="1E293B"/>
          <ns0:sz ns0:val="22"/>
        </ns0:rPr>
        <ns0:t>Esta guía provee las instrucciones esenciales para comenzar a utilizar MedReminder AI en menos de 2 minutos. Siga este flujo simplificado para asegurar el registro puntual de todas sus tomas de medicamentos y supervisar las existencias de su botiquín familiar con cero margen de error táctil.</ns0:t>
      </ns0:r>
    </ns0:p>
    <ns0:p>
      <ns0:pPr>
        <ns0:pStyle ns0:val="Ttulo1"/>
        <ns0:keepNext/>
        <ns0:spacing ns0:before="280" ns0:after="80"/>
      </ns0:pPr>
      <ns0:r>
        <ns0:rPr>
          <ns0:rFonts ns0:ascii="Calibri" ns0:hAnsi="Calibri"/>
          <ns0:b/>
          <ns0:color ns0:val="1B365D"/>
          <ns0:sz ns0:val="30"/>
        </ns0:rPr>
        <ns0:t>1. FLUJO DE INICIO EN 3 PASOS VISUALES</ns0:t>
      </ns0:r>
    </ns0:p>
    <ns0:tbl>
      <ns0:tblPr>
        <ns0:jc ns0:val="center"/>
        <ns0:tblLayout ns0:type="fixed"/>
        <ns0:tblLook ns0:firstColumn="1" ns0:firstRow="1" ns0:lastColumn="0" ns0:lastRow="0" ns0:noHBand="0" ns0:noVBand="1" ns0:val="04A0"/>
        <ns0:tblW ns0:w="9360" ns0:type="dxa"/>
        <ns0:tblBorders>
          <ns0:top ns0:val="single" ns0:sz="6" ns0:space="0" ns0:color="CBD5E1"/>
          <ns0:bottom ns0:val="single" ns0:sz="6" ns0:space="0" ns0:color="CBD5E1"/>
          <ns0:left ns0:val="single" ns0:sz="6" ns0:space="0" ns0:color="CBD5E1"/>
          <ns0:right ns0:val="single" ns0:sz="6" ns0:space="0" ns0:color="CBD5E1"/>
          <ns0:insideH ns0:val="single" ns0:sz="6" ns0:space="0" ns0:color="CBD5E1"/>
          <ns0:insideV ns0:val="single" ns0:sz="6" ns0:space="0" ns0:color="CBD5E1"/>
        </ns0:tblBorders>
      </ns0:tblPr>
      <ns0:tblGrid>
        <ns0:gridCol ns0:w="7056"/>
        <ns0:gridCol ns0:w="2304"/>
      </ns0:tblGrid>
      <ns0:tr>
        <ns0:trPr>
          <ns0:cantSplit/>
        </ns0:trPr>
        <ns0:tc>
          <ns0:tcPr>
            <ns0:tcW ns0:w="7056" ns0:type="dxa"/>
            <ns0:shd ns0:fill="FFFFFF"/>
            <ns0:tcMar>
              <ns0:top ns0:w="50" ns0:type="dxa"/>
              <ns0:bottom ns0:w="50" ns0:type="dxa"/>
              <ns0:left ns0:w="80" ns0:type="dxa"/>
              <ns0:right ns0:w="80" ns0:type="dxa"/>
            </ns0:tcMar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b/>
                <ns0:color ns0:val="0D9488"/>
                <ns0:sz ns0:val="20"/>
              </ns0:rPr>
              <ns0:t xml:space="preserve">[Paso 1 (30 seg)] </ns0:t>
            </ns0:r>
            <ns0:r>
              <ns0:rPr>
                <ns0:rFonts ns0:ascii="Calibri" ns0:hAnsi="Calibri"/>
                <ns0:b/>
                <ns0:color ns0:val="1B365D"/>
                <ns0:sz ns0:val="22"/>
              </ns0:rPr>
              <ns0:t>Acceso y Perfil del Paciente</ns0:t>
            </ns0:r>
          </ns0:p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b/>
                <ns0:color ns0:val="1E293B"/>
                <ns0:sz ns0:val="19"/>
              </ns0:rPr>
              <ns0:t>• Acceso y Edad Clínica:</ns0:t>
            </ns0:r>
            <ns0:r>
              <ns0:rPr>
                <ns0:rFonts ns0:ascii="Calibri" ns0:hAnsi="Calibri"/>
                <ns0:color ns0:val="1E293B"/>
                <ns0:sz ns0:val="19"/>
              </ns0:rPr>
              <ns0:t xml:space="preserve"> Ingrese su correo, contraseña y fecha de nacimiento en el registro. El sistema adapta la experiencia según su edad: gamificación con racha y honor para jóvenes/adultos (&lt;60 años) o supervisión automática de cuidador para adultos mayores (≥60 años).</ns0:t>
            </ns0:r>
          </ns0:p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b/>
                <ns0:color ns0:val="1E293B"/>
                <ns0:sz ns0:val="19"/>
              </ns0:rPr>
              <ns0:t>• Protección Táctil Inteligente:</ns0:t>
            </ns0:r>
            <ns0:r>
              <ns0:rPr>
                <ns0:rFonts ns0:ascii="Calibri" ns0:hAnsi="Calibri"/>
                <ns0:color ns0:val="1E293B"/>
                <ns0:sz ns0:val="19"/>
              </ns0:rPr>
              <ns0:t xml:space="preserve"> Al presionar 'Iniciar Sesión', el botón se desactiva al instante durante la conexión para evitar peticiones duplicadas o errores causados por temblores en las manos.</ns0:t>
            </ns0:r>
          </ns0:p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b/>
                <ns0:color ns0:val="1E293B"/>
                <ns0:sz ns0:val="19"/>
              </ns0:rPr>
              <ns0:t>• Recuperación Rápida:</ns0:t>
            </ns0:r>
            <ns0:r>
              <ns0:rPr>
                <ns0:rFonts ns0:ascii="Calibri" ns0:hAnsi="Calibri"/>
                <ns0:color ns0:val="1E293B"/>
                <ns0:sz ns0:val="19"/>
              </ns0:rPr>
              <ns0:t xml:space="preserve"> Si olvidó sus credenciales, solicite el restablecimiento seguro directamente en la pantalla de bienvenida con verificación en un solo paso.</ns0:t>
            </ns0:r>
          </ns0:p>
        </ns0:tc>
        <ns0:tc>
          <ns0:tcPr>
            <ns0:tcW ns0:w="2304" ns0:type="dxa"/>
            <ns0:shd ns0:fill="F8FAFC"/>
            <ns0:tcMar>
              <ns0:top ns0:w="40" ns0:type="dxa"/>
              <ns0:bottom ns0:w="40" ns0:type="dxa"/>
              <ns0:left ns0:w="40" ns0:type="dxa"/>
              <ns0:right ns0:w="40" ns0:type="dxa"/>
            </ns0:tcMar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</ns0:rPr>
              <ns0:drawing>
                <ns3:inline>
                  <ns3:extent cx="822960" cy="1828800"/>
                  <ns3:docPr id="51" name="Picture 5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0" name="01_login.png"/>
                          <ns9:cNvPicPr/>
                        </ns9:nvPicPr>
                        <ns9:blipFill>
                          <ns5:blip ns10:embed="rId10"/>
                          <ns5:stretch>
                            <ns5:fillRect/>
                          </ns5:stretch>
                        </ns9:blipFill>
                        <ns9:spPr>
                          <ns5:xfrm>
                            <ns5:off x="0" y="0"/>
                            <ns5:ext cx="822960" cy="1828800"/>
                          </ns5:xfrm>
                          <ns5:prstGeom prst="rect"/>
                        </ns9:spPr>
                      </ns9:pic>
                    </ns5:graphicData>
                  </ns5:graphic>
                </ns3:inline>
              </ns0:drawing>
            </ns0:r>
          </ns0:p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  <ns0:i/>
                <ns0:color ns0:val="64748B"/>
                <ns0:sz ns0:val="18"/>
              </ns0:rPr>
              <ns0:t>Inicio seguro y protegido</ns0:t>
            </ns0:r>
          </ns0:p>
        </ns0:tc>
      </ns0:tr>
    </ns0:tbl>
    <ns0:tbl>
      <ns0:tblPr>
        <ns0:jc ns0:val="center"/>
        <ns0:tblLayout ns0:type="fixed"/>
        <ns0:tblLook ns0:firstColumn="1" ns0:firstRow="1" ns0:lastColumn="0" ns0:lastRow="0" ns0:noHBand="0" ns0:noVBand="1" ns0:val="04A0"/>
        <ns0:tblW ns0:w="9360" ns0:type="dxa"/>
        <ns0:tblBorders>
          <ns0:top ns0:val="single" ns0:sz="6" ns0:space="0" ns0:color="CBD5E1"/>
          <ns0:bottom ns0:val="single" ns0:sz="6" ns0:space="0" ns0:color="CBD5E1"/>
          <ns0:left ns0:val="single" ns0:sz="6" ns0:space="0" ns0:color="CBD5E1"/>
          <ns0:right ns0:val="single" ns0:sz="6" ns0:space="0" ns0:color="CBD5E1"/>
          <ns0:insideH ns0:val="single" ns0:sz="6" ns0:space="0" ns0:color="CBD5E1"/>
          <ns0:insideV ns0:val="single" ns0:sz="6" ns0:space="0" ns0:color="CBD5E1"/>
        </ns0:tblBorders>
      </ns0:tblPr>
      <ns0:tblGrid>
        <ns0:gridCol ns0:w="7056"/>
        <ns0:gridCol ns0:w="2304"/>
      </ns0:tblGrid>
      <ns0:tr>
        <ns0:trPr>
          <ns0:cantSplit/>
        </ns0:trPr>
        <ns0:tc>
          <ns0:tcPr>
            <ns0:tcW ns0:w="7056" ns0:type="dxa"/>
            <ns0:shd ns0:fill="FFFFFF"/>
            <ns0:tcMar>
              <ns0:top ns0:w="50" ns0:type="dxa"/>
              <ns0:bottom ns0:w="50" ns0:type="dxa"/>
              <ns0:left ns0:w="80" ns0:type="dxa"/>
              <ns0:right ns0:w="80" ns0:type="dxa"/>
            </ns0:tcMar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b/>
                <ns0:color ns0:val="0D9488"/>
                <ns0:sz ns0:val="20"/>
              </ns0:rPr>
              <ns0:t xml:space="preserve">[Paso 2 (1 min)] </ns0:t>
            </ns0:r>
            <ns0:r>
              <ns0:rPr>
                <ns0:rFonts ns0:ascii="Calibri" ns0:hAnsi="Calibri"/>
                <ns0:b/>
                <ns0:color ns0:val="1B365D"/>
                <ns0:sz ns0:val="22"/>
              </ns0:rPr>
              <ns0:t>Registro de Medicamento y Horario</ns0:t>
            </ns0:r>
          </ns0:p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b/>
                <ns0:color ns0:val="1E293B"/>
                <ns0:sz ns0:val="19"/>
              </ns0:rPr>
              <ns0:t>• Autocompletado con IA y Escaneo de Recetas:</ns0:t>
            </ns0:r>
            <ns0:r>
              <ns0:rPr>
                <ns0:rFonts ns0:ascii="Calibri" ns0:hAnsi="Calibri"/>
                <ns0:color ns0:val="1E293B"/>
                <ns0:sz ns0:val="19"/>
              </ns0:rPr>
              <ns0:t xml:space="preserve"> En «Nuevo Medicamento», pulse 'Sugerencias IA' o escanee su receta médica con Ollama (medi-clinico) para autocompletar dosis, frecuencia de tomas de medicamentos e instrucciones.</ns0:t>
            </ns0:r>
          </ns0:p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b/>
                <ns0:color ns0:val="1E293B"/>
                <ns0:sz ns0:val="19"/>
              </ns0:rPr>
              <ns0:t>• Dosis Rápida y Crítica:</ns0:t>
            </ns0:r>
            <ns0:r>
              <ns0:rPr>
                <ns0:rFonts ns0:ascii="Calibri" ns0:hAnsi="Calibri"/>
                <ns0:color ns0:val="1E293B"/>
                <ns0:sz ns0:val="19"/>
              </ns0:rPr>
              <ns0:t xml:space="preserve"> Seleccione el formato (Pastilla, Gotas o Inyección), el color distintivo y marque si es un medicamento crítico no posponible.</ns0:t>
            </ns0:r>
          </ns0:p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b/>
                <ns0:color ns0:val="1E293B"/>
                <ns0:sz ns0:val="19"/>
              </ns0:rPr>
              <ns0:t>• Control de Existencias:</ns0:t>
            </ns0:r>
            <ns0:r>
              <ns0:rPr>
                <ns0:rFonts ns0:ascii="Calibri" ns0:hAnsi="Calibri"/>
                <ns0:color ns0:val="1E293B"/>
                <ns0:sz ns0:val="19"/>
              </ns0:rPr>
              <ns0:t xml:space="preserve"> Capture las piezas físicas disponibles en casa para que el botiquín calcule de inmediato los días de cobertura.</ns0:t>
            </ns0:r>
          </ns0:p>
        </ns0:tc>
        <ns0:tc>
          <ns0:tcPr>
            <ns0:tcW ns0:w="2304" ns0:type="dxa"/>
            <ns0:shd ns0:fill="F8FAFC"/>
            <ns0:tcMar>
              <ns0:top ns0:w="40" ns0:type="dxa"/>
              <ns0:bottom ns0:w="40" ns0:type="dxa"/>
              <ns0:left ns0:w="40" ns0:type="dxa"/>
              <ns0:right ns0:w="40" ns0:type="dxa"/>
            </ns0:tcMar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</ns0:rPr>
              <ns0:drawing>
                <ns3:inline>
                  <ns3:extent cx="822960" cy="1828800"/>
                  <ns3:docPr id="52" name="Picture 52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0" name="03_nuevo_medicamento.png"/>
                          <ns9:cNvPicPr/>
                        </ns9:nvPicPr>
                        <ns9:blipFill>
                          <ns5:blip ns10:embed="rId11"/>
                          <ns5:stretch>
                            <ns5:fillRect/>
                          </ns5:stretch>
                        </ns9:blipFill>
                        <ns9:spPr>
                          <ns5:xfrm>
                            <ns5:off x="0" y="0"/>
                            <ns5:ext cx="822960" cy="1828800"/>
                          </ns5:xfrm>
                          <ns5:prstGeom prst="rect"/>
                        </ns9:spPr>
                      </ns9:pic>
                    </ns5:graphicData>
                  </ns5:graphic>
                </ns3:inline>
              </ns0:drawing>
            </ns0:r>
          </ns0:p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  <ns0:i/>
                <ns0:color ns0:val="64748B"/>
                <ns0:sz ns0:val="18"/>
              </ns0:rPr>
              <ns0:t>Alta ágil con IA local</ns0:t>
            </ns0:r>
          </ns0:p>
        </ns0:tc>
      </ns0:tr>
    </ns0:tbl>
    <ns0:tbl>
      <ns0:tblPr>
        <ns0:jc ns0:val="center"/>
        <ns0:tblLayout ns0:type="fixed"/>
        <ns0:tblLook ns0:firstColumn="1" ns0:firstRow="1" ns0:lastColumn="0" ns0:lastRow="0" ns0:noHBand="0" ns0:noVBand="1" ns0:val="04A0"/>
        <ns0:tblW ns0:w="9360" ns0:type="dxa"/>
        <ns0:tblBorders>
          <ns0:top ns0:val="single" ns0:sz="6" ns0:space="0" ns0:color="CBD5E1"/>
          <ns0:bottom ns0:val="single" ns0:sz="6" ns0:space="0" ns0:color="CBD5E1"/>
          <ns0:left ns0:val="single" ns0:sz="6" ns0:space="0" ns0:color="CBD5E1"/>
          <ns0:right ns0:val="single" ns0:sz="6" ns0:space="0" ns0:color="CBD5E1"/>
          <ns0:insideH ns0:val="single" ns0:sz="6" ns0:space="0" ns0:color="CBD5E1"/>
          <ns0:insideV ns0:val="single" ns0:sz="6" ns0:space="0" ns0:color="CBD5E1"/>
        </ns0:tblBorders>
      </ns0:tblPr>
      <ns0:tblGrid>
        <ns0:gridCol ns0:w="7056"/>
        <ns0:gridCol ns0:w="2304"/>
      </ns0:tblGrid>
      <ns0:tr>
        <ns0:trPr>
          <ns0:cantSplit/>
        </ns0:trPr>
        <ns0:tc>
          <ns0:tcPr>
            <ns0:tcW ns0:w="7056" ns0:type="dxa"/>
            <ns0:shd ns0:fill="FFFFFF"/>
            <ns0:tcMar>
              <ns0:top ns0:w="50" ns0:type="dxa"/>
              <ns0:bottom ns0:w="50" ns0:type="dxa"/>
              <ns0:left ns0:w="80" ns0:type="dxa"/>
              <ns0:right ns0:w="80" ns0:type="dxa"/>
            </ns0:tcMar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b/>
                <ns0:color ns0:val="0D9488"/>
                <ns0:sz ns0:val="20"/>
              </ns0:rPr>
              <ns0:t xml:space="preserve">[Paso 3 (Acción)] </ns0:t>
            </ns0:r>
            <ns0:r>
              <ns0:rPr>
                <ns0:rFonts ns0:ascii="Calibri" ns0:hAnsi="Calibri"/>
                <ns0:b/>
                <ns0:color ns0:val="1B365D"/>
                <ns0:sz ns0:val="22"/>
              </ns0:rPr>
              <ns0:t>Notificación y Registro de Tomas de Medicamentos</ns0:t>
            </ns0:r>
          </ns0:p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b/>
                <ns0:color ns0:val="1E293B"/>
                <ns0:sz ns0:val="19"/>
              </ns0:rPr>
              <ns0:t>• Disparo de Alarma Nativa:</ns0:t>
            </ns0:r>
            <ns0:r>
              <ns0:rPr>
                <ns0:rFonts ns0:ascii="Calibri" ns0:hAnsi="Calibri"/>
                <ns0:color ns0:val="1E293B"/>
                <ns0:sz ns0:val="19"/>
              </ns0:rPr>
              <ns0:t xml:space="preserve"> Al cumplirse la hora exacta, saltará automáticamente la pantalla nativa de alarma con sonido, vibración y acciones directas aún con el teléfono bloqueado.</ns0:t>
            </ns0:r>
          </ns0:p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b/>
                <ns0:color ns0:val="1E293B"/>
                <ns0:sz ns0:val="19"/>
              </ns0:rPr>
              <ns0:t>• Asistente Medi (Ollama):</ns0:t>
            </ns0:r>
            <ns0:r>
              <ns0:rPr>
                <ns0:rFonts ns0:ascii="Calibri" ns0:hAnsi="Calibri"/>
                <ns0:color ns0:val="1E293B"/>
                <ns0:sz ns0:val="19"/>
              </ns0:rPr>
              <ns0:t xml:space="preserve"> Medi anunciará por voz la dosis exacta requerida para sus tomas de medicamentos y resolverá dudas clínicas en tiempo real.</ns0:t>
            </ns0:r>
          </ns0:p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b/>
                <ns0:color ns0:val="1E293B"/>
                <ns0:sz ns0:val="19"/>
              </ns0:rPr>
              <ns0:t>• Confirmación y Supervisión Senior:</ns0:t>
            </ns0:r>
            <ns0:r>
              <ns0:rPr>
                <ns0:rFonts ns0:ascii="Calibri" ns0:hAnsi="Calibri"/>
                <ns0:color ns0:val="1E293B"/>
                <ns0:sz ns0:val="19"/>
              </ns0:rPr>
              <ns0:t xml:space="preserve"> En «Hoy», pulse un solo botón de 56 dp para registrar la toma de medicamentos. En adultos mayores, omitir o posponer medicamentos críticos alerta automáticamente al cuidador.</ns0:t>
            </ns0:r>
          </ns0:p>
        </ns0:tc>
        <ns0:tc>
          <ns0:tcPr>
            <ns0:tcW ns0:w="2304" ns0:type="dxa"/>
            <ns0:shd ns0:fill="F8FAFC"/>
            <ns0:tcMar>
              <ns0:top ns0:w="40" ns0:type="dxa"/>
              <ns0:bottom ns0:w="40" ns0:type="dxa"/>
              <ns0:left ns0:w="40" ns0:type="dxa"/>
              <ns0:right ns0:w="40" ns0:type="dxa"/>
            </ns0:tcMar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</ns0:rPr>
              <ns0:drawing>
                <ns3:inline>
                  <ns3:extent cx="822960" cy="1828800"/>
                  <ns3:docPr id="53" name="Picture 53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0" name="02_hoy.png"/>
                          <ns9:cNvPicPr/>
                        </ns9:nvPicPr>
                        <ns9:blipFill>
                          <ns5:blip ns10:embed="rId12"/>
                          <ns5:stretch>
                            <ns5:fillRect/>
                          </ns5:stretch>
                        </ns9:blipFill>
                        <ns9:spPr>
                          <ns5:xfrm>
                            <ns5:off x="0" y="0"/>
                            <ns5:ext cx="822960" cy="1828800"/>
                          </ns5:xfrm>
                          <ns5:prstGeom prst="rect"/>
                        </ns9:spPr>
                      </ns9:pic>
                    </ns5:graphicData>
                  </ns5:graphic>
                </ns3:inline>
              </ns0:drawing>
            </ns0:r>
          </ns0:p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  <ns0:i/>
                <ns0:color ns0:val="64748B"/>
                <ns0:sz ns0:val="18"/>
              </ns0:rPr>
              <ns0:t>Confirmación en un toque</ns0:t>
            </ns0:r>
          </ns0:p>
        </ns0:tc>
      </ns0:tr>
    </ns0:tbl>
    <ns0:p>
      <ns0:pPr>
        <ns0:pStyle ns0:val="Ttulo1"/>
        <ns0:keepNext/>
        <ns0:pageBreakBefore/>
        <ns0:spacing ns0:before="280" ns0:after="80"/>
      </ns0:pPr>
      <ns0:r>
        <ns0:rPr>
          <ns0:rFonts ns0:ascii="Calibri" ns0:hAnsi="Calibri"/>
          <ns0:b/>
          <ns0:color ns0:val="1B365D"/>
          <ns0:sz ns0:val="30"/>
        </ns0:rPr>
        <ns0:t>2. TARJETA DE REFERENCIA RÁPIDA DE BOTONES DE ALARMA</ns0:t>
      </ns0:r>
    </ns0:p>
    <ns0:p>
      <ns0:pPr>
        <ns0:keepNext/>
        <ns0:spacing ns0:before="200" ns0:after="60"/>
      </ns0:pPr>
      <ns0:r>
        <ns0:rPr>
          <ns0:rFonts ns0:ascii="Calibri" ns0:hAnsi="Calibri"/>
          <ns0:b/>
          <ns0:color ns0:val="1B365D"/>
          <ns0:sz ns0:val="18"/>
        </ns0:rPr>
        <ns0:t>Tabla 1: Funcionalidad de los botones en recordatorios de tomas de medicamentos</ns0:t>
      </ns0:r>
    </ns0:p>
    <ns0:tbl>
      <ns0:tblPr>
        <ns0:jc ns0:val="center"/>
        <ns0:tblLayout ns0:type="fixed"/>
        <ns0:tblLook ns0:firstColumn="1" ns0:firstRow="1" ns0:lastColumn="0" ns0:lastRow="0" ns0:noHBand="0" ns0:noVBand="1" ns0:val="04A0"/>
        <ns0:tblW ns0:w="9360" ns0:type="dxa"/>
        <ns0:tblBorders>
          <ns0:top ns0:val="single" ns0:sz="6" ns0:space="0" ns0:color="CBD5E1"/>
          <ns0:bottom ns0:val="single" ns0:sz="6" ns0:space="0" ns0:color="CBD5E1"/>
          <ns0:left ns0:val="single" ns0:sz="6" ns0:space="0" ns0:color="CBD5E1"/>
          <ns0:right ns0:val="single" ns0:sz="6" ns0:space="0" ns0:color="CBD5E1"/>
          <ns0:insideH ns0:val="single" ns0:sz="6" ns0:space="0" ns0:color="CBD5E1"/>
          <ns0:insideV ns0:val="single" ns0:sz="6" ns0:space="0" ns0:color="CBD5E1"/>
        </ns0:tblBorders>
      </ns0:tblPr>
      <ns0:tblGrid>
        <ns0:gridCol ns0:w="2592"/>
        <ns0:gridCol ns0:w="3312"/>
        <ns0:gridCol ns0:w="3456"/>
      </ns0:tblGrid>
      <ns0:tr>
        <ns0:trPr>
          <ns0:cantSplit/>
          <ns0:tblHeader/>
        </ns0:trPr>
        <ns0:tc>
          <ns0:tcPr>
            <ns0:tcW ns0:w="2592" ns0:type="dxa"/>
            <ns0:shd ns0:fill="1B365D"/>
            <ns0:tcMar>
              <ns0:top ns0:w="90" ns0:type="dxa"/>
              <ns0:bottom ns0:w="90" ns0:type="dxa"/>
              <ns0:left ns0:w="110" ns0:type="dxa"/>
              <ns0:right ns0:w="110" ns0:type="dxa"/>
            </ns0:tcMar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  <ns0:b/>
                <ns0:color ns0:val="FFFFFF"/>
                <ns0:sz ns0:val="19"/>
              </ns0:rPr>
              <ns0:t>Botón de Acción</ns0:t>
            </ns0:r>
          </ns0:p>
        </ns0:tc>
        <ns0:tc>
          <ns0:tcPr>
            <ns0:tcW ns0:w="3312" ns0:type="dxa"/>
            <ns0:shd ns0:fill="1B365D"/>
            <ns0:tcMar>
              <ns0:top ns0:w="90" ns0:type="dxa"/>
              <ns0:bottom ns0:w="90" ns0:type="dxa"/>
              <ns0:left ns0:w="110" ns0:type="dxa"/>
              <ns0:right ns0:w="110" ns0:type="dxa"/>
            </ns0:tcMar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  <ns0:b/>
                <ns0:color ns0:val="FFFFFF"/>
                <ns0:sz ns0:val="19"/>
              </ns0:rPr>
              <ns0:t>Propósito y Situación Clínica</ns0:t>
            </ns0:r>
          </ns0:p>
        </ns0:tc>
        <ns0:tc>
          <ns0:tcPr>
            <ns0:tcW ns0:w="3456" ns0:type="dxa"/>
            <ns0:shd ns0:fill="1B365D"/>
            <ns0:tcMar>
              <ns0:top ns0:w="90" ns0:type="dxa"/>
              <ns0:bottom ns0:w="90" ns0:type="dxa"/>
              <ns0:left ns0:w="110" ns0:type="dxa"/>
              <ns0:right ns0:w="110" ns0:type="dxa"/>
            </ns0:tcMar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  <ns0:b/>
                <ns0:color ns0:val="FFFFFF"/>
                <ns0:sz ns0:val="19"/>
              </ns0:rPr>
              <ns0:t>Efecto en Tomas de Medicamentos e Inventario</ns0:t>
            </ns0:r>
          </ns0:p>
        </ns0:tc>
      </ns0:tr>
      <ns0:tr>
        <ns0:trPr>
          <ns0:cantSplit/>
        </ns0:trPr>
        <ns0:tc>
          <ns0:tcPr>
            <ns0:tcW ns0:w="2592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[VERDE] Tomar Ahora</ns0:t>
            </ns0:r>
          </ns0:p>
        </ns0:tc>
        <ns0:tc>
          <ns0:tcPr>
            <ns0:tcW ns0:w="3312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Pulsar al momento exacto de ingerir el medicamento prescrito.</ns0:t>
            </ns0:r>
          </ns0:p>
        </ns0:tc>
        <ns0:tc>
          <ns0:tcPr>
            <ns0:tcW ns0:w="3456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Registra la toma de medicamentos con timestamp legal y descuenta 1 unidad del stock.</ns0:t>
            </ns0:r>
          </ns0:p>
        </ns0:tc>
      </ns0:tr>
      <ns0:tr>
        <ns0:trPr>
          <ns0:cantSplit/>
        </ns0:trPr>
        <ns0:tc>
          <ns0:tcPr>
            <ns0:tcW ns0:w="2592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8FAFC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[ÁMBAR] Posponer (+30 min)</ns0:t>
            </ns0:r>
          </ns0:p>
        </ns0:tc>
        <ns0:tc>
          <ns0:tcPr>
            <ns0:tcW ns0:w="3312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8FAFC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Aplazar la alarma si está comiendo, manejando o temporalmente ocupado.</ns0:t>
            </ns0:r>
          </ns0:p>
        </ns0:tc>
        <ns0:tc>
          <ns0:tcPr>
            <ns0:tcW ns0:w="3456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8FAFC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Reprograma la alarma exactamente 30 minutos (máximo 2 posposiciones consecutivas).</ns0:t>
            </ns0:r>
          </ns0:p>
        </ns0:tc>
      </ns0:tr>
      <ns0:tr>
        <ns0:trPr>
          <ns0:cantSplit/>
        </ns0:trPr>
        <ns0:tc>
          <ns0:tcPr>
            <ns0:tcW ns0:w="2592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  <ns0:color ns0:val="1E293B"/>
                <ns0:sz ns0:val="19"/>
              </ns0:rPr>
              <ns0:t>[GRIS] Omitir</ns0:t>
            </ns0:r>
          </ns0:p>
        </ns0:tc>
        <ns0:tc>
          <ns0:tcPr>
            <ns0:tcW ns0:w="3312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Utilizar únicamente si el médico suspendió la dosis o por indicación clínica.</ns0:t>
            </ns0:r>
          </ns0:p>
        </ns0:tc>
        <ns0:tc>
          <ns0:tcPr>
            <ns0:tcW ns0:w="3456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Registra la omisión justificada sin descontar stock (en adultos mayores notifica al cuidador).</ns0:t>
            </ns0:r>
          </ns0:p>
        </ns0:tc>
      </ns0:tr>
      <ns0:tr>
        <ns0:trPr>
          <ns0:cantSplit/>
        </ns0:trPr>
        <ns0:tc>
          <ns0:tcPr>
            <ns0:tcW ns0:w="2592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8FAFC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[AZUL] Deshacer tomas de medicamentos</ns0:t>
            </ns0:r>
          </ns0:p>
        </ns0:tc>
        <ns0:tc>
          <ns0:tcPr>
            <ns0:tcW ns0:w="3312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8FAFC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Pulsación accidental involuntaria sobre el botón 'Tomar Ahora'.</ns0:t>
            </ns0:r>
          </ns0:p>
        </ns0:tc>
        <ns0:tc>
          <ns0:tcPr>
            <ns0:tcW ns0:w="3456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8FAFC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Disponible por 5 segundos en la barra inferior para anular el registro y restaurar el stock.</ns0:t>
            </ns0:r>
          </ns0:p>
        </ns0:tc>
      </ns0:tr>
    </ns0:tbl>
    <ns0:p>
      <ns0:pPr>
        <ns0:pStyle ns0:val="Ttulo1"/>
        <ns0:keepNext/>
        <ns0:pageBreakBefore/>
        <ns0:spacing ns0:before="280" ns0:after="80"/>
      </ns0:pPr>
      <ns0:r>
        <ns0:rPr>
          <ns0:rFonts ns0:ascii="Calibri" ns0:hAnsi="Calibri"/>
          <ns0:b/>
          <ns0:color ns0:val="1B365D"/>
          <ns0:sz ns0:val="30"/>
        </ns0:rPr>
        <ns0:t>3. SEMÁFORO VISUAL DE INVENTARIO («MI BOTIQUÍN»)</ns0:t>
      </ns0:r>
    </ns0:p>
    <ns0:p>
      <ns0:pPr>
        <ns0:spacing ns0:line="276" ns0:lineRule="auto" ns0:before="0" ns0:after="100"/>
        <ns0:jc ns0:val="both"/>
      </ns0:pPr>
      <ns0:r>
        <ns0:rPr>
          <ns0:rFonts ns0:ascii="Calibri" ns0:hAnsi="Calibri"/>
          <ns0:color ns0:val="1E293B"/>
          <ns0:sz ns0:val="22"/>
        </ns0:rPr>
        <ns0:t>La pestaña «Mi Botiquín» clasifica en tiempo real sus existencias de medicamentos según los días de cobertura restantes:</ns0:t>
      </ns0:r>
    </ns0:p>
    <ns0:p>
      <ns0:pPr>
        <ns0:keepNext/>
        <ns0:spacing ns0:before="200" ns0:after="60"/>
      </ns0:pPr>
      <ns0:r>
        <ns0:rPr>
          <ns0:rFonts ns0:ascii="Calibri" ns0:hAnsi="Calibri"/>
          <ns0:b/>
          <ns0:color ns0:val="1B365D"/>
          <ns0:sz ns0:val="18"/>
        </ns0:rPr>
        <ns0:t>Tabla 2: Semáforo visual para prevención de desabastecimiento de medicamentos</ns0:t>
      </ns0:r>
    </ns0:p>
    <ns0:tbl>
      <ns0:tblPr>
        <ns0:jc ns0:val="center"/>
        <ns0:tblLayout ns0:type="fixed"/>
        <ns0:tblLook ns0:firstColumn="1" ns0:firstRow="1" ns0:lastColumn="0" ns0:lastRow="0" ns0:noHBand="0" ns0:noVBand="1" ns0:val="04A0"/>
        <ns0:tblW ns0:w="9360" ns0:type="dxa"/>
        <ns0:tblBorders>
          <ns0:top ns0:val="single" ns0:sz="6" ns0:space="0" ns0:color="CBD5E1"/>
          <ns0:bottom ns0:val="single" ns0:sz="6" ns0:space="0" ns0:color="CBD5E1"/>
          <ns0:left ns0:val="single" ns0:sz="6" ns0:space="0" ns0:color="CBD5E1"/>
          <ns0:right ns0:val="single" ns0:sz="6" ns0:space="0" ns0:color="CBD5E1"/>
          <ns0:insideH ns0:val="single" ns0:sz="6" ns0:space="0" ns0:color="CBD5E1"/>
          <ns0:insideV ns0:val="single" ns0:sz="6" ns0:space="0" ns0:color="CBD5E1"/>
        </ns0:tblBorders>
      </ns0:tblPr>
      <ns0:tblGrid>
        <ns0:gridCol ns0:w="2592"/>
        <ns0:gridCol ns0:w="2880"/>
        <ns0:gridCol ns0:w="3888"/>
      </ns0:tblGrid>
      <ns0:tr>
        <ns0:trPr>
          <ns0:cantSplit/>
          <ns0:tblHeader/>
        </ns0:trPr>
        <ns0:tc>
          <ns0:tcPr>
            <ns0:tcW ns0:w="2592" ns0:type="dxa"/>
            <ns0:shd ns0:fill="1B365D"/>
            <ns0:tcMar>
              <ns0:top ns0:w="90" ns0:type="dxa"/>
              <ns0:bottom ns0:w="90" ns0:type="dxa"/>
              <ns0:left ns0:w="110" ns0:type="dxa"/>
              <ns0:right ns0:w="110" ns0:type="dxa"/>
            </ns0:tcMar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  <ns0:b/>
                <ns0:color ns0:val="FFFFFF"/>
                <ns0:sz ns0:val="19"/>
              </ns0:rPr>
              <ns0:t>Nivel del Semáforo</ns0:t>
            </ns0:r>
          </ns0:p>
        </ns0:tc>
        <ns0:tc>
          <ns0:tcPr>
            <ns0:tcW ns0:w="2880" ns0:type="dxa"/>
            <ns0:shd ns0:fill="1B365D"/>
            <ns0:tcMar>
              <ns0:top ns0:w="90" ns0:type="dxa"/>
              <ns0:bottom ns0:w="90" ns0:type="dxa"/>
              <ns0:left ns0:w="110" ns0:type="dxa"/>
              <ns0:right ns0:w="110" ns0:type="dxa"/>
            </ns0:tcMar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  <ns0:b/>
                <ns0:color ns0:val="FFFFFF"/>
                <ns0:sz ns0:val="19"/>
              </ns0:rPr>
              <ns0:t>Cobertura Restante</ns0:t>
            </ns0:r>
          </ns0:p>
        </ns0:tc>
        <ns0:tc>
          <ns0:tcPr>
            <ns0:tcW ns0:w="3888" ns0:type="dxa"/>
            <ns0:shd ns0:fill="1B365D"/>
            <ns0:tcMar>
              <ns0:top ns0:w="90" ns0:type="dxa"/>
              <ns0:bottom ns0:w="90" ns0:type="dxa"/>
              <ns0:left ns0:w="110" ns0:type="dxa"/>
              <ns0:right ns0:w="110" ns0:type="dxa"/>
            </ns0:tcMar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  <ns0:b/>
                <ns0:color ns0:val="FFFFFF"/>
                <ns0:sz ns0:val="19"/>
              </ns0:rPr>
              <ns0:t>Estado y Acción Preventiva Requerida</ns0:t>
            </ns0:r>
          </ns0:p>
        </ns0:tc>
      </ns0:tr>
      <ns0:tr>
        <ns0:trPr>
          <ns0:cantSplit/>
        </ns0:trPr>
        <ns0:tc>
          <ns0:tcPr>
            <ns0:tcW ns0:w="2592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[VERDE] Suficiente</ns0:t>
            </ns0:r>
          </ns0:p>
        </ns0:tc>
        <ns0:tc>
          <ns0:tcPr>
            <ns0:tcW ns0:w="2880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Más de 5 días de tratamiento</ns0:t>
            </ns0:r>
          </ns0:p>
        </ns0:tc>
        <ns0:tc>
          <ns0:tcPr>
            <ns0:tcW ns0:w="3888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Existencias óptimas en el hogar. Todas las tomas de medicamentos están garantizadas.</ns0:t>
            </ns0:r>
          </ns0:p>
        </ns0:tc>
      </ns0:tr>
      <ns0:tr>
        <ns0:trPr>
          <ns0:cantSplit/>
        </ns0:trPr>
        <ns0:tc>
          <ns0:tcPr>
            <ns0:tcW ns0:w="2592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8FAFC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[AMARILLO] Por agotarse</ns0:t>
            </ns0:r>
          </ns0:p>
        </ns0:tc>
        <ns0:tc>
          <ns0:tcPr>
            <ns0:tcW ns0:w="2880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8FAFC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3 días o menos de tratamiento</ns0:t>
            </ns0:r>
          </ns0:p>
        </ns0:tc>
        <ns0:tc>
          <ns0:tcPr>
            <ns0:tcW ns0:w="3888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8FAFC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Advertencia temprana: acuda oportunamente a la farmacia para reabastecer las cajas.</ns0:t>
            </ns0:r>
          </ns0:p>
        </ns0:tc>
      </ns0:tr>
      <ns0:tr>
        <ns0:trPr>
          <ns0:cantSplit/>
        </ns0:trPr>
        <ns0:tc>
          <ns0:tcPr>
            <ns0:tcW ns0:w="2592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  <ns0:color ns0:val="1E293B"/>
                <ns0:sz ns0:val="19"/>
              </ns0:rPr>
              <ns0:t>[ROJO] Crítico</ns0:t>
            </ns0:r>
          </ns0:p>
        </ns0:tc>
        <ns0:tc>
          <ns0:tcPr>
            <ns0:tcW ns0:w="2880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Stock agotado (0 comprimidos)</ns0:t>
            </ns0:r>
          </ns0:p>
        </ns0:tc>
        <ns0:tc>
          <ns0:tcPr>
            <ns0:tcW ns0:w="3888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Alerta crítica: riesgo inminente de interrupción en las tomas de medicamentos. Reponer ya.</ns0:t>
            </ns0:r>
          </ns0:p>
        </ns0:tc>
      </ns0:tr>
    </ns0:tbl>
    <ns0:tbl>
      <ns0:tblPr>
        <ns0:jc ns0:val="center"/>
        <ns0:tblLayout ns0:type="fixed"/>
        <ns0:tblLook ns0:firstColumn="1" ns0:firstRow="1" ns0:lastColumn="0" ns0:lastRow="0" ns0:noHBand="0" ns0:noVBand="1" ns0:val="04A0"/>
        <ns0:tblW ns0:w="9360" ns0:type="dxa"/>
      </ns0:tblPr>
      <ns0:tblGrid>
        <ns0:gridCol ns0:w="9360"/>
      </ns0:tblGrid>
      <ns0:tr>
        <ns0:trPr>
          <ns0:cantSplit/>
        </ns0:trPr>
        <ns0:tc>
          <ns0:tcPr>
            <ns0:tcW ns0:w="9360" ns0:type="dxa"/>
            <ns0:shd ns0:fill="FEF3C7"/>
            <ns0:tcMar>
              <ns0:top ns0:w="80" ns0:type="dxa"/>
              <ns0:bottom ns0:w="80" ns0:type="dxa"/>
              <ns0:left ns0:w="140" ns0:type="dxa"/>
              <ns0:right ns0:w="140" ns0:type="dxa"/>
            </ns0:tcMar>
            <ns0:tcBorders>
              <ns0:top ns0:val="none"/>
              <ns0:left ns0:val="single" ns0:sz="24" ns0:space="0" ns0:color="D97706"/>
              <ns0:bottom ns0:val="none"/>
              <ns0:right ns0:val="none"/>
            </ns0:tcBorders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Calibri" ns0:hAnsi="Calibri"/>
                <ns0:b/>
                <ns0:color ns0:val="D97706"/>
                <ns0:sz ns0:val="19"/>
              </ns0:rPr>
              <ns0:t>REGLA DE ORO MÉDICA: MÁXIMO 2 POSPOSICIONES DE TOMAS DE MEDICAMENTOS (+30 MIN)</ns0:t>
              <ns0:br/>
            </ns0:r>
            <ns0:r>
              <ns0:rPr>
                <ns0:rFonts ns0:ascii="Calibri" ns0:hAnsi="Calibri"/>
                <ns0:color ns0:val="1E293B"/>
                <ns0:sz ns0:val="19"/>
              </ns0:rPr>
              <ns0:t>Por estrictos criterios de seguridad clínica y farmacológica, el sistema solo permite posponer una dosis un MÁXIMO DE 2 VECES consecutivas (+30 minutos cada una). Al sonar la tercera alarma, el botón de posponer se bloquea y el sistema exige confirmar la ingesta mediante 'Tomar Ahora' o justificar la omisión con 'Omitir'. En pacientes adultos mayores (≥60 años), omitir o posponer un medicamento crítico envía una alerta automática inmediata al Panel del Cuidador.</ns0:t>
            </ns0:r>
          </ns0:p>
        </ns0:tc>
      </ns0:tr>
    </ns0:tbl>
    <ns0:p>
      <ns0:pPr>
        <ns0:pStyle ns0:val="Ttulo1"/>
        <ns0:keepNext/>
        <ns0:spacing ns0:before="280" ns0:after="80"/>
      </ns0:pPr>
      <ns0:r>
        <ns0:rPr>
          <ns0:rFonts ns0:ascii="Calibri" ns0:hAnsi="Calibri"/>
          <ns0:b/>
          <ns0:color ns0:val="1B365D"/>
          <ns0:sz ns0:val="30"/>
        </ns0:rPr>
        <ns0:t>4. FAQ DE EMERGENCIA Y RESOLUCIÓN RÁPIDA</ns0:t>
      </ns0:r>
    </ns0:p>
    <ns0:p>
      <ns0:pPr>
        <ns0:keepNext/>
        <ns0:spacing ns0:before="200" ns0:after="60"/>
      </ns0:pPr>
      <ns0:r>
        <ns0:rPr>
          <ns0:rFonts ns0:ascii="Calibri" ns0:hAnsi="Calibri"/>
          <ns0:b/>
          <ns0:color ns0:val="1B365D"/>
          <ns0:sz ns0:val="18"/>
        </ns0:rPr>
        <ns0:t>Tabla 3: Solución inmediata a las 3 incidencias más comunes</ns0:t>
      </ns0:r>
    </ns0:p>
    <ns0:tbl>
      <ns0:tblPr>
        <ns0:jc ns0:val="center"/>
        <ns0:tblLayout ns0:type="fixed"/>
        <ns0:tblLook ns0:firstColumn="1" ns0:firstRow="1" ns0:lastColumn="0" ns0:lastRow="0" ns0:noHBand="0" ns0:noVBand="1" ns0:val="04A0"/>
        <ns0:tblW ns0:w="9360" ns0:type="dxa"/>
        <ns0:tblBorders>
          <ns0:top ns0:val="single" ns0:sz="6" ns0:space="0" ns0:color="CBD5E1"/>
          <ns0:bottom ns0:val="single" ns0:sz="6" ns0:space="0" ns0:color="CBD5E1"/>
          <ns0:left ns0:val="single" ns0:sz="6" ns0:space="0" ns0:color="CBD5E1"/>
          <ns0:right ns0:val="single" ns0:sz="6" ns0:space="0" ns0:color="CBD5E1"/>
          <ns0:insideH ns0:val="single" ns0:sz="6" ns0:space="0" ns0:color="CBD5E1"/>
          <ns0:insideV ns0:val="single" ns0:sz="6" ns0:space="0" ns0:color="CBD5E1"/>
        </ns0:tblBorders>
      </ns0:tblPr>
      <ns0:tblGrid>
        <ns0:gridCol ns0:w="2880"/>
        <ns0:gridCol ns0:w="2880"/>
        <ns0:gridCol ns0:w="3600"/>
      </ns0:tblGrid>
      <ns0:tr>
        <ns0:trPr>
          <ns0:cantSplit/>
          <ns0:tblHeader/>
        </ns0:trPr>
        <ns0:tc>
          <ns0:tcPr>
            <ns0:tcW ns0:w="2880" ns0:type="dxa"/>
            <ns0:shd ns0:fill="1B365D"/>
            <ns0:tcMar>
              <ns0:top ns0:w="90" ns0:type="dxa"/>
              <ns0:bottom ns0:w="90" ns0:type="dxa"/>
              <ns0:left ns0:w="110" ns0:type="dxa"/>
              <ns0:right ns0:w="110" ns0:type="dxa"/>
            </ns0:tcMar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  <ns0:b/>
                <ns0:color ns0:val="FFFFFF"/>
                <ns0:sz ns0:val="19"/>
              </ns0:rPr>
              <ns0:t>Pregunta Frecuente</ns0:t>
            </ns0:r>
          </ns0:p>
        </ns0:tc>
        <ns0:tc>
          <ns0:tcPr>
            <ns0:tcW ns0:w="2880" ns0:type="dxa"/>
            <ns0:shd ns0:fill="1B365D"/>
            <ns0:tcMar>
              <ns0:top ns0:w="90" ns0:type="dxa"/>
              <ns0:bottom ns0:w="90" ns0:type="dxa"/>
              <ns0:left ns0:w="110" ns0:type="dxa"/>
              <ns0:right ns0:w="110" ns0:type="dxa"/>
            </ns0:tcMar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  <ns0:b/>
                <ns0:color ns0:val="FFFFFF"/>
                <ns0:sz ns0:val="19"/>
              </ns0:rPr>
              <ns0:t>Diagnóstico Técnico Rápido</ns0:t>
            </ns0:r>
          </ns0:p>
        </ns0:tc>
        <ns0:tc>
          <ns0:tcPr>
            <ns0:tcW ns0:w="3600" ns0:type="dxa"/>
            <ns0:shd ns0:fill="1B365D"/>
            <ns0:tcMar>
              <ns0:top ns0:w="90" ns0:type="dxa"/>
              <ns0:bottom ns0:w="90" ns0:type="dxa"/>
              <ns0:left ns0:w="110" ns0:type="dxa"/>
              <ns0:right ns0:w="110" ns0:type="dxa"/>
            </ns0:tcMar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Calibri" ns0:hAnsi="Calibri"/>
                <ns0:b/>
                <ns0:color ns0:val="FFFFFF"/>
                <ns0:sz ns0:val="19"/>
              </ns0:rPr>
              <ns0:t>Solución Inmediata en Pantalla</ns0:t>
            </ns0:r>
          </ns0:p>
        </ns0:tc>
      </ns0:tr>
      <ns0:tr>
        <ns0:trPr>
          <ns0:cantSplit/>
        </ns0:trPr>
        <ns0:tc>
          <ns0:tcPr>
            <ns0:tcW ns0:w="2880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¿No suena la alarma con el teléfono bloqueado?</ns0:t>
            </ns0:r>
          </ns0:p>
        </ns0:tc>
        <ns0:tc>
          <ns0:tcPr>
            <ns0:tcW ns0:w="2880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Ahorro de batería agresivo de Android en segundo plano.</ns0:t>
            </ns0:r>
          </ns0:p>
        </ns0:tc>
        <ns0:tc>
          <ns0:tcPr>
            <ns0:tcW ns0:w="3600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Vaya a Ajustes &gt; Apps &gt; MedReminder AI &gt; Batería y elija 'Sin restricciones'. Verifique permisos de Alarmas Exactas.</ns0:t>
            </ns0:r>
          </ns0:p>
        </ns0:tc>
      </ns0:tr>
      <ns0:tr>
        <ns0:trPr>
          <ns0:cantSplit/>
        </ns0:trPr>
        <ns0:tc>
          <ns0:tcPr>
            <ns0:tcW ns0:w="2880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8FAFC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¿Olvidé registrar una toma de medicamentos a tiempo?</ns0:t>
            </ns0:r>
          </ns0:p>
        </ns0:tc>
        <ns0:tc>
          <ns0:tcPr>
            <ns0:tcW ns0:w="2880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8FAFC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La dosis se tomó en hora pero no se confirmó en la app.</ns0:t>
            </ns0:r>
          </ns0:p>
        </ns0:tc>
        <ns0:tc>
          <ns0:tcPr>
            <ns0:tcW ns0:w="3600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8FAFC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Abra la pantalla «Hoy», pulse sobre la tarjeta atrasada y confirme la toma de medicamentos con su hora real.</ns0:t>
            </ns0:r>
          </ns0:p>
        </ns0:tc>
      </ns0:tr>
      <ns0:tr>
        <ns0:trPr>
          <ns0:cantSplit/>
        </ns0:trPr>
        <ns0:tc>
          <ns0:tcPr>
            <ns0:tcW ns0:w="2880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¿Cómo vinculo o superviso a un adulto mayor como cuidador?</ns0:t>
            </ns0:r>
          </ns0:p>
        </ns0:tc>
        <ns0:tc>
          <ns0:tcPr>
            <ns0:tcW ns0:w="2880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Supervisión familiar de adherencia y alertas críticas.</ns0:t>
            </ns0:r>
          </ns0:p>
        </ns0:tc>
        <ns0:tc>
          <ns0:tcPr>
            <ns0:tcW ns0:w="3600" ns0:type="dxa"/>
            <ns0:tcMar>
              <ns0:top ns0:w="70" ns0:type="dxa"/>
              <ns0:bottom ns0:w="70" ns0:type="dxa"/>
              <ns0:left ns0:w="100" ns0:type="dxa"/>
              <ns0:right ns0:w="100" ns0:type="dxa"/>
            </ns0:tcMar>
            <ns0:shd ns0:fill="FFFFFF"/>
          </ns0:tcPr>
          <ns0:p>
            <ns0:pPr>
              <ns0:spacing ns0:before="0" ns0:after="0" ns0:line="240" ns0:lineRule="auto"/>
              <ns0:jc ns0:val="left"/>
            </ns0:pPr>
            <ns0:r>
              <ns0:rPr>
                <ns0:rFonts ns0:ascii="Calibri" ns0:hAnsi="Calibri"/>
                <ns0:color ns0:val="1E293B"/>
                <ns0:sz ns0:val="19"/>
              </ns0:rPr>
              <ns0:t>Desde la cabecera superior pulse 'Modo Cuidador' para abrir el Panel de Supervisión y vincular al paciente por correo.</ns0:t>
            </ns0:r>
          </ns0:p>
        </ns0:tc>
      </ns0:tr>
    </ns0:tbl>
    <ns0:tbl>
      <ns0:tblPr>
        <ns0:jc ns0:val="center"/>
        <ns0:tblLayout ns0:type="fixed"/>
        <ns0:tblLook ns0:firstColumn="1" ns0:firstRow="1" ns0:lastColumn="0" ns0:lastRow="0" ns0:noHBand="0" ns0:noVBand="1" ns0:val="04A0"/>
        <ns0:tblW ns0:w="9360" ns0:type="dxa"/>
      </ns0:tblPr>
      <ns0:tblGrid>
        <ns0:gridCol ns0:w="9360"/>
      </ns0:tblGrid>
      <ns0:tr>
        <ns0:trPr>
          <ns0:cantSplit/>
        </ns0:trPr>
        <ns0:tc>
          <ns0:tcPr>
            <ns0:tcW ns0:w="9360" ns0:type="dxa"/>
            <ns0:shd ns0:fill="F0FDFA"/>
            <ns0:tcMar>
              <ns0:top ns0:w="80" ns0:type="dxa"/>
              <ns0:bottom ns0:w="80" ns0:type="dxa"/>
              <ns0:left ns0:w="140" ns0:type="dxa"/>
              <ns0:right ns0:w="140" ns0:type="dxa"/>
            </ns0:tcMar>
            <ns0:tcBorders>
              <ns0:top ns0:val="none"/>
              <ns0:left ns0:val="single" ns0:sz="24" ns0:space="0" ns0:color="0D9488"/>
              <ns0:bottom ns0:val="none"/>
              <ns0:right ns0:val="none"/>
            </ns0:tcBorders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Calibri" ns0:hAnsi="Calibri"/>
                <ns0:b/>
                <ns0:color ns0:val="0D9488"/>
                <ns0:sz ns0:val="19"/>
              </ns0:rPr>
              <ns0:t>CENTRO DE ASISTENCIA Y CONTACTO INSTITUCIONAL UTVT</ns0:t>
              <ns0:br/>
            </ns0:r>
            <ns0:r>
              <ns0:rPr>
                <ns0:rFonts ns0:ascii="Calibri" ns0:hAnsi="Calibri"/>
                <ns0:color ns0:val="1E293B"/>
                <ns0:sz ns0:val="19"/>
              </ns0:rPr>
              <ns0:t>MedReminder AI — Sistema Inteligente de Gestión y Recordatorio Farmacológico</ns0:t>
              <ns0:br/>
              <ns0:t>Dirección de TIC • Asignatura: Fundamentos de Inteligencia Artificial • Docente: Ing. Hector Velazquez Estrada</ns0:t>
              <ns0:br/>
              <ns0:t>Equipo: Gutierrez Ugalde Samuel • Nava Garcia Rodrigo • Castillo Ramirez Nahum Yabet • Ramirez Romero Pablo • Peña Hernandez Alexander (DSM - 53)</ns0:t>
            </ns0:r>
          </ns0:p>
        </ns0:tc>
      </ns0:tr>
    </ns0:tbl>
    <ns0:sectPr ns0:rsidR="004F7A58" ns0:rsidRPr="004F7A58">
      <ns0:headerReference ns0:type="default" ns10:id="rId8"/>
      <ns0:footerReference ns0:type="default" ns10:id="rId9"/>
      <ns0:pgSz ns0:w="12240" ns0:h="15840"/>
      <ns0:pgMar ns0:top="1417" ns0:right="1417" ns0:bottom="1417" ns0:left="1417" ns0:header="708" ns0:footer="708" ns0:gutter="0"/>
      <ns0:cols ns0:space="708"/>
      <ns0:titlePg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both"/>
    </w:pPr>
    <w:r/>
    <w:r>
      <w:rPr>
        <w:rFonts w:ascii="Calibri" w:hAnsi="Calibri"/>
        <w:color w:val="64748B"/>
        <w:sz w:val="17"/>
      </w:rPr>
      <w:t>Dirección de TIC • Fundamentos de Inteligencia Artificial</w:t>
      <w:tab/>
      <w:tab/>
      <w:t xml:space="preserve">Página </w:t>
    </w:r>
    <w:fldSimple w:instr="PAGE">
      <w:r>
        <w:rPr>
          <w:rFonts w:ascii="Calibri" w:hAnsi="Calibri" w:cs="Calibri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/>
    <w:r>
      <w:rPr>
        <w:rFonts w:ascii="Calibri" w:hAnsi="Calibri"/>
        <w:color w:val="64748B"/>
        <w:sz w:val="17"/>
      </w:rPr>
      <w:t>UTVT • Guía de Uso Rápido | MedReminder AI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58"/>
    <w:rsid w:val="004F7A58"/>
    <w:rsid w:val="005A6266"/>
    <w:rsid w:val="006A72BD"/>
    <w:rsid w:val="007F2645"/>
    <w:rsid w:val="008236EA"/>
    <w:rsid w:val="00840189"/>
    <w:rsid w:val="00917A81"/>
    <w:rsid w:val="00AD63CC"/>
    <w:rsid w:val="00B266B2"/>
    <w:rsid w:val="00B476B5"/>
    <w:rsid w:val="00C00A4B"/>
    <w:rsid w:val="00C458BA"/>
    <w:rsid w:val="00DC1255"/>
    <w:rsid w:val="00E05122"/>
    <w:rsid w:val="00E24493"/>
    <w:rsid w:val="00F8664B"/>
    <w:rsid w:val="00FF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E8ED"/>
  <w15:chartTrackingRefBased/>
  <w15:docId w15:val="{D6D5C586-22D1-454A-AC38-68A7D60A647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kern w:val="2"/>
        <w:sz w:val="22"/>
        <w:szCs w:val="22"/>
        <w14:ligatures w14:val="standardContextual"/>
        <w:rFonts w:ascii="Calibri" w:hAnsi="Calibri" w:cs="Calibri" w:eastAsia="Calibri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A58"/>
    <w:pPr>
      <w:spacing w:after="100" w:line="276" w:lineRule="auto" w:before="0"/>
      <w:jc w:val="both"/>
    </w:pPr>
    <w:rPr>
      <w:b w:val="0"/>
      <w:color w:val="1E293B"/>
      <w:kern w:val="0"/>
      <w:sz w:val="22"/>
      <w14:ligatures w14:val="none"/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4F7A58"/>
    <w:pPr>
      <w:keepNext/>
      <w:keepLines/>
      <w:spacing w:before="280" w:after="80" w:line="259" w:lineRule="auto"/>
      <w:jc w:val="left"/>
      <w:outlineLvl w:val="0"/>
    </w:pPr>
    <w:rPr>
      <w:b/>
      <w:color w:val="1B365D"/>
      <w:kern w:val="2"/>
      <w:sz w:val="30"/>
      <w:szCs w:val="40"/>
      <w14:ligatures w14:val="standardContextual"/>
      <w:rFonts w:ascii="Calibri" w:hAnsi="Calibri" w:cs="Calibr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A58"/>
    <w:pPr>
      <w:keepNext/>
      <w:keepLines/>
      <w:spacing w:before="200" w:after="60" w:line="259" w:lineRule="auto"/>
      <w:jc w:val="left"/>
      <w:outlineLvl w:val="1"/>
    </w:pPr>
    <w:rPr>
      <w:b/>
      <w:color w:val="0D9488"/>
      <w:kern w:val="2"/>
      <w:sz w:val="25"/>
      <w:szCs w:val="32"/>
      <w14:ligatures w14:val="standardContextual"/>
      <w:rFonts w:ascii="Calibri" w:hAnsi="Calibri" w:cs="Calibri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A58"/>
    <w:pPr>
      <w:keepNext/>
      <w:keepLines/>
      <w:spacing w:before="160" w:after="40" w:line="259" w:lineRule="auto"/>
      <w:jc w:val="left"/>
      <w:outlineLvl w:val="2"/>
    </w:pPr>
    <w:rPr>
      <w:b/>
      <w:color w:val="1E293B"/>
      <w:kern w:val="2"/>
      <w:sz w:val="22"/>
      <w:szCs w:val="28"/>
      <w14:ligatures w14:val="standardContextual"/>
      <w:rFonts w:ascii="Calibri" w:hAnsi="Calibri" w:cs="Calibri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A58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A58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A58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A58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A58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A58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A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A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A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A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A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A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A58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F7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A58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F7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A58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F7A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A58"/>
    <w:pPr>
      <w:spacing w:after="80" w:line="276" w:lineRule="auto" w:before="0"/>
      <w:ind w:left="720"/>
      <w:contextualSpacing/>
      <w:jc w:val="left"/>
    </w:pPr>
    <w:rPr>
      <w:b w:val="0"/>
      <w:color w:val="1E293B"/>
      <w:kern w:val="2"/>
      <w:sz w:val="22"/>
      <w14:ligatures w14:val="standardContextual"/>
      <w:rFonts w:ascii="Calibri" w:hAnsi="Calibri" w:cs="Calibri"/>
    </w:rPr>
  </w:style>
  <w:style w:type="character" w:styleId="nfasisintenso">
    <w:name w:val="Intense Emphasis"/>
    <w:basedOn w:val="Fuentedeprrafopredeter"/>
    <w:uiPriority w:val="21"/>
    <w:qFormat/>
    <w:rsid w:val="004F7A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A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65</Words>
  <Characters>402</Characters>
  <Application>Microsoft Office Word</Application>
  <DocSecurity>0</DocSecurity>
  <Lines>30</Lines>
  <Paragraphs>17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 Amparo  Maldonado Martínez</dc:creator>
  <cp:keywords/>
  <dc:description/>
  <cp:lastModifiedBy>Samuel Gutierrez Ugalde</cp:lastModifiedBy>
  <cp:revision>6</cp:revision>
  <dcterms:created xsi:type="dcterms:W3CDTF">2025-05-12T18:11:00Z</dcterms:created>
  <dcterms:modified xsi:type="dcterms:W3CDTF">2026-01-13T01:18:00Z</dcterms:modified>
</cp:coreProperties>
</file>