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openxmlformats.org/drawingml/2006/picture" ns1:Ignorable="w14 w15 w16se w16cid w16 w16cex w16sdtdh w16sdtfl w16du wp14">
  <ns0:body>
    <ns0:p ns2:paraId="7277D487" ns2:textId="15AB8671" ns0:rsidR="004F7A58" ns0:rsidRPr="00745A85" ns0:rsidRDefault="004F7A58" ns0:rsidP="004F7A58">
      <ns0:pPr>
        <ns0:pBdr>
          <ns0:top ns0:val="nil"/>
          <ns0:left ns0:val="nil"/>
          <ns0:bottom ns0:val="nil"/>
          <ns0:right ns0:val="nil"/>
          <ns0:between ns0:val="nil"/>
        </ns0:pBdr>
        <ns0:tabs>
          <ns0:tab ns0:val="left" ns0:pos="810"/>
        </ns0:tabs>
      </ns0:pPr>
      <ns0:r ns0:rsidRPr="00745A85">
        <ns0:rPr>
          <ns0:noProof/>
          <ns0:rFonts ns0:ascii="Calibri" ns0:hAnsi="Calibri" ns0:cs="Calibri"/>
        </ns0:rPr>
        <ns1:AlternateContent>
          <ns1:Choice Requires="wps">
            <ns0:drawing>
              <ns3:anchor distT="0" distB="0" distL="114300" distR="114300" simplePos="0" relativeHeight="251665408" behindDoc="0" locked="0" layoutInCell="1" hidden="0" allowOverlap="1" ns4:anchorId="0EDDA9F1" ns4:editId="2839D8C7">
                <ns3:simplePos x="0" y="0"/>
                <ns3:positionH relativeFrom="column">
                  <ns3:posOffset>-422274</ns3:posOffset>
                </ns3:positionH>
                <ns3:positionV relativeFrom="paragraph">
                  <ns3:posOffset>347346</ns3:posOffset>
                </ns3:positionV>
                <ns3:extent cx="45719" cy="8158480"/>
                <ns3:effectExtent l="19050" t="19050" r="31115" b="33020"/>
                <ns3:wrapNone/>
                <ns3:docPr id="32" name="Conector recto de flecha 32"/>
                <ns3:cNvGraphicFramePr/>
                <ns5:graphic>
                  <ns5:graphicData uri="http://schemas.microsoft.com/office/word/2010/wordprocessingShape">
                    <ns6:wsp>
                      <ns6:cNvCnPr/>
                      <ns6:spPr>
                        <ns5:xfrm>
                          <ns5:off x="0" y="0"/>
                          <ns5:ext cx="45719" cy="8158480"/>
                        </ns5:xfrm>
                        <ns5:prstGeom prst="straightConnector1">
                          <ns5:avLst/>
                        </ns5:prstGeom>
                        <ns5:noFill/>
                        <ns5:ln w="38100" cap="flat" cmpd="sng">
                          <ns5:solidFill>
                            <ns5:schemeClr val="accent2">
                              <ns5:lumMod val="50000"/>
                            </ns5:schemeClr>
                          </ns5:solidFill>
                          <ns5:prstDash val="solid"/>
                          <ns5:round/>
                          <ns5:headEnd type="none" w="sm" len="sm"/>
                          <ns5:tailEnd type="none" w="sm" len="sm"/>
                        </ns5:ln>
                      </ns6:spPr>
                      <ns6:bodyPr/>
                    </ns6:wsp>
                  </ns5:graphicData>
                </ns5:graphic>
                <ns4:sizeRelH relativeFrom="margin">
                  <ns4:pctWidth>0</ns4:pctWidth>
                </ns4:sizeRelH>
                <ns4:sizeRelV relativeFrom="margin">
                  <ns4:pctHeight>0</ns4:pctHeight>
                </ns4:sizeRelV>
              </ns3:anchor>
            </ns0:drawing>
          </ns1:Choice>
          <ns1:Fallback>
            <ns0:pict>
              <ns7:shapetype ns2:anchorId="6A9B7B2B" id="_x0000_t32" coordsize="21600,21600" ns8:spt="32" ns8:oned="t" path="m,l21600,21600e" filled="f">
                <ns7:path arrowok="t" fillok="f" ns8:connecttype="none"/>
                <ns8:lock ns7:ext="edit" shapetype="t"/>
              </ns7:shapetype>
              <ns7:shape id="Conector recto de flecha 32" ns8:spid="_x0000_s1026" type="#_x0000_t32" style="position:absolute;margin-left:-4.9pt;margin-top:27.35pt;width:3.6pt;height:64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091gEAAKkDAAAOAAAAZHJzL2Uyb0RvYy54bWysU01v2zAMvQ/YfxB0X2xnzeYacXpI1l32&#10;UWDbD2Al2RYgiYKkxMm/H6W0SbEdBgz1QaYo8fGRfFrfHa1hBxWiRtfzZlFzppxAqd3Y818/79+1&#10;nMUEToJBp3p+UpHfbd6+Wc++U0uc0EgVGIG42M2+51NKvquqKCZlIS7QK0eHAwYLibZhrGSAmdCt&#10;qZZ1/aGaMUgfUKgYybs7H/JNwR8GJdL3YYgqMdNz4pbKGsr6mNdqs4ZuDOAnLZ5owH+wsKAdJb1A&#10;7SAB2wf9F5TVImDEIS0E2gqHQQtVaqBqmvqPan5M4FWphZoT/aVN8fVgxbfD1j0EasPsYxf9Q8hV&#10;HIdg85/4sWNp1unSLHVMTJDzZvWxueVM0EnbrNqbtjSzugb7ENNnhZZlo+cxBdDjlLboHI0FQ1Ma&#10;BocvMVF6CnwOyJkd3mtjynSMY3PP37dNTQMUQCIZDCQyrZcE68aCE9FomWNydJGP2prADkCDByGU&#10;S8tyz+ztV5Rn/6qmL0uAkl9CzruXaJnXDuJ0DiqJzroJuHeycJwUyE9OsnTyJHJHUueZdLScGUUP&#10;g4xyL4E2/75HdIwjHteRZOsR5alMqvhJD4Xpk3az4F7uS/T1hW1+AwAA//8DAFBLAwQUAAYACAAA&#10;ACEAnsvy0d8AAAAJAQAADwAAAGRycy9kb3ducmV2LnhtbEyPzU7DMBCE70i8g7VIXKLUoaWFhjgV&#10;P6J32nLg5jjbJDReh9hJw9uznOA4mtHMN9lmsq0YsfeNIwU3swQEknFlQ5WCw/41vgfhg6ZSt45Q&#10;wTd62OSXF5lOS3emNxx3oRJcQj7VCuoQulRKb2q02s9ch8Te0fVWB5Z9Jcten7nctnKeJCtpdUO8&#10;UOsOn2s0p91gFdj38WvYHk3x8bmPzMtTE0WnAyp1fTU9PoAIOIW/MPziMzrkzFS4gUovWgXxmsmD&#10;guXtHQj24/kKRMG5xWK9BJln8v+D/AcAAP//AwBQSwECLQAUAAYACAAAACEAtoM4kv4AAADhAQAA&#10;EwAAAAAAAAAAAAAAAAAAAAAAW0NvbnRlbnRfVHlwZXNdLnhtbFBLAQItABQABgAIAAAAIQA4/SH/&#10;1gAAAJQBAAALAAAAAAAAAAAAAAAAAC8BAABfcmVscy8ucmVsc1BLAQItABQABgAIAAAAIQC1B/09&#10;1gEAAKkDAAAOAAAAAAAAAAAAAAAAAC4CAABkcnMvZTJvRG9jLnhtbFBLAQItABQABgAIAAAAIQCe&#10;y/LR3wAAAAkBAAAPAAAAAAAAAAAAAAAAADAEAABkcnMvZG93bnJldi54bWxQSwUGAAAAAAQABADz&#10;AAAAPAUAAAAA&#10;" strokecolor="#7f340d [1605]" strokeweight="3pt">
                <ns7:stroke startarrowwidth="narrow" startarrowlength="short" endarrowwidth="narrow" endarrowlength="short"/>
              </ns7:shape>
            </ns0:pict>
          </ns1:Fallback>
        </ns1:AlternateContent>
      </ns0:r>
      <ns0:r ns0:rsidRPr="00745A85">
        <ns0:rPr>
          <ns0:noProof/>
          <ns0:rFonts ns0:ascii="Calibri" ns0:hAnsi="Calibri" ns0:cs="Calibri"/>
        </ns0:rPr>
        <ns1:AlternateContent>
          <ns1:Choice Requires="wps">
            <ns0:drawing>
              <ns3:anchor distT="0" distB="0" distL="114300" distR="114300" simplePos="0" relativeHeight="251663360" behindDoc="0" locked="0" layoutInCell="1" hidden="0" allowOverlap="1" ns4:anchorId="2A667CDC" ns4:editId="2ADC35A6">
                <ns3:simplePos x="0" y="0"/>
                <ns3:positionH relativeFrom="column">
                  <ns3:posOffset>-586105</ns3:posOffset>
                </ns3:positionH>
                <ns3:positionV relativeFrom="paragraph">
                  <ns3:posOffset>33020</ns3:posOffset>
                </ns3:positionV>
                <ns3:extent cx="57150" cy="8747760"/>
                <ns3:effectExtent l="19050" t="19050" r="19050" b="34290"/>
                <ns3:wrapNone/>
                <ns3:docPr id="8" name="Conector recto de flecha 8"/>
                <ns3:cNvGraphicFramePr/>
                <ns5:graphic>
                  <ns5:graphicData uri="http://schemas.microsoft.com/office/word/2010/wordprocessingShape">
                    <ns6:wsp>
                      <ns6:cNvCnPr/>
                      <ns6:spPr>
                        <ns5:xfrm>
                          <ns5:off x="0" y="0"/>
                          <ns5:ext cx="57150" cy="8747760"/>
                        </ns5:xfrm>
                        <ns5:prstGeom prst="straightConnector1">
                          <ns5:avLst/>
                        </ns5:prstGeom>
                        <ns5:noFill/>
                        <ns5:ln w="38100" cap="flat" cmpd="sng">
                          <ns5:solidFill>
                            <ns5:schemeClr val="accent2">
                              <ns5:lumMod val="50000"/>
                            </ns5:schemeClr>
                          </ns5:solidFill>
                          <ns5:prstDash val="solid"/>
                          <ns5:round/>
                          <ns5:headEnd type="none" w="sm" len="sm"/>
                          <ns5:tailEnd type="none" w="sm" len="sm"/>
                        </ns5:ln>
                      </ns6:spPr>
                      <ns6:bodyPr/>
                    </ns6:wsp>
                  </ns5:graphicData>
                </ns5:graphic>
                <ns4:sizeRelH relativeFrom="margin">
                  <ns4:pctWidth>0</ns4:pctWidth>
                </ns4:sizeRelH>
                <ns4:sizeRelV relativeFrom="margin">
                  <ns4:pctHeight>0</ns4:pctHeight>
                </ns4:sizeRelV>
              </ns3:anchor>
            </ns0:drawing>
          </ns1:Choice>
          <ns1:Fallback>
            <ns0:pict>
              <ns7:shape ns2:anchorId="13E237A1" id="Conector recto de flecha 8" ns8:spid="_x0000_s1026" type="#_x0000_t32" style="position:absolute;margin-left:-17.8pt;margin-top:2.6pt;width:4.5pt;height:688.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pu1QEAAKkDAAAOAAAAZHJzL2Uyb0RvYy54bWysU02P2yAQvVfqf0DcG9tps4msOHtIur30&#10;Y6Vtf8AsYBsJGAQkTv59B7xNVu2hUlUf8DAwb97MPLb3Z2vYSYWo0XW8WdScKSdQajd0/Mf3h3cb&#10;zmICJ8GgUx2/qMjvd2/fbCffqiWOaKQKjEBcbCff8TEl31ZVFKOyEBfolaPDHoOFRNswVDLAROjW&#10;VMu6vqsmDNIHFCpG8h7mQ74r+H2vRPrW91ElZjpO3FJZQ1mf81rtttAOAfyoxQsN+AcWFrSjpFeo&#10;AyRgx6D/gLJaBIzYp4VAW2Hfa6FKDVRNU/9WzdMIXpVaqDnRX9sU/x+s+Hrau8dAbZh8bKN/DLmK&#10;cx9s/hM/di7Nulybpc6JCXKu1s2KOiroZLP+sF7flWZWt2AfYvqk0LJsdDymAHoY0x6do7FgaErD&#10;4PQ5JkpPgb8CcmaHD9qYMh3j2NTx95umzumARNIbSGRaLwnWDQUnotEyx+ToIh+1N4GdgAYPQiiX&#10;luWeOdovKGf/qqYvS4CSX0Pm3Wu0zOsAcZyDSqJZNwGPThaOowL50UmWLp5E7kjqPJOOljOj6GGQ&#10;Ue4l0Obv94iOccTjNpJsPaO8lEkVP+mhMH3Rbhbc632Jvr2w3U8AAAD//wMAUEsDBBQABgAIAAAA&#10;IQBSxb+s3wAAAAoBAAAPAAAAZHJzL2Rvd25yZXYueG1sTI/LboMwEEX3lfoP1lTqBhFToiBEMFEf&#10;avdN0kV3xp4ACbYpNoT+faerdnl1j+6cKXeL6dmMo++cFfCwSoChVU53thFwPLzGOTAfpNWydxYF&#10;fKOHXXV7U8pCu6t9x3kfGkYj1hdSQBvCUHDuVYtG+pUb0FJ3cqORgeLYcD3KK42bnqdJknEjO0sX&#10;Wjngc4vqsp+MAPMxf01vJ1V/ng+RennqouhyRCHu75bHLbCAS/iD4Vef1KEip9pNVnvWC4jXm4xQ&#10;AZsUGPVxmlGuCVznaQ68Kvn/F6ofAAAA//8DAFBLAQItABQABgAIAAAAIQC2gziS/gAAAOEBAAAT&#10;AAAAAAAAAAAAAAAAAAAAAABbQ29udGVudF9UeXBlc10ueG1sUEsBAi0AFAAGAAgAAAAhADj9If/W&#10;AAAAlAEAAAsAAAAAAAAAAAAAAAAALwEAAF9yZWxzLy5yZWxzUEsBAi0AFAAGAAgAAAAhAEe3+m7V&#10;AQAAqQMAAA4AAAAAAAAAAAAAAAAALgIAAGRycy9lMm9Eb2MueG1sUEsBAi0AFAAGAAgAAAAhAFLF&#10;v6zfAAAACgEAAA8AAAAAAAAAAAAAAAAALwQAAGRycy9kb3ducmV2LnhtbFBLBQYAAAAABAAEAPMA&#10;AAA7BQAAAAA=&#10;" strokecolor="#7f340d [1605]" strokeweight="3pt">
                <ns7:stroke startarrowwidth="narrow" startarrowlength="short" endarrowwidth="narrow" endarrowlength="short"/>
              </ns7:shape>
            </ns0:pict>
          </ns1:Fallback>
        </ns1:AlternateContent>
      </ns0:r>
      <ns0:r ns0:rsidRPr="00137CC6">
        <ns0:rPr>
          <ns0:sz ns0:val="22"/>
          <ns0:rFonts ns0:ascii="Calibri" ns0:hAnsi="Calibri" ns0:cs="Calibri"/>
        </ns0:rPr>
        <ns0:tab/>
      </ns0:r>
      <ns0:r ns0:rsidRPr="00137CC6">
        <ns0:rPr>
          <ns0:noProof/>
          <ns0:rFonts ns0:ascii="Calibri" ns0:hAnsi="Calibri" ns0:cs="Calibri"/>
        </ns0:rPr>
        <ns0:drawing>
          <ns3:anchor distT="0" distB="0" distL="0" distR="0" simplePos="0" relativeHeight="251659264" behindDoc="0" locked="0" layoutInCell="1" hidden="0" allowOverlap="1" ns4:anchorId="7BB448D5" ns4:editId="4E5B0B90">
            <ns3:simplePos x="0" y="0"/>
            <ns3:positionH relativeFrom="column">
              <ns3:posOffset>-120000</ns3:posOffset>
            </ns3:positionH>
            <ns3:positionV relativeFrom="paragraph">
              <ns3:posOffset>95000</ns3:posOffset>
            </ns3:positionV>
            <ns3:extent cx="2286000" cy="296120"/>
            <ns3:effectExtent l="0" t="0" r="0" b="0"/>
            <ns3:wrapNone/>
            <ns3:docPr id="37" name="image24.png" descr="Imagen que contiene Icono&#10;&#10;Descripción generada automáticamente"/>
            <ns3:cNvGraphicFramePr/>
            <ns5:graphic>
              <ns5:graphicData uri="http://schemas.openxmlformats.org/drawingml/2006/picture">
                <ns9:pic>
                  <ns9:nvPicPr>
                    <ns9:cNvPr id="0" name="image24.png" descr="Imagen que contiene Icono&#10;&#10;Descripción generada automáticamente"/>
                    <ns9:cNvPicPr preferRelativeResize="0"/>
                  </ns9:nvPicPr>
                  <ns9:blipFill>
                    <ns5:blip ns10:embed="rId4"/>
                    <ns5:srcRect/>
                    <ns5:stretch>
                      <ns5:fillRect/>
                    </ns5:stretch>
                  </ns9:blipFill>
                  <ns9:spPr>
                    <ns5:xfrm>
                      <ns5:off x="0" y="0"/>
                      <ns5:ext cx="2286000" cy="296120"/>
                    </ns5:xfrm>
                    <ns5:prstGeom prst="rect">
                      <ns5:avLst/>
                    </ns5:prstGeom>
                    <ns5:ln/>
                  </ns9:spPr>
                </ns9:pic>
              </ns5:graphicData>
            </ns5:graphic>
          </ns3:anchor>
        </ns0:drawing>
      </ns0:r>
      <ns0:r ns0:rsidRPr="00137CC6">
        <ns0:rPr>
          <ns0:noProof/>
          <ns0:rFonts ns0:ascii="Calibri" ns0:hAnsi="Calibri" ns0:cs="Calibri"/>
        </ns0:rPr>
        <ns0:drawing>
          <ns3:anchor distT="0" distB="0" distL="114300" distR="114300" simplePos="0" relativeHeight="251661312" behindDoc="0" locked="0" layoutInCell="1" hidden="0" allowOverlap="1" ns4:anchorId="442A7FD0" ns4:editId="6EA698B9">
            <ns3:simplePos x="0" y="0"/>
            <ns3:positionH relativeFrom="column">
              <ns3:posOffset>4760000</ns3:posOffset>
            </ns3:positionH>
            <ns3:positionV relativeFrom="paragraph">
              <ns3:posOffset>141</ns3:posOffset>
            </ns3:positionV>
            <ns3:extent cx="1184275" cy="513715"/>
            <ns3:effectExtent l="0" t="0" r="0" b="0"/>
            <ns3:wrapSquare wrapText="bothSides" distT="0" distB="0" distL="114300" distR="114300"/>
            <ns3:docPr id="50" name="image12.png" descr="Imagen que contiene firmar, objeto, exterior, frente&#10;&#10;El contenido generado por IA puede ser incorrecto."/>
            <ns3:cNvGraphicFramePr/>
            <ns5:graphic>
              <ns5:graphicData uri="http://schemas.openxmlformats.org/drawingml/2006/picture">
                <ns9:pic>
                  <ns9:nvPicPr>
                    <ns9:cNvPr id="50" name="image12.png" descr="Imagen que contiene firmar, objeto, exterior, frente&#10;&#10;El contenido generado por IA puede ser incorrecto."/>
                    <ns9:cNvPicPr preferRelativeResize="0"/>
                  </ns9:nvPicPr>
                  <ns9:blipFill>
                    <ns5:blip ns10:embed="rId5"/>
                    <ns5:srcRect/>
                    <ns5:stretch>
                      <ns5:fillRect/>
                    </ns5:stretch>
                  </ns9:blipFill>
                  <ns9:spPr>
                    <ns5:xfrm>
                      <ns5:off x="0" y="0"/>
                      <ns5:ext cx="1184275" cy="513715"/>
                    </ns5:xfrm>
                    <ns5:prstGeom prst="rect">
                      <ns5:avLst/>
                    </ns5:prstGeom>
                    <ns5:ln/>
                  </ns9:spPr>
                </ns9:pic>
              </ns5:graphicData>
            </ns5:graphic>
          </ns3:anchor>
        </ns0:drawing>
      </ns0:r>
    </ns0:p>
    <ns0:p ns2:paraId="7A2137D3" ns2:textId="36B003AA" ns0:rsidR="004F7A58" ns0:rsidRPr="00745A85" ns0:rsidRDefault="004F7A58" ns0:rsidP="004F7A58">
      <ns0:pPr>
        <ns0:pBdr>
          <ns0:top ns0:val="nil"/>
          <ns0:left ns0:val="nil"/>
          <ns0:bottom ns0:val="nil"/>
          <ns0:right ns0:val="nil"/>
          <ns0:between ns0:val="nil"/>
        </ns0:pBdr>
        <ns0:jc ns0:val="left"/>
      </ns0:pPr>
    </ns0:p>
    <ns0:p ns2:paraId="6767925C" ns2:textId="6F406D3C" ns0:rsidR="004F7A58" ns0:rsidRPr="0039707F" ns0:rsidRDefault="004F7A58" ns0:rsidP="004F7A58">
      <ns0:pPr>
        <ns0:spacing ns0:before="120" ns0:after="40"/>
        <ns0:jc ns0:val="center"/>
        <ns0:rPr>
          <ns0:b/>
          <ns0:sz ns0:val="26"/>
          <ns0:szCs ns0:val="26"/>
        </ns0:rPr>
      </ns0:pPr>
      <ns0:r ns0:rsidRPr="73E76C75">
        <ns0:rPr>
          <ns0:b/>
          <ns0:bCs/>
          <ns0:sz ns0:val="26"/>
          <ns0:szCs ns0:val="26"/>
          <ns0:rFonts ns0:ascii="Calibri" ns0:hAnsi="Calibri" ns0:cs="Calibri"/>
        </ns0:rPr>
        <ns0:t>UNIVERSIDAD TECNOLÓGICA DEL VALLE DE TOLUCA</ns0:t>
      </ns0:r>
    </ns0:p>
    <ns0:p ns2:paraId="0B66C53E" ns2:textId="77777777" ns0:rsidR="004F7A58" ns0:rsidRPr="0039707F" ns0:rsidRDefault="004F7A58" ns0:rsidP="004F7A58">
      <ns0:pPr>
        <ns0:spacing ns0:before="0" ns0:after="0"/>
        <ns0:ind ns0:firstLine="360"/>
        <ns0:jc ns0:val="center"/>
        <ns0:rPr>
          <ns0:b/>
          <ns0:szCs ns0:val="24"/>
        </ns0:rPr>
      </ns0:pPr>
      <ns0:r ns0:rsidRPr="0039707F">
        <ns0:rPr>
          <ns0:b/>
          <ns0:szCs ns0:val="24"/>
          <ns0:rFonts ns0:ascii="Calibri" ns0:hAnsi="Calibri" ns0:cs="Calibri"/>
        </ns0:rPr>
        <ns0:t xml:space="preserve">DIRECCIÓN DE CARRERA DE TECNOLOGÍAS DE LA </ns0:t>
      </ns0:r>
    </ns0:p>
    <ns0:p ns2:paraId="00A98BA2" ns2:textId="77777777" ns0:rsidR="004F7A58" ns0:rsidRPr="0039707F" ns0:rsidRDefault="004F7A58" ns0:rsidP="004F7A58">
      <ns0:pPr>
        <ns0:spacing ns0:before="0" ns0:after="40"/>
        <ns0:ind ns0:firstLine="360"/>
        <ns0:jc ns0:val="center"/>
        <ns0:rPr>
          <ns0:b/>
          <ns0:szCs ns0:val="24"/>
        </ns0:rPr>
      </ns0:pPr>
      <ns0:r ns0:rsidRPr="73E76C75">
        <ns0:rPr>
          <ns0:b/>
          <ns0:bCs/>
          <ns0:rFonts ns0:ascii="Calibri" ns0:hAnsi="Calibri" ns0:cs="Calibri"/>
        </ns0:rPr>
        <ns0:t>INFORMACIÓN Y COMUNICACIÓN</ns0:t>
      </ns0:r>
    </ns0:p>
    <ns0:p ns2:paraId="035E6A7F" ns2:textId="77777777" ns0:rsidR="004F7A58" ns0:rsidRDefault="004F7A58" ns0:rsidP="004F7A58">
      <ns0:pPr>
        <ns0:spacing ns0:before="0" ns0:after="0"/>
        <ns0:ind ns0:firstLine="360"/>
        <ns0:jc ns0:val="center"/>
        <ns0:rPr>
          <ns0:b/>
        </ns0:rPr>
      </ns0:pPr>
      <ns0:r>
        <ns0:rPr>
          <ns0:b/>
          <ns0:rFonts ns0:ascii="Calibri" ns0:hAnsi="Calibri" ns0:cs="Calibri"/>
        </ns0:rPr>
        <ns0:t>PROGRAMA EDUCATIVO</ns0:t>
      </ns0:r>
    </ns0:p>
    <ns0:p ns2:paraId="19CAF8FA" ns2:textId="4039044F" ns0:rsidR="004F7A58" ns0:rsidRDefault="00FF0DDA" ns0:rsidP="004F7A58">
      <ns0:pPr>
        <ns0:spacing ns0:before="0" ns0:after="80"/>
        <ns0:ind ns0:firstLine="360"/>
        <ns0:jc ns0:val="center"/>
        <ns0:rPr>
          <ns0:b/>
        </ns0:rPr>
      </ns0:pPr>
      <ns0:r ns0:rsidRPr="00FF0DDA">
        <ns0:rPr>
          <ns0:b/>
          <ns0:rFonts ns0:ascii="Calibri" ns0:hAnsi="Calibri" ns0:cs="Calibri"/>
        </ns0:rPr>
        <ns0:t>TÉCNICO SUPERIOR UNIVERSITARIO EN DESARROLLO DE SOFTWARE MULTIPLATAFORMA</ns0:t>
      </ns0:r>
    </ns0:p>
    <ns0:p ns2:paraId="1ABE4047" ns2:textId="77777777" ns0:rsidR="004F7A58" ns0:rsidRDefault="004F7A58" ns0:rsidP="004F7A58">
      <ns0:pPr>
        <ns0:ind ns0:firstLine="360"/>
        <ns0:jc ns0:val="center"/>
        <ns0:rPr>
          <ns0:b/>
        </ns0:rPr>
      </ns0:pPr>
    </ns0:p>
    <ns0:p ns2:paraId="0FB492C7" ns2:textId="2ADE02B2" ns0:rsidR="004F7A58" ns0:rsidRPr="0039707F" ns0:rsidRDefault="008236EA" ns0:rsidP="004F7A58">
      <ns0:pPr>
        <ns0:spacing ns0:before="40" ns0:after="20"/>
        <ns0:ind ns0:firstLine="360"/>
        <ns0:jc ns0:val="center"/>
        <ns0:rPr>
          <ns0:b/>
        </ns0:rPr>
      </ns0:pPr>
      <ns0:r>
        <ns0:rPr>
          <ns0:b/>
          <ns0:bCs/>
          <ns0:rFonts ns0:ascii="Calibri" ns0:hAnsi="Calibri" ns0:cs="Calibri"/>
        </ns0:rPr>
        <ns0:t>NOMBRE DEL TRABAJO</ns0:t>
      </ns0:r>
      <ns0:r ns0:rsidR="004F7A58" ns0:rsidRPr="73E76C75">
        <ns0:rPr>
          <ns0:b/>
          <ns0:bCs/>
          <ns0:rFonts ns0:ascii="Calibri" ns0:hAnsi="Calibri" ns0:cs="Calibri"/>
        </ns0:rPr>
        <ns0:t>:</ns0:t>
      </ns0:r>
    </ns0:p>
    <ns0:p ns2:paraId="5B47719C" ns2:textId="77777777" ns0:rsidR="004F7A58" ns0:rsidRDefault="004F7A58" ns0:rsidP="004F7A58">
      <ns0:pPr>
        <ns0:spacing ns0:before="40" ns0:after="80" ns0:line="264" ns0:lineRule="auto"/>
        <ns0:ind ns0:firstLine="360"/>
        <ns0:jc ns0:val="center"/>
        <ns0:rPr>
          <ns0:b/>
          <ns0:bCs/>
        </ns0:rPr>
      </ns0:pPr>
      <ns0:r/>
      <ns0:r>
        <ns0:rPr>
          <ns0:rFonts ns0:ascii="Calibri" ns0:hAnsi="Calibri"/>
          <ns0:b/>
          <ns0:color ns0:val="1B365D"/>
          <ns0:sz ns0:val="26"/>
        </ns0:rPr>
        <ns0:t>MANUAL TÉCNICO OFICIAL: ARQUITECTURA, LÓGICA Y DESARROLLO</ns0:t>
        <ns0:br/>
      </ns0:r>
      <ns0:r>
        <ns0:rPr>
          <ns0:rFonts ns0:ascii="Calibri" ns0:hAnsi="Calibri"/>
          <ns0:i/>
          <ns0:color ns0:val="1E293B"/>
          <ns0:sz ns0:val="19"/>
        </ns0:rPr>
        <ns0:t>Especificación Formal de Ingeniería de Software, Lógica Proposicional, Algoritmos de Búsqueda en IA y Microservicios</ns0:t>
        <ns0:br/>
      </ns0:r>
      <ns0:r>
        <ns0:rPr>
          <ns0:rFonts ns0:ascii="Calibri" ns0:hAnsi="Calibri"/>
          <ns0:b/>
          <ns0:color ns0:val="0D9488"/>
          <ns0:sz ns0:val="18"/>
        </ns0:rPr>
        <ns0:t>PROYECTO: MedReminder AI — Sistema Inteligente de Gestión y Recordatorio Farmacológico</ns0:t>
      </ns0:r>
    </ns0:p>
    <ns0:p ns2:paraId="5EDE4BC8" ns2:textId="77777777" ns0:rsidR="004F7A58" ns0:rsidRDefault="004F7A58" ns0:rsidP="004F7A58">
      <ns0:pPr>
        <ns0:spacing ns0:before="40" ns0:after="20"/>
        <ns0:ind ns0:firstLine="360"/>
        <ns0:jc ns0:val="center"/>
        <ns0:rPr>
          <ns0:b/>
        </ns0:rPr>
      </ns0:pPr>
      <ns0:r ns0:rsidRPr="73E76C75">
        <ns0:rPr>
          <ns0:b/>
          <ns0:bCs/>
          <ns0:rFonts ns0:ascii="Calibri" ns0:hAnsi="Calibri" ns0:cs="Calibri"/>
        </ns0:rPr>
        <ns0:t>ASIGNATURA:</ns0:t>
      </ns0:r>
    </ns0:p>
    <ns0:p ns2:paraId="6490FD7F" ns2:textId="77777777" ns0:rsidR="004F7A58" ns0:rsidRPr="0039707F" ns0:rsidRDefault="004F7A58" ns0:rsidP="004F7A58">
      <ns0:pPr>
        <ns0:spacing ns0:before="20" ns0:after="40"/>
        <ns0:ind ns0:firstLine="360"/>
        <ns0:jc ns0:val="center"/>
        <ns0:rPr>
          <ns0:b/>
          <ns0:bCs/>
        </ns0:rPr>
      </ns0:pPr>
      <ns0:r/>
      <ns0:r>
        <ns0:rPr>
          <ns0:rFonts ns0:ascii="Calibri" ns0:hAnsi="Calibri"/>
          <ns0:b/>
          <ns0:color ns0:val="1B365D"/>
          <ns0:sz ns0:val="23"/>
        </ns0:rPr>
        <ns0:t>Fundamentos de Inteligencia Artificial</ns0:t>
      </ns0:r>
    </ns0:p>
    <ns0:p ns2:paraId="2959D4B8" ns2:textId="77777777" ns0:rsidR="004F7A58" ns0:rsidRDefault="004F7A58" ns0:rsidP="004F7A58">
      <ns0:pPr>
        <ns0:spacing ns0:before="40" ns0:after="20"/>
        <ns0:ind ns0:firstLine="360"/>
        <ns0:jc ns0:val="center"/>
        <ns0:rPr>
          <ns0:b/>
          <ns0:bCs/>
        </ns0:rPr>
      </ns0:pPr>
      <ns0:r ns0:rsidRPr="73E76C75">
        <ns0:rPr>
          <ns0:b/>
          <ns0:bCs/>
          <ns0:rFonts ns0:ascii="Calibri" ns0:hAnsi="Calibri" ns0:cs="Calibri"/>
        </ns0:rPr>
        <ns0:t>NOMBRE DEL DOCENTE:</ns0:t>
      </ns0:r>
    </ns0:p>
    <ns0:p ns2:paraId="47F58049" ns2:textId="77777777" ns0:rsidR="008236EA" ns0:rsidRDefault="008236EA" ns0:rsidP="004F7A58">
      <ns0:pPr>
        <ns0:spacing ns0:before="20" ns0:after="40"/>
        <ns0:ind ns0:firstLine="360"/>
        <ns0:jc ns0:val="center"/>
        <ns0:rPr>
          <ns0:b/>
          <ns0:bCs/>
        </ns0:rPr>
      </ns0:pPr>
      <ns0:r/>
      <ns0:r>
        <ns0:rPr>
          <ns0:rFonts ns0:ascii="Calibri" ns0:hAnsi="Calibri"/>
          <ns0:b/>
          <ns0:color ns0:val="1E293B"/>
          <ns0:sz ns0:val="23"/>
        </ns0:rPr>
        <ns0:t>Ing. Hector Velazquez Estrada</ns0:t>
      </ns0:r>
    </ns0:p>
    <ns0:p ns2:paraId="44BAE859" ns2:textId="77777777" ns0:rsidR="00E05122" ns0:rsidRDefault="00E05122" ns0:rsidP="004F7A58">
      <ns0:pPr>
        <ns0:ind ns0:firstLine="360"/>
        <ns0:jc ns0:val="center"/>
        <ns0:rPr>
          <ns0:b/>
          <ns0:bCs/>
        </ns0:rPr>
      </ns0:pPr>
    </ns0:p>
    <ns0:p ns2:paraId="6A7742F2" ns2:textId="77777777" ns0:rsidR="004F7A58" ns0:rsidRDefault="004F7A58" ns0:rsidP="004F7A58">
      <ns0:pPr>
        <ns0:spacing ns0:before="40" ns0:after="20"/>
        <ns0:ind ns0:firstLine="360"/>
        <ns0:jc ns0:val="center"/>
        <ns0:rPr>
          <ns0:b/>
        </ns0:rPr>
      </ns0:pPr>
      <ns0:r ns0:rsidRPr="0039707F">
        <ns0:rPr>
          <ns0:b/>
          <ns0:rFonts ns0:ascii="Calibri" ns0:hAnsi="Calibri" ns0:cs="Calibri"/>
        </ns0:rPr>
        <ns0:t>PRESENTA:</ns0:t>
      </ns0:r>
    </ns0:p>
    <ns0:p ns2:paraId="7C503CEA" ns2:textId="77777777" ns0:rsidR="004F7A58" ns0:rsidRDefault="004F7A58" ns0:rsidP="004F7A58">
      <ns0:pPr>
        <ns0:ind ns0:firstLine="360"/>
        <ns0:jc ns0:val="center"/>
        <ns0:rPr>
          <ns0:b/>
        </ns0:rPr>
      </ns0:pPr>
    </ns0:p>
    <ns0:p ns2:paraId="2D3DD8A4" ns2:textId="24E87188" ns0:rsidR="004F7A58" ns0:rsidRDefault="008236EA" ns0:rsidP="004F7A58">
      <ns0:pPr>
        <ns0:spacing ns0:line="264" ns0:lineRule="auto" ns0:before="20" ns0:after="40"/>
        <ns0:ind ns0:left="2664" ns0:firstLine="0"/>
        <ns0:jc ns0:val="left"/>
        <ns0:rPr>
          <ns0:b/>
          <ns0:bCs/>
        </ns0:rPr>
      </ns0:pPr>
      <ns0:r/>
      <ns0:r>
        <ns0:rPr>
          <ns0:rFonts ns0:ascii="Calibri" ns0:hAnsi="Calibri"/>
          <ns0:b/>
          <ns0:color ns0:val="1E293B"/>
          <ns0:sz ns0:val="20"/>
        </ns0:rPr>
        <ns0:t>222410897   –   Gutierrez Ugalde Samuel</ns0:t>
        <ns0:br/>
      </ns0:r>
      <ns0:r>
        <ns0:rPr>
          <ns0:rFonts ns0:ascii="Calibri" ns0:hAnsi="Calibri"/>
          <ns0:b/>
          <ns0:color ns0:val="1E293B"/>
          <ns0:sz ns0:val="20"/>
        </ns0:rPr>
        <ns0:t>222410935   –   Nava Garcia Rodrigo</ns0:t>
        <ns0:br/>
      </ns0:r>
      <ns0:r>
        <ns0:rPr>
          <ns0:rFonts ns0:ascii="Calibri" ns0:hAnsi="Calibri"/>
          <ns0:b/>
          <ns0:color ns0:val="1E293B"/>
          <ns0:sz ns0:val="20"/>
        </ns0:rPr>
        <ns0:t>222411182   –   Castillo Ramirez Nahum Yabet</ns0:t>
        <ns0:br/>
      </ns0:r>
      <ns0:r>
        <ns0:rPr>
          <ns0:rFonts ns0:ascii="Calibri" ns0:hAnsi="Calibri"/>
          <ns0:b/>
          <ns0:color ns0:val="1E293B"/>
          <ns0:sz ns0:val="20"/>
        </ns0:rPr>
        <ns0:t>222410915   –   Ramirez Romero Pablo</ns0:t>
        <ns0:br/>
      </ns0:r>
      <ns0:r>
        <ns0:rPr>
          <ns0:rFonts ns0:ascii="Calibri" ns0:hAnsi="Calibri"/>
          <ns0:b/>
          <ns0:color ns0:val="1E293B"/>
          <ns0:sz ns0:val="20"/>
        </ns0:rPr>
        <ns0:t>222410899   –   Peña Hernandez Alexander</ns0:t>
      </ns0:r>
    </ns0:p>
    <ns0:p ns2:paraId="38ACDA54" ns2:textId="77777777" ns0:rsidR="004F7A58" ns0:rsidRDefault="004F7A58" ns0:rsidP="004F7A58">
      <ns0:pPr>
        <ns0:ind ns0:firstLine="360"/>
        <ns0:jc ns0:val="center"/>
        <ns0:rPr>
          <ns0:b/>
          <ns0:bCs/>
        </ns0:rPr>
      </ns0:pPr>
    </ns0:p>
    <ns0:p ns2:paraId="0BAD2572" ns2:textId="071EBDBE" ns0:rsidR="004F7A58" ns0:rsidRPr="004F7A58" ns0:rsidRDefault="004F7A58" ns0:rsidP="004F7A58">
      <ns0:pPr>
        <ns0:spacing ns0:before="40" ns0:after="40"/>
        <ns0:ind ns0:firstLine="360"/>
        <ns0:jc ns0:val="center"/>
        <ns0:rPr>
          <ns0:b/>
          <ns0:bCs/>
        </ns0:rPr>
      </ns0:pPr>
      <ns0:r/>
      <ns0:r>
        <ns0:rPr>
          <ns0:rFonts ns0:ascii="Calibri" ns0:hAnsi="Calibri"/>
          <ns0:b/>
          <ns0:color ns0:val="1E293B"/>
          <ns0:sz ns0:val="20"/>
        </ns0:rPr>
        <ns0:t>GRUPO: DSM - 53                             NO. DE EQUIPO: 5 (MedReminder AI)</ns0:t>
      </ns0:r>
    </ns0:p>
    <ns0:p ns2:paraId="4ECBC7B9" ns2:textId="77777777" ns0:rsidR="004F7A58" ns0:rsidRDefault="004F7A58" ns0:rsidP="004F7A58">
      <ns0:pPr>
        <ns0:spacing ns0:after="0" ns0:line="240" ns0:lineRule="auto"/>
        <ns0:jc ns0:val="right"/>
        <ns0:rPr>
          <ns0:sz ns0:val="16"/>
          <ns0:szCs ns0:val="16"/>
        </ns0:rPr>
      </ns0:pPr>
    </ns0:p>
    <ns0:p ns2:paraId="0B6AC832" ns2:textId="19668761" ns0:rsidR="004F7A58" ns0:rsidRDefault="004F7A58" ns0:rsidP="00F8664B">
      <ns0:pPr>
        <ns0:spacing ns0:after="0" ns0:line="240" ns0:lineRule="auto" ns0:before="0"/>
        <ns0:jc ns0:val="right"/>
        <ns0:rPr>
          <ns0:color ns0:val="808080" ns0:themeColor="background1" ns0:themeShade="80"/>
          <ns0:sz ns0:val="16"/>
          <ns0:szCs ns0:val="16"/>
          <ns0:rFonts ns0:ascii="Calibri" ns0:hAnsi="Calibri" ns0:cs="Calibri"/>
        </ns0:rPr>
      </ns0:pPr>
      <ns0:r>
        <ns0:rPr>
          <ns0:rFonts ns0:ascii="Calibri" ns0:hAnsi="Calibri"/>
          <ns0:color ns0:val="64748B"/>
          <ns0:sz ns0:val="16"/>
        </ns0:rPr>
        <ns0:t>SANTA MARÍA ATARASQUILLO, LERMA ESTADO DE MÉXICO. 12 ENERO 2026</ns0:t>
        <ns0:br/>
        <ns0:t>Código Documental: MAN-TEC-MEDREMINDER-2026-V1.3</ns0:t>
      </ns0:r>
    </ns0:p>
    <ns0:p>
      <ns0:pPr>
        <ns0:keepNext/>
        <ns0:pageBreakBefore/>
        <ns0:spacing ns0:before="160" ns0:after="80"/>
      </ns0:pPr>
      <ns0:r>
        <ns0:rPr>
          <ns0:rFonts ns0:ascii="Calibri" ns0:hAnsi="Calibri"/>
          <ns0:b/>
          <ns0:color ns0:val="1B365D"/>
          <ns0:sz ns0:val="24"/>
        </ns0:rPr>
        <ns0:t>» CONTROL DE VERSIONES DEL MANUAL TÉCNICO</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1296"/>
        <ns0:gridCol ns0:w="1584"/>
        <ns0:gridCol ns0:w="2592"/>
        <ns0:gridCol ns0:w="3888"/>
      </ns0:tblGrid>
      <ns0:tr>
        <ns0:trPr>
          <ns0:cantSplit/>
          <ns0:tblHeader/>
        </ns0:trPr>
        <ns0:tc>
          <ns0:tcPr>
            <ns0:tcW ns0:w="1296"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Versión</ns0:t>
            </ns0:r>
          </ns0:p>
        </ns0:tc>
        <ns0:tc>
          <ns0:tcPr>
            <ns0:tcW ns0:w="1584"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Fecha</ns0:t>
            </ns0:r>
          </ns0:p>
        </ns0:tc>
        <ns0:tc>
          <ns0:tcPr>
            <ns0:tcW ns0:w="2592"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Autor / Responsable</ns0:t>
            </ns0:r>
          </ns0:p>
        </ns0:tc>
        <ns0:tc>
          <ns0:tcPr>
            <ns0:tcW ns0:w="3888"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Descripción de Cambios</ns0:t>
            </ns0:r>
          </ns0:p>
        </ns0:tc>
      </ns0:tr>
      <ns0:tr>
        <ns0:trPr>
          <ns0:cantSplit/>
        </ns0:trPr>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1B365D"/>
                <ns0:sz ns0:val="19"/>
              </ns0:rPr>
              <ns0:t>1.0</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20/10/2026</ns0:t>
            </ns0:r>
          </ns0:p>
        </ns0:tc>
        <ns0:tc>
          <ns0:tcPr>
            <ns0:tcW ns0:w="259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Equipo de Ingeniería UTVT</ns0:t>
            </ns0:r>
          </ns0:p>
        </ns0:tc>
        <ns0:tc>
          <ns0:tcPr>
            <ns0:tcW ns0:w="388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Versión inicial: Especificación de arquitectura, modelo PEAS, lógica proposicional y grafos.</ns0:t>
            </ns0:r>
          </ns0:p>
        </ns0:tc>
      </ns0:tr>
      <ns0:tr>
        <ns0:trPr>
          <ns0:cantSplit/>
        </ns0:trPr>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1B365D"/>
                <ns0:sz ns0:val="19"/>
              </ns0:rPr>
              <ns0:t>1.1</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21/10/2026</ns0:t>
            </ns0:r>
          </ns0:p>
        </ns0:tc>
        <ns0:tc>
          <ns0:tcPr>
            <ns0:tcW ns0:w="259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Equipo de Ingeniería UTVT</ns0:t>
            </ns0:r>
          </ns0:p>
        </ns0:tc>
        <ns0:tc>
          <ns0:tcPr>
            <ns0:tcW ns0:w="388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Reestructuración formal en 13 secciones normativas según rúbrica docente, matriz de paqueterías por RF, pruebas, anexos A-D y lista de verificación.</ns0:t>
            </ns0:r>
          </ns0:p>
        </ns0:tc>
      </ns0:tr>
      <ns0:tr>
        <ns0:trPr>
          <ns0:cantSplit/>
        </ns0:trPr>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1B365D"/>
                <ns0:sz ns0:val="19"/>
              </ns0:rPr>
              <ns0:t>1.2</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22/10/2026</ns0:t>
            </ns0:r>
          </ns0:p>
        </ns0:tc>
        <ns0:tc>
          <ns0:tcPr>
            <ns0:tcW ns0:w="259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Equipo de Ingeniería UTVT</ns0:t>
            </ns0:r>
          </ns0:p>
        </ns0:tc>
        <ns0:tc>
          <ns0:tcPr>
            <ns0:tcW ns0:w="388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Integración del Marco Formal PEAS en Sección 2 'hasta arriba', eliminación de diagramas textuales en Sección 3.6, 5.1 y 7.1, e incorporación de tablas institucionales de secuencia y estructura canónica.</ns0:t>
            </ns0:r>
          </ns0:p>
        </ns0:tc>
      </ns0:tr>
      <ns0:tr>
        <ns0:trPr>
          <ns0:cantSplit/>
        </ns0:trPr>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1B365D"/>
                <ns0:sz ns0:val="19"/>
              </ns0:rPr>
              <ns0:t>1.3</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22/10/2026</ns0:t>
            </ns0:r>
          </ns0:p>
        </ns0:tc>
        <ns0:tc>
          <ns0:tcPr>
            <ns0:tcW ns0:w="259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Equipo de Ingeniería UTVT</ns0:t>
            </ns0:r>
          </ns0:p>
        </ns0:tc>
        <ns0:tc>
          <ns0:tcPr>
            <ns0:tcW ns0:w="388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Reubicación prioritaria del Motor Formal de Lógica Proposicional y Tablas de Verdad (V/F) en Sección 2.2 'hasta arriba' inmediatamente después del Marco PEAS, precediendo a los Requisitos Funcionales y No Funcionales.</ns0:t>
            </ns0:r>
          </ns0:p>
        </ns0:tc>
      </ns0:tr>
    </ns0:tbl>
    <ns0:p>
      <ns0:pPr>
        <ns0:keepNext/>
        <ns0:pageBreakBefore/>
        <ns0:spacing ns0:before="160" ns0:after="200"/>
        <ns0:jc ns0:val="left"/>
      </ns0:pPr>
      <ns0:r>
        <ns0:rPr>
          <ns0:rFonts ns0:ascii="Calibri" ns0:hAnsi="Calibri"/>
          <ns0:b/>
          <ns0:color ns0:val="1B365D"/>
          <ns0:sz ns0:val="36"/>
        </ns0:rPr>
        <ns0:t>ÍNDICE GENERAL DE CONTENIDO</ns0:t>
      </ns0:r>
    </ns0:p>
    <ns0:p>
      <ns0:pPr>
        <ns0:spacing ns0:before="0" ns0:after="80"/>
      </ns0:pPr>
      <ns0:r>
        <ns0:rPr>
          <ns0:rFonts ns0:ascii="Calibri" ns0:hAnsi="Calibri"/>
        </ns0:rPr>
        <ns0:fldChar ns0:fldCharType="begin"/>
      </ns0:r>
      <ns0:r>
        <ns0:rPr>
          <ns0:rFonts ns0:ascii="Calibri" ns0:hAnsi="Calibri"/>
        </ns0:rPr>
        <ns0:instrText xml:space="preserve"> TOC \o "1-3" \h \z \u </ns0:instrText>
      </ns0:r>
      <ns0:r>
        <ns0:rPr>
          <ns0:rFonts ns0:ascii="Calibri" ns0:hAnsi="Calibri"/>
        </ns0:rPr>
        <ns0:fldChar ns0:fldCharType="separate"/>
      </ns0:r>
    </ns0:p>
    <ns0:p>
      <ns0:pPr>
        <ns0:spacing ns0:before="0" ns0:after="40" ns0:line="276" ns0:lineRule="auto"/>
        <ns0:tabs>
          <ns0:tab ns0:val="right" ns0:leader="dot" ns0:pos="9360"/>
        </ns0:tabs>
      </ns0:pPr>
      <ns0:r>
        <ns0:rPr>
          <ns0:rFonts ns0:ascii="Calibri" ns0:hAnsi="Calibri"/>
          <ns0:b/>
          <ns0:color ns0:val="1B365D"/>
          <ns0:sz ns0:val="20"/>
        </ns0:rPr>
        <ns0:t>1. INTRODUCCIÓN, OBJETIVOS DEL SISTEMA Y GLOSARIO</ns0:t>
        <ns0:tab/>
      </ns0:r>
      <ns0:r>
        <ns0:rPr>
          <ns0:rFonts ns0:ascii="Calibri" ns0:hAnsi="Calibri"/>
          <ns0:b/>
          <ns0:color ns0:val="1B365D"/>
          <ns0:sz ns0:val="20"/>
        </ns0:rPr>
        <ns0:t>3</ns0:t>
      </ns0:r>
    </ns0:p>
    <ns0:p>
      <ns0:pPr>
        <ns0:spacing ns0:before="0" ns0:after="40" ns0:line="276" ns0:lineRule="auto"/>
        <ns0:tabs>
          <ns0:tab ns0:val="right" ns0:leader="dot" ns0:pos="9360"/>
        </ns0:tabs>
      </ns0:pPr>
      <ns0:r>
        <ns0:rPr>
          <ns0:rFonts ns0:ascii="Calibri" ns0:hAnsi="Calibri"/>
          <ns0:color ns0:val="1E293B"/>
          <ns0:sz ns0:val="20"/>
        </ns0:rPr>
        <ns0:t>1.1 Objetivos Generales y Específicos del Sistema y de Ingeniería</ns0:t>
        <ns0:tab/>
      </ns0:r>
      <ns0:r>
        <ns0:rPr>
          <ns0:rFonts ns0:ascii="Calibri" ns0:hAnsi="Calibri"/>
          <ns0:b ns0:val="0"/>
          <ns0:color ns0:val="64748B"/>
          <ns0:sz ns0:val="20"/>
        </ns0:rPr>
        <ns0:t>3</ns0:t>
      </ns0:r>
    </ns0:p>
    <ns0:p>
      <ns0:pPr>
        <ns0:spacing ns0:before="0" ns0:after="40" ns0:line="276" ns0:lineRule="auto"/>
        <ns0:tabs>
          <ns0:tab ns0:val="right" ns0:leader="dot" ns0:pos="9360"/>
        </ns0:tabs>
      </ns0:pPr>
      <ns0:r>
        <ns0:rPr>
          <ns0:rFonts ns0:ascii="Calibri" ns0:hAnsi="Calibri"/>
          <ns0:color ns0:val="1E293B"/>
          <ns0:sz ns0:val="20"/>
        </ns0:rPr>
        <ns0:t>1.2 Objetivo del Manual Técnico para el Mantenimiento del Sistema</ns0:t>
        <ns0:tab/>
      </ns0:r>
      <ns0:r>
        <ns0:rPr>
          <ns0:rFonts ns0:ascii="Calibri" ns0:hAnsi="Calibri"/>
          <ns0:b ns0:val="0"/>
          <ns0:color ns0:val="64748B"/>
          <ns0:sz ns0:val="20"/>
        </ns0:rPr>
        <ns0:t>3</ns0:t>
      </ns0:r>
    </ns0:p>
    <ns0:p>
      <ns0:pPr>
        <ns0:spacing ns0:before="0" ns0:after="40" ns0:line="276" ns0:lineRule="auto"/>
        <ns0:tabs>
          <ns0:tab ns0:val="right" ns0:leader="dot" ns0:pos="9360"/>
        </ns0:tabs>
      </ns0:pPr>
      <ns0:r>
        <ns0:rPr>
          <ns0:rFonts ns0:ascii="Calibri" ns0:hAnsi="Calibri"/>
          <ns0:color ns0:val="1E293B"/>
          <ns0:sz ns0:val="20"/>
        </ns0:rPr>
        <ns0:t>1.3 Perfil del Desarrollador y Mantenedor del Sistema</ns0:t>
        <ns0:tab/>
      </ns0:r>
      <ns0:r>
        <ns0:rPr>
          <ns0:rFonts ns0:ascii="Calibri" ns0:hAnsi="Calibri"/>
          <ns0:b ns0:val="0"/>
          <ns0:color ns0:val="64748B"/>
          <ns0:sz ns0:val="20"/>
        </ns0:rPr>
        <ns0:t>4</ns0:t>
      </ns0:r>
    </ns0:p>
    <ns0:p>
      <ns0:pPr>
        <ns0:spacing ns0:before="0" ns0:after="40" ns0:line="276" ns0:lineRule="auto"/>
        <ns0:tabs>
          <ns0:tab ns0:val="right" ns0:leader="dot" ns0:pos="9360"/>
        </ns0:tabs>
      </ns0:pPr>
      <ns0:r>
        <ns0:rPr>
          <ns0:rFonts ns0:ascii="Calibri" ns0:hAnsi="Calibri"/>
          <ns0:color ns0:val="1E293B"/>
          <ns0:sz ns0:val="20"/>
        </ns0:rPr>
        <ns0:t>1.4 Glosario Técnico de Términos de Mantenimiento y Arquitectura</ns0:t>
        <ns0:tab/>
      </ns0:r>
      <ns0:r>
        <ns0:rPr>
          <ns0:rFonts ns0:ascii="Calibri" ns0:hAnsi="Calibri"/>
          <ns0:b ns0:val="0"/>
          <ns0:color ns0:val="64748B"/>
          <ns0:sz ns0:val="20"/>
        </ns0:rPr>
        <ns0:t>4</ns0:t>
      </ns0:r>
    </ns0:p>
    <ns0:p>
      <ns0:pPr>
        <ns0:spacing ns0:before="0" ns0:after="40" ns0:line="276" ns0:lineRule="auto"/>
        <ns0:tabs>
          <ns0:tab ns0:val="right" ns0:leader="dot" ns0:pos="9360"/>
        </ns0:tabs>
      </ns0:pPr>
      <ns0:r>
        <ns0:rPr>
          <ns0:rFonts ns0:ascii="Calibri" ns0:hAnsi="Calibri"/>
          <ns0:b/>
          <ns0:color ns0:val="1B365D"/>
          <ns0:sz ns0:val="20"/>
        </ns0:rPr>
        <ns0:t>2. DESCRIPCIÓN GENERAL Y REQUISITOS FUNCIONALES Y NO FUNCIONALES</ns0:t>
        <ns0:tab/>
      </ns0:r>
      <ns0:r>
        <ns0:rPr>
          <ns0:rFonts ns0:ascii="Calibri" ns0:hAnsi="Calibri"/>
          <ns0:b/>
          <ns0:color ns0:val="1B365D"/>
          <ns0:sz ns0:val="20"/>
        </ns0:rPr>
        <ns0:t>5</ns0:t>
      </ns0:r>
    </ns0:p>
    <ns0:p>
      <ns0:pPr>
        <ns0:spacing ns0:before="0" ns0:after="40" ns0:line="276" ns0:lineRule="auto"/>
        <ns0:tabs>
          <ns0:tab ns0:val="right" ns0:leader="dot" ns0:pos="9360"/>
        </ns0:tabs>
      </ns0:pPr>
      <ns0:r>
        <ns0:rPr>
          <ns0:rFonts ns0:ascii="Calibri" ns0:hAnsi="Calibri"/>
          <ns0:color ns0:val="1E293B"/>
          <ns0:sz ns0:val="20"/>
        </ns0:rPr>
        <ns0:t>2.1 Marco Formal del Agente Inteligente (PEAS - Russell &amp; Norvig)</ns0:t>
        <ns0:tab/>
      </ns0:r>
      <ns0:r>
        <ns0:rPr>
          <ns0:rFonts ns0:ascii="Calibri" ns0:hAnsi="Calibri"/>
          <ns0:b ns0:val="0"/>
          <ns0:color ns0:val="64748B"/>
          <ns0:sz ns0:val="20"/>
        </ns0:rPr>
        <ns0:t>5</ns0:t>
      </ns0:r>
    </ns0:p>
    <ns0:p>
      <ns0:pPr>
        <ns0:spacing ns0:before="0" ns0:after="40" ns0:line="276" ns0:lineRule="auto"/>
        <ns0:tabs>
          <ns0:tab ns0:val="right" ns0:leader="dot" ns0:pos="9360"/>
        </ns0:tabs>
      </ns0:pPr>
      <ns0:r>
        <ns0:rPr>
          <ns0:rFonts ns0:ascii="Calibri" ns0:hAnsi="Calibri"/>
          <ns0:color ns0:val="1E293B"/>
          <ns0:sz ns0:val="20"/>
        </ns0:rPr>
        <ns0:t>2.2 Motor Formal de Lógica Proposicional y Tablas de Verdad</ns0:t>
        <ns0:tab/>
      </ns0:r>
      <ns0:r>
        <ns0:rPr>
          <ns0:rFonts ns0:ascii="Calibri" ns0:hAnsi="Calibri"/>
          <ns0:b ns0:val="0"/>
          <ns0:color ns0:val="64748B"/>
          <ns0:sz ns0:val="20"/>
        </ns0:rPr>
        <ns0:t>6</ns0:t>
      </ns0:r>
    </ns0:p>
    <ns0:p>
      <ns0:pPr>
        <ns0:spacing ns0:before="0" ns0:after="40" ns0:line="276" ns0:lineRule="auto"/>
        <ns0:tabs>
          <ns0:tab ns0:val="right" ns0:leader="dot" ns0:pos="9360"/>
        </ns0:tabs>
      </ns0:pPr>
      <ns0:r>
        <ns0:rPr>
          <ns0:rFonts ns0:ascii="Calibri" ns0:hAnsi="Calibri"/>
          <ns0:color ns0:val="1E293B"/>
          <ns0:sz ns0:val="20"/>
        </ns0:rPr>
        <ns0:t>2.3 Matriz Formal de Requisitos Funcionales (RF-01 a RF-12)</ns0:t>
        <ns0:tab/>
      </ns0:r>
      <ns0:r>
        <ns0:rPr>
          <ns0:rFonts ns0:ascii="Calibri" ns0:hAnsi="Calibri"/>
          <ns0:b ns0:val="0"/>
          <ns0:color ns0:val="64748B"/>
          <ns0:sz ns0:val="20"/>
        </ns0:rPr>
        <ns0:t>8</ns0:t>
      </ns0:r>
    </ns0:p>
    <ns0:p>
      <ns0:pPr>
        <ns0:spacing ns0:before="0" ns0:after="40" ns0:line="276" ns0:lineRule="auto"/>
        <ns0:tabs>
          <ns0:tab ns0:val="right" ns0:leader="dot" ns0:pos="9360"/>
        </ns0:tabs>
      </ns0:pPr>
      <ns0:r>
        <ns0:rPr>
          <ns0:rFonts ns0:ascii="Calibri" ns0:hAnsi="Calibri"/>
          <ns0:color ns0:val="1E293B"/>
          <ns0:sz ns0:val="20"/>
        </ns0:rPr>
        <ns0:t>2.4 Matriz Formal de Requisitos No Funcionales (RNF-01 a RNF-08)</ns0:t>
        <ns0:tab/>
      </ns0:r>
      <ns0:r>
        <ns0:rPr>
          <ns0:rFonts ns0:ascii="Calibri" ns0:hAnsi="Calibri"/>
          <ns0:b ns0:val="0"/>
          <ns0:color ns0:val="64748B"/>
          <ns0:sz ns0:val="20"/>
        </ns0:rPr>
        <ns0:t>10</ns0:t>
      </ns0:r>
    </ns0:p>
    <ns0:p>
      <ns0:pPr>
        <ns0:spacing ns0:before="0" ns0:after="40" ns0:line="276" ns0:lineRule="auto"/>
        <ns0:tabs>
          <ns0:tab ns0:val="right" ns0:leader="dot" ns0:pos="9360"/>
        </ns0:tabs>
      </ns0:pPr>
      <ns0:r>
        <ns0:rPr>
          <ns0:rFonts ns0:ascii="Calibri" ns0:hAnsi="Calibri"/>
          <ns0:color ns0:val="1E293B"/>
          <ns0:sz ns0:val="20"/>
        </ns0:rPr>
        <ns0:t>2.5 Propiedades Formales del Entorno Operativo Clínico</ns0:t>
        <ns0:tab/>
      </ns0:r>
      <ns0:r>
        <ns0:rPr>
          <ns0:rFonts ns0:ascii="Calibri" ns0:hAnsi="Calibri"/>
          <ns0:b ns0:val="0"/>
          <ns0:color ns0:val="64748B"/>
          <ns0:sz ns0:val="20"/>
        </ns0:rPr>
        <ns0:t>11</ns0:t>
      </ns0:r>
    </ns0:p>
    <ns0:p>
      <ns0:pPr>
        <ns0:spacing ns0:before="0" ns0:after="40" ns0:line="276" ns0:lineRule="auto"/>
        <ns0:tabs>
          <ns0:tab ns0:val="right" ns0:leader="dot" ns0:pos="9360"/>
        </ns0:tabs>
      </ns0:pPr>
      <ns0:r>
        <ns0:rPr>
          <ns0:rFonts ns0:ascii="Calibri" ns0:hAnsi="Calibri"/>
          <ns0:color ns0:val="1E293B"/>
          <ns0:sz ns0:val="20"/>
        </ns0:rPr>
        <ns0:t>2.6 Descripción Global y Propósito del Sistema MedReminder AI</ns0:t>
        <ns0:tab/>
      </ns0:r>
      <ns0:r>
        <ns0:rPr>
          <ns0:rFonts ns0:ascii="Calibri" ns0:hAnsi="Calibri"/>
          <ns0:b ns0:val="0"/>
          <ns0:color ns0:val="64748B"/>
          <ns0:sz ns0:val="20"/>
        </ns0:rPr>
        <ns0:t>11</ns0:t>
      </ns0:r>
    </ns0:p>
    <ns0:p>
      <ns0:pPr>
        <ns0:spacing ns0:before="0" ns0:after="40" ns0:line="276" ns0:lineRule="auto"/>
        <ns0:tabs>
          <ns0:tab ns0:val="right" ns0:leader="dot" ns0:pos="9360"/>
        </ns0:tabs>
      </ns0:pPr>
      <ns0:r>
        <ns0:rPr>
          <ns0:rFonts ns0:ascii="Calibri" ns0:hAnsi="Calibri"/>
          <ns0:color ns0:val="1E293B"/>
          <ns0:sz ns0:val="20"/>
        </ns0:rPr>
        <ns0:t>2.7 Resumen de Metas Cuantitativas y Criterios de Aceptación</ns0:t>
        <ns0:tab/>
      </ns0:r>
      <ns0:r>
        <ns0:rPr>
          <ns0:rFonts ns0:ascii="Calibri" ns0:hAnsi="Calibri"/>
          <ns0:b ns0:val="0"/>
          <ns0:color ns0:val="64748B"/>
          <ns0:sz ns0:val="20"/>
        </ns0:rPr>
        <ns0:t>12</ns0:t>
      </ns0:r>
    </ns0:p>
    <ns0:p>
      <ns0:pPr>
        <ns0:spacing ns0:before="0" ns0:after="40" ns0:line="276" ns0:lineRule="auto"/>
        <ns0:tabs>
          <ns0:tab ns0:val="right" ns0:leader="dot" ns0:pos="9360"/>
        </ns0:tabs>
      </ns0:pPr>
      <ns0:r>
        <ns0:rPr>
          <ns0:rFonts ns0:ascii="Calibri" ns0:hAnsi="Calibri"/>
          <ns0:b/>
          <ns0:color ns0:val="1B365D"/>
          <ns0:sz ns0:val="20"/>
        </ns0:rPr>
        <ns0:t>3. ARQUITECTURA Y TECNOLOGÍAS</ns0:t>
        <ns0:tab/>
      </ns0:r>
      <ns0:r>
        <ns0:rPr>
          <ns0:rFonts ns0:ascii="Calibri" ns0:hAnsi="Calibri"/>
          <ns0:b/>
          <ns0:color ns0:val="1B365D"/>
          <ns0:sz ns0:val="20"/>
        </ns0:rPr>
        <ns0:t>13</ns0:t>
      </ns0:r>
    </ns0:p>
    <ns0:p>
      <ns0:pPr>
        <ns0:spacing ns0:before="0" ns0:after="40" ns0:line="276" ns0:lineRule="auto"/>
        <ns0:tabs>
          <ns0:tab ns0:val="right" ns0:leader="dot" ns0:pos="9360"/>
        </ns0:tabs>
      </ns0:pPr>
      <ns0:r>
        <ns0:rPr>
          <ns0:rFonts ns0:ascii="Calibri" ns0:hAnsi="Calibri"/>
          <ns0:color ns0:val="1E293B"/>
          <ns0:sz ns0:val="20"/>
        </ns0:rPr>
        <ns0:t>3.1 Patrón Arquitectónico Global y Desacoplamiento Hexagonal</ns0:t>
        <ns0:tab/>
      </ns0:r>
      <ns0:r>
        <ns0:rPr>
          <ns0:rFonts ns0:ascii="Calibri" ns0:hAnsi="Calibri"/>
          <ns0:b ns0:val="0"/>
          <ns0:color ns0:val="64748B"/>
          <ns0:sz ns0:val="20"/>
        </ns0:rPr>
        <ns0:t>13</ns0:t>
      </ns0:r>
    </ns0:p>
    <ns0:p>
      <ns0:pPr>
        <ns0:spacing ns0:before="0" ns0:after="40" ns0:line="276" ns0:lineRule="auto"/>
        <ns0:tabs>
          <ns0:tab ns0:val="right" ns0:leader="dot" ns0:pos="9360"/>
        </ns0:tabs>
      </ns0:pPr>
      <ns0:r>
        <ns0:rPr>
          <ns0:rFonts ns0:ascii="Calibri" ns0:hAnsi="Calibri"/>
          <ns0:color ns0:val="1E293B"/>
          <ns0:sz ns0:val="20"/>
        </ns0:rPr>
        <ns0:t>3.2 Capa Móvil: Arquitectura MVVM con Jetpack Compose y Coroutines</ns0:t>
        <ns0:tab/>
      </ns0:r>
      <ns0:r>
        <ns0:rPr>
          <ns0:rFonts ns0:ascii="Calibri" ns0:hAnsi="Calibri"/>
          <ns0:b ns0:val="0"/>
          <ns0:color ns0:val="64748B"/>
          <ns0:sz ns0:val="20"/>
        </ns0:rPr>
        <ns0:t>14</ns0:t>
      </ns0:r>
    </ns0:p>
    <ns0:p>
      <ns0:pPr>
        <ns0:spacing ns0:before="0" ns0:after="40" ns0:line="276" ns0:lineRule="auto"/>
        <ns0:tabs>
          <ns0:tab ns0:val="right" ns0:leader="dot" ns0:pos="9360"/>
        </ns0:tabs>
      </ns0:pPr>
      <ns0:r>
        <ns0:rPr>
          <ns0:rFonts ns0:ascii="Calibri" ns0:hAnsi="Calibri"/>
          <ns0:color ns0:val="1E293B"/>
          <ns0:sz ns0:val="20"/>
        </ns0:rPr>
        <ns0:t>3.3 Capa de Backend: Microservicios en FastAPI, Inyección de Dependencias y Pydantic</ns0:t>
        <ns0:tab/>
      </ns0:r>
      <ns0:r>
        <ns0:rPr>
          <ns0:rFonts ns0:ascii="Calibri" ns0:hAnsi="Calibri"/>
          <ns0:b ns0:val="0"/>
          <ns0:color ns0:val="64748B"/>
          <ns0:sz ns0:val="20"/>
        </ns0:rPr>
        <ns0:t>15</ns0:t>
      </ns0:r>
    </ns0:p>
    <ns0:p>
      <ns0:pPr>
        <ns0:spacing ns0:before="0" ns0:after="40" ns0:line="276" ns0:lineRule="auto"/>
        <ns0:tabs>
          <ns0:tab ns0:val="right" ns0:leader="dot" ns0:pos="9360"/>
        </ns0:tabs>
      </ns0:pPr>
      <ns0:r>
        <ns0:rPr>
          <ns0:rFonts ns0:ascii="Calibri" ns0:hAnsi="Calibri"/>
          <ns0:color ns0:val="1E293B"/>
          <ns0:sz ns0:val="20"/>
        </ns0:rPr>
        <ns0:t>3.4 Doble Capa de Datos: MySQL Relacional 8.0 y Telemetría MongoDB 6.0</ns0:t>
        <ns0:tab/>
      </ns0:r>
      <ns0:r>
        <ns0:rPr>
          <ns0:rFonts ns0:ascii="Calibri" ns0:hAnsi="Calibri"/>
          <ns0:b ns0:val="0"/>
          <ns0:color ns0:val="64748B"/>
          <ns0:sz ns0:val="20"/>
        </ns0:rPr>
        <ns0:t>15</ns0:t>
      </ns0:r>
    </ns0:p>
    <ns0:p>
      <ns0:pPr>
        <ns0:spacing ns0:before="0" ns0:after="40" ns0:line="276" ns0:lineRule="auto"/>
        <ns0:tabs>
          <ns0:tab ns0:val="right" ns0:leader="dot" ns0:pos="9360"/>
        </ns0:tabs>
      </ns0:pPr>
      <ns0:r>
        <ns0:rPr>
          <ns0:rFonts ns0:ascii="Calibri" ns0:hAnsi="Calibri"/>
          <ns0:color ns0:val="1E293B"/>
          <ns0:sz ns0:val="20"/>
        </ns0:rPr>
        <ns0:t>3.5 Stack Tecnológico Formal con Versiones Exactas</ns0:t>
        <ns0:tab/>
      </ns0:r>
      <ns0:r>
        <ns0:rPr>
          <ns0:rFonts ns0:ascii="Calibri" ns0:hAnsi="Calibri"/>
          <ns0:b ns0:val="0"/>
          <ns0:color ns0:val="64748B"/>
          <ns0:sz ns0:val="20"/>
        </ns0:rPr>
        <ns0:t>16</ns0:t>
      </ns0:r>
    </ns0:p>
    <ns0:p>
      <ns0:pPr>
        <ns0:spacing ns0:before="0" ns0:after="40" ns0:line="276" ns0:lineRule="auto"/>
        <ns0:tabs>
          <ns0:tab ns0:val="right" ns0:leader="dot" ns0:pos="9360"/>
        </ns0:tabs>
      </ns0:pPr>
      <ns0:r>
        <ns0:rPr>
          <ns0:rFonts ns0:ascii="Calibri" ns0:hAnsi="Calibri"/>
          <ns0:color ns0:val="1E293B"/>
          <ns0:sz ns0:val="20"/>
        </ns0:rPr>
        <ns0:t>3.6 Especificación de Secuencia de Flujos Críticos Transaccionales</ns0:t>
        <ns0:tab/>
      </ns0:r>
      <ns0:r>
        <ns0:rPr>
          <ns0:rFonts ns0:ascii="Calibri" ns0:hAnsi="Calibri"/>
          <ns0:b ns0:val="0"/>
          <ns0:color ns0:val="64748B"/>
          <ns0:sz ns0:val="20"/>
        </ns0:rPr>
        <ns0:t>17</ns0:t>
      </ns0:r>
    </ns0:p>
    <ns0:p>
      <ns0:pPr>
        <ns0:spacing ns0:before="0" ns0:after="40" ns0:line="276" ns0:lineRule="auto"/>
        <ns0:tabs>
          <ns0:tab ns0:val="right" ns0:leader="dot" ns0:pos="9360"/>
        </ns0:tabs>
      </ns0:pPr>
      <ns0:r>
        <ns0:rPr>
          <ns0:rFonts ns0:ascii="Calibri" ns0:hAnsi="Calibri"/>
          <ns0:b/>
          <ns0:color ns0:val="1B365D"/>
          <ns0:sz ns0:val="20"/>
        </ns0:rPr>
        <ns0:t>4. INSTALACIÓN SOLO DE LAS PAQUETERÍAS Y DE LOS ELEMENTOS QUE INDICAN EN LOS REQUISITOS FUNCIONALES (NO ES TODO EL PROCESO DE INSTALACIÓN)</ns0:t>
        <ns0:tab/>
      </ns0:r>
      <ns0:r>
        <ns0:rPr>
          <ns0:rFonts ns0:ascii="Calibri" ns0:hAnsi="Calibri"/>
          <ns0:b/>
          <ns0:color ns0:val="1B365D"/>
          <ns0:sz ns0:val="20"/>
        </ns0:rPr>
        <ns0:t>18</ns0:t>
      </ns0:r>
    </ns0:p>
    <ns0:p>
      <ns0:pPr>
        <ns0:spacing ns0:before="0" ns0:after="40" ns0:line="276" ns0:lineRule="auto"/>
        <ns0:tabs>
          <ns0:tab ns0:val="right" ns0:leader="dot" ns0:pos="9360"/>
        </ns0:tabs>
      </ns0:pPr>
      <ns0:r>
        <ns0:rPr>
          <ns0:rFonts ns0:ascii="Calibri" ns0:hAnsi="Calibri"/>
          <ns0:color ns0:val="1E293B"/>
          <ns0:sz ns0:val="20"/>
        </ns0:rPr>
        <ns0:t>4.1 Alcance Delimitado: Paqueterías Estrictamente Vinculadas a los Requisitos Funcionales</ns0:t>
        <ns0:tab/>
      </ns0:r>
      <ns0:r>
        <ns0:rPr>
          <ns0:rFonts ns0:ascii="Calibri" ns0:hAnsi="Calibri"/>
          <ns0:b ns0:val="0"/>
          <ns0:color ns0:val="64748B"/>
          <ns0:sz ns0:val="20"/>
        </ns0:rPr>
        <ns0:t>18</ns0:t>
      </ns0:r>
    </ns0:p>
    <ns0:p>
      <ns0:pPr>
        <ns0:spacing ns0:before="0" ns0:after="40" ns0:line="276" ns0:lineRule="auto"/>
        <ns0:tabs>
          <ns0:tab ns0:val="right" ns0:leader="dot" ns0:pos="9360"/>
        </ns0:tabs>
      </ns0:pPr>
      <ns0:r>
        <ns0:rPr>
          <ns0:rFonts ns0:ascii="Calibri" ns0:hAnsi="Calibri"/>
          <ns0:color ns0:val="1E293B"/>
          <ns0:sz ns0:val="20"/>
        </ns0:rPr>
        <ns0:t>4.2 Matriz de Paqueterías del Backend Python vs. Requisitos Funcionales</ns0:t>
        <ns0:tab/>
      </ns0:r>
      <ns0:r>
        <ns0:rPr>
          <ns0:rFonts ns0:ascii="Calibri" ns0:hAnsi="Calibri"/>
          <ns0:b ns0:val="0"/>
          <ns0:color ns0:val="64748B"/>
          <ns0:sz ns0:val="20"/>
        </ns0:rPr>
        <ns0:t>18</ns0:t>
      </ns0:r>
    </ns0:p>
    <ns0:p>
      <ns0:pPr>
        <ns0:spacing ns0:before="0" ns0:after="40" ns0:line="276" ns0:lineRule="auto"/>
        <ns0:tabs>
          <ns0:tab ns0:val="right" ns0:leader="dot" ns0:pos="9360"/>
        </ns0:tabs>
      </ns0:pPr>
      <ns0:r>
        <ns0:rPr>
          <ns0:rFonts ns0:ascii="Calibri" ns0:hAnsi="Calibri"/>
          <ns0:color ns0:val="1E293B"/>
          <ns0:sz ns0:val="20"/>
        </ns0:rPr>
        <ns0:t>4.3 Matriz de Dependencias Gradle en Android vs. Requisitos Funcionales</ns0:t>
        <ns0:tab/>
      </ns0:r>
      <ns0:r>
        <ns0:rPr>
          <ns0:rFonts ns0:ascii="Calibri" ns0:hAnsi="Calibri"/>
          <ns0:b ns0:val="0"/>
          <ns0:color ns0:val="64748B"/>
          <ns0:sz ns0:val="20"/>
        </ns0:rPr>
        <ns0:t>19</ns0:t>
      </ns0:r>
    </ns0:p>
    <ns0:p>
      <ns0:pPr>
        <ns0:spacing ns0:before="0" ns0:after="40" ns0:line="276" ns0:lineRule="auto"/>
        <ns0:tabs>
          <ns0:tab ns0:val="right" ns0:leader="dot" ns0:pos="9360"/>
        </ns0:tabs>
      </ns0:pPr>
      <ns0:r>
        <ns0:rPr>
          <ns0:rFonts ns0:ascii="Calibri" ns0:hAnsi="Calibri"/>
          <ns0:color ns0:val="1E293B"/>
          <ns0:sz ns0:val="20"/>
        </ns0:rPr>
        <ns0:t>4.4 Entorno de Ejecución Contenedorizado y SDKs Base</ns0:t>
        <ns0:tab/>
      </ns0:r>
      <ns0:r>
        <ns0:rPr>
          <ns0:rFonts ns0:ascii="Calibri" ns0:hAnsi="Calibri"/>
          <ns0:b ns0:val="0"/>
          <ns0:color ns0:val="64748B"/>
          <ns0:sz ns0:val="20"/>
        </ns0:rPr>
        <ns0:t>20</ns0:t>
      </ns0:r>
    </ns0:p>
    <ns0:p>
      <ns0:pPr>
        <ns0:spacing ns0:before="0" ns0:after="40" ns0:line="276" ns0:lineRule="auto"/>
        <ns0:tabs>
          <ns0:tab ns0:val="right" ns0:leader="dot" ns0:pos="9360"/>
        </ns0:tabs>
      </ns0:pPr>
      <ns0:r>
        <ns0:rPr>
          <ns0:rFonts ns0:ascii="Calibri" ns0:hAnsi="Calibri"/>
          <ns0:b/>
          <ns0:color ns0:val="1B365D"/>
          <ns0:sz ns0:val="20"/>
        </ns0:rPr>
        <ns0:t>5. ESTRUCTURA DEL PROYECTO</ns0:t>
        <ns0:tab/>
      </ns0:r>
      <ns0:r>
        <ns0:rPr>
          <ns0:rFonts ns0:ascii="Calibri" ns0:hAnsi="Calibri"/>
          <ns0:b/>
          <ns0:color ns0:val="1B365D"/>
          <ns0:sz ns0:val="20"/>
        </ns0:rPr>
        <ns0:t>21</ns0:t>
      </ns0:r>
    </ns0:p>
    <ns0:p>
      <ns0:pPr>
        <ns0:spacing ns0:before="0" ns0:after="40" ns0:line="276" ns0:lineRule="auto"/>
        <ns0:tabs>
          <ns0:tab ns0:val="right" ns0:leader="dot" ns0:pos="9360"/>
        </ns0:tabs>
      </ns0:pPr>
      <ns0:r>
        <ns0:rPr>
          <ns0:rFonts ns0:ascii="Calibri" ns0:hAnsi="Calibri"/>
          <ns0:color ns0:val="1E293B"/>
          <ns0:sz ns0:val="20"/>
        </ns0:rPr>
        <ns0:t>5.1 Estructura Modular y Organización de Directorios del Repositorio</ns0:t>
        <ns0:tab/>
      </ns0:r>
      <ns0:r>
        <ns0:rPr>
          <ns0:rFonts ns0:ascii="Calibri" ns0:hAnsi="Calibri"/>
          <ns0:b ns0:val="0"/>
          <ns0:color ns0:val="64748B"/>
          <ns0:sz ns0:val="20"/>
        </ns0:rPr>
        <ns0:t>21</ns0:t>
      </ns0:r>
    </ns0:p>
    <ns0:p>
      <ns0:pPr>
        <ns0:spacing ns0:before="0" ns0:after="40" ns0:line="276" ns0:lineRule="auto"/>
        <ns0:tabs>
          <ns0:tab ns0:val="right" ns0:leader="dot" ns0:pos="9360"/>
        </ns0:tabs>
      </ns0:pPr>
      <ns0:r>
        <ns0:rPr>
          <ns0:rFonts ns0:ascii="Calibri" ns0:hAnsi="Calibri"/>
          <ns0:color ns0:val="1E293B"/>
          <ns0:sz ns0:val="20"/>
        </ns0:rPr>
        <ns0:t>5.2 Desglose Funcional de Directorios del Backend</ns0:t>
        <ns0:tab/>
      </ns0:r>
      <ns0:r>
        <ns0:rPr>
          <ns0:rFonts ns0:ascii="Calibri" ns0:hAnsi="Calibri"/>
          <ns0:b ns0:val="0"/>
          <ns0:color ns0:val="64748B"/>
          <ns0:sz ns0:val="20"/>
        </ns0:rPr>
        <ns0:t>22</ns0:t>
      </ns0:r>
    </ns0:p>
    <ns0:p>
      <ns0:pPr>
        <ns0:spacing ns0:before="0" ns0:after="40" ns0:line="276" ns0:lineRule="auto"/>
        <ns0:tabs>
          <ns0:tab ns0:val="right" ns0:leader="dot" ns0:pos="9360"/>
        </ns0:tabs>
      </ns0:pPr>
      <ns0:r>
        <ns0:rPr>
          <ns0:rFonts ns0:ascii="Calibri" ns0:hAnsi="Calibri"/>
          <ns0:color ns0:val="1E293B"/>
          <ns0:sz ns0:val="20"/>
        </ns0:rPr>
        <ns0:t>5.3 Desglose Funcional de Módulos de la Aplicación Android</ns0:t>
        <ns0:tab/>
      </ns0:r>
      <ns0:r>
        <ns0:rPr>
          <ns0:rFonts ns0:ascii="Calibri" ns0:hAnsi="Calibri"/>
          <ns0:b ns0:val="0"/>
          <ns0:color ns0:val="64748B"/>
          <ns0:sz ns0:val="20"/>
        </ns0:rPr>
        <ns0:t>23</ns0:t>
      </ns0:r>
    </ns0:p>
    <ns0:p>
      <ns0:pPr>
        <ns0:spacing ns0:before="0" ns0:after="40" ns0:line="276" ns0:lineRule="auto"/>
        <ns0:tabs>
          <ns0:tab ns0:val="right" ns0:leader="dot" ns0:pos="9360"/>
        </ns0:tabs>
      </ns0:pPr>
      <ns0:r>
        <ns0:rPr>
          <ns0:rFonts ns0:ascii="Calibri" ns0:hAnsi="Calibri"/>
          <ns0:color ns0:val="1E293B"/>
          <ns0:sz ns0:val="20"/>
        </ns0:rPr>
        <ns0:t>5.4 Módulos de Inteligencia Artificial, Grafos y Scripts de Soporte</ns0:t>
        <ns0:tab/>
      </ns0:r>
      <ns0:r>
        <ns0:rPr>
          <ns0:rFonts ns0:ascii="Calibri" ns0:hAnsi="Calibri"/>
          <ns0:b ns0:val="0"/>
          <ns0:color ns0:val="64748B"/>
          <ns0:sz ns0:val="20"/>
        </ns0:rPr>
        <ns0:t>24</ns0:t>
      </ns0:r>
    </ns0:p>
    <ns0:p>
      <ns0:pPr>
        <ns0:spacing ns0:before="0" ns0:after="40" ns0:line="276" ns0:lineRule="auto"/>
        <ns0:tabs>
          <ns0:tab ns0:val="right" ns0:leader="dot" ns0:pos="9360"/>
        </ns0:tabs>
      </ns0:pPr>
      <ns0:r>
        <ns0:rPr>
          <ns0:rFonts ns0:ascii="Calibri" ns0:hAnsi="Calibri"/>
          <ns0:b/>
          <ns0:color ns0:val="1B365D"/>
          <ns0:sz ns0:val="20"/>
        </ns0:rPr>
        <ns0:t>6. CONFIGURACIÓN</ns0:t>
        <ns0:tab/>
      </ns0:r>
      <ns0:r>
        <ns0:rPr>
          <ns0:rFonts ns0:ascii="Calibri" ns0:hAnsi="Calibri"/>
          <ns0:b/>
          <ns0:color ns0:val="1B365D"/>
          <ns0:sz ns0:val="20"/>
        </ns0:rPr>
        <ns0:t>25</ns0:t>
      </ns0:r>
    </ns0:p>
    <ns0:p>
      <ns0:pPr>
        <ns0:spacing ns0:before="0" ns0:after="40" ns0:line="276" ns0:lineRule="auto"/>
        <ns0:tabs>
          <ns0:tab ns0:val="right" ns0:leader="dot" ns0:pos="9360"/>
        </ns0:tabs>
      </ns0:pPr>
      <ns0:r>
        <ns0:rPr>
          <ns0:rFonts ns0:ascii="Calibri" ns0:hAnsi="Calibri"/>
          <ns0:color ns0:val="1E293B"/>
          <ns0:sz ns0:val="20"/>
        </ns0:rPr>
        <ns0:t>6.1 Variables de Entorno del Sistema (.env)</ns0:t>
        <ns0:tab/>
      </ns0:r>
      <ns0:r>
        <ns0:rPr>
          <ns0:rFonts ns0:ascii="Calibri" ns0:hAnsi="Calibri"/>
          <ns0:b ns0:val="0"/>
          <ns0:color ns0:val="64748B"/>
          <ns0:sz ns0:val="20"/>
        </ns0:rPr>
        <ns0:t>25</ns0:t>
      </ns0:r>
    </ns0:p>
    <ns0:p>
      <ns0:pPr>
        <ns0:spacing ns0:before="0" ns0:after="40" ns0:line="276" ns0:lineRule="auto"/>
        <ns0:tabs>
          <ns0:tab ns0:val="right" ns0:leader="dot" ns0:pos="9360"/>
        </ns0:tabs>
      </ns0:pPr>
      <ns0:r>
        <ns0:rPr>
          <ns0:rFonts ns0:ascii="Calibri" ns0:hAnsi="Calibri"/>
          <ns0:color ns0:val="1E293B"/>
          <ns0:sz ns0:val="20"/>
        </ns0:rPr>
        <ns0:t>6.2 Parámetros de Conexión a Motores de Persistencia</ns0:t>
        <ns0:tab/>
      </ns0:r>
      <ns0:r>
        <ns0:rPr>
          <ns0:rFonts ns0:ascii="Calibri" ns0:hAnsi="Calibri"/>
          <ns0:b ns0:val="0"/>
          <ns0:color ns0:val="64748B"/>
          <ns0:sz ns0:val="20"/>
        </ns0:rPr>
        <ns0:t>26</ns0:t>
      </ns0:r>
    </ns0:p>
    <ns0:p>
      <ns0:pPr>
        <ns0:spacing ns0:before="0" ns0:after="40" ns0:line="276" ns0:lineRule="auto"/>
        <ns0:tabs>
          <ns0:tab ns0:val="right" ns0:leader="dot" ns0:pos="9360"/>
        </ns0:tabs>
      </ns0:pPr>
      <ns0:r>
        <ns0:rPr>
          <ns0:rFonts ns0:ascii="Calibri" ns0:hAnsi="Calibri"/>
          <ns0:color ns0:val="1E293B"/>
          <ns0:sz ns0:val="20"/>
        </ns0:rPr>
        <ns0:t>6.3 Configuración de IPs Dinámicas y Conmutador de Red Móvil</ns0:t>
        <ns0:tab/>
      </ns0:r>
      <ns0:r>
        <ns0:rPr>
          <ns0:rFonts ns0:ascii="Calibri" ns0:hAnsi="Calibri"/>
          <ns0:b ns0:val="0"/>
          <ns0:color ns0:val="64748B"/>
          <ns0:sz ns0:val="20"/>
        </ns0:rPr>
        <ns0:t>27</ns0:t>
      </ns0:r>
    </ns0:p>
    <ns0:p>
      <ns0:pPr>
        <ns0:spacing ns0:before="0" ns0:after="40" ns0:line="276" ns0:lineRule="auto"/>
        <ns0:tabs>
          <ns0:tab ns0:val="right" ns0:leader="dot" ns0:pos="9360"/>
        </ns0:tabs>
      </ns0:pPr>
      <ns0:r>
        <ns0:rPr>
          <ns0:rFonts ns0:ascii="Calibri" ns0:hAnsi="Calibri"/>
          <ns0:color ns0:val="1E293B"/>
          <ns0:sz ns0:val="20"/>
        </ns0:rPr>
        <ns0:t>6.4 Parámetros de Timeout, Políticas de Retry y Sesión Criptográfica</ns0:t>
        <ns0:tab/>
      </ns0:r>
      <ns0:r>
        <ns0:rPr>
          <ns0:rFonts ns0:ascii="Calibri" ns0:hAnsi="Calibri"/>
          <ns0:b ns0:val="0"/>
          <ns0:color ns0:val="64748B"/>
          <ns0:sz ns0:val="20"/>
        </ns0:rPr>
        <ns0:t>28</ns0:t>
      </ns0:r>
    </ns0:p>
    <ns0:p>
      <ns0:pPr>
        <ns0:spacing ns0:before="0" ns0:after="40" ns0:line="276" ns0:lineRule="auto"/>
        <ns0:tabs>
          <ns0:tab ns0:val="right" ns0:leader="dot" ns0:pos="9360"/>
        </ns0:tabs>
      </ns0:pPr>
      <ns0:r>
        <ns0:rPr>
          <ns0:rFonts ns0:ascii="Calibri" ns0:hAnsi="Calibri"/>
          <ns0:b/>
          <ns0:color ns0:val="1B365D"/>
          <ns0:sz ns0:val="20"/>
        </ns0:rPr>
        <ns0:t>7. MODELO DE DATOS</ns0:t>
        <ns0:tab/>
      </ns0:r>
      <ns0:r>
        <ns0:rPr>
          <ns0:rFonts ns0:ascii="Calibri" ns0:hAnsi="Calibri"/>
          <ns0:b/>
          <ns0:color ns0:val="1B365D"/>
          <ns0:sz ns0:val="20"/>
        </ns0:rPr>
        <ns0:t>29</ns0:t>
      </ns0:r>
    </ns0:p>
    <ns0:p>
      <ns0:pPr>
        <ns0:spacing ns0:before="0" ns0:after="40" ns0:line="276" ns0:lineRule="auto"/>
        <ns0:tabs>
          <ns0:tab ns0:val="right" ns0:leader="dot" ns0:pos="9360"/>
        </ns0:tabs>
      </ns0:pPr>
      <ns0:r>
        <ns0:rPr>
          <ns0:rFonts ns0:ascii="Calibri" ns0:hAnsi="Calibri"/>
          <ns0:color ns0:val="1E293B"/>
          <ns0:sz ns0:val="20"/>
        </ns0:rPr>
        <ns0:t>7.1 Modelo Entidad-Relación y Normalización en Tercera Forma Normal (3FN)</ns0:t>
        <ns0:tab/>
      </ns0:r>
      <ns0:r>
        <ns0:rPr>
          <ns0:rFonts ns0:ascii="Calibri" ns0:hAnsi="Calibri"/>
          <ns0:b ns0:val="0"/>
          <ns0:color ns0:val="64748B"/>
          <ns0:sz ns0:val="20"/>
        </ns0:rPr>
        <ns0:t>29</ns0:t>
      </ns0:r>
    </ns0:p>
    <ns0:p>
      <ns0:pPr>
        <ns0:spacing ns0:before="0" ns0:after="40" ns0:line="276" ns0:lineRule="auto"/>
        <ns0:tabs>
          <ns0:tab ns0:val="right" ns0:leader="dot" ns0:pos="9360"/>
        </ns0:tabs>
      </ns0:pPr>
      <ns0:r>
        <ns0:rPr>
          <ns0:rFonts ns0:ascii="Calibri" ns0:hAnsi="Calibri"/>
          <ns0:color ns0:val="1E293B"/>
          <ns0:sz ns0:val="20"/>
        </ns0:rPr>
        <ns0:t>7.2 Especificación DDL SQL Completa de MySQL 8.0</ns0:t>
        <ns0:tab/>
      </ns0:r>
      <ns0:r>
        <ns0:rPr>
          <ns0:rFonts ns0:ascii="Calibri" ns0:hAnsi="Calibri"/>
          <ns0:b ns0:val="0"/>
          <ns0:color ns0:val="64748B"/>
          <ns0:sz ns0:val="20"/>
        </ns0:rPr>
        <ns0:t>30</ns0:t>
      </ns0:r>
    </ns0:p>
    <ns0:p>
      <ns0:pPr>
        <ns0:spacing ns0:before="0" ns0:after="40" ns0:line="276" ns0:lineRule="auto"/>
        <ns0:tabs>
          <ns0:tab ns0:val="right" ns0:leader="dot" ns0:pos="9360"/>
        </ns0:tabs>
      </ns0:pPr>
      <ns0:r>
        <ns0:rPr>
          <ns0:rFonts ns0:ascii="Calibri" ns0:hAnsi="Calibri"/>
          <ns0:color ns0:val="1E293B"/>
          <ns0:sz ns0:val="20"/>
        </ns0:rPr>
        <ns0:t>7.3 Colecciones y Esquema de Telemetría en MongoDB 6.0</ns0:t>
        <ns0:tab/>
      </ns0:r>
      <ns0:r>
        <ns0:rPr>
          <ns0:rFonts ns0:ascii="Calibri" ns0:hAnsi="Calibri"/>
          <ns0:b ns0:val="0"/>
          <ns0:color ns0:val="64748B"/>
          <ns0:sz ns0:val="20"/>
        </ns0:rPr>
        <ns0:t>33</ns0:t>
      </ns0:r>
    </ns0:p>
    <ns0:p>
      <ns0:pPr>
        <ns0:spacing ns0:before="0" ns0:after="40" ns0:line="276" ns0:lineRule="auto"/>
        <ns0:tabs>
          <ns0:tab ns0:val="right" ns0:leader="dot" ns0:pos="9360"/>
        </ns0:tabs>
      </ns0:pPr>
      <ns0:r>
        <ns0:rPr>
          <ns0:rFonts ns0:ascii="Calibri" ns0:hAnsi="Calibri"/>
          <ns0:color ns0:val="1E293B"/>
          <ns0:sz ns0:val="20"/>
        </ns0:rPr>
        <ns0:t>7.4 Diccionario Formal de Datos y Variables de Persistencia</ns0:t>
        <ns0:tab/>
      </ns0:r>
      <ns0:r>
        <ns0:rPr>
          <ns0:rFonts ns0:ascii="Calibri" ns0:hAnsi="Calibri"/>
          <ns0:b ns0:val="0"/>
          <ns0:color ns0:val="64748B"/>
          <ns0:sz ns0:val="20"/>
        </ns0:rPr>
        <ns0:t>34</ns0:t>
      </ns0:r>
    </ns0:p>
    <ns0:p>
      <ns0:pPr>
        <ns0:spacing ns0:before="0" ns0:after="40" ns0:line="276" ns0:lineRule="auto"/>
        <ns0:tabs>
          <ns0:tab ns0:val="right" ns0:leader="dot" ns0:pos="9360"/>
        </ns0:tabs>
      </ns0:pPr>
      <ns0:r>
        <ns0:rPr>
          <ns0:rFonts ns0:ascii="Calibri" ns0:hAnsi="Calibri"/>
          <ns0:b/>
          <ns0:color ns0:val="1B365D"/>
          <ns0:sz ns0:val="20"/>
        </ns0:rPr>
        <ns0:t>8. MÓDULOS Y API</ns0:t>
        <ns0:tab/>
      </ns0:r>
      <ns0:r>
        <ns0:rPr>
          <ns0:rFonts ns0:ascii="Calibri" ns0:hAnsi="Calibri"/>
          <ns0:b/>
          <ns0:color ns0:val="1B365D"/>
          <ns0:sz ns0:val="20"/>
        </ns0:rPr>
        <ns0:t>36</ns0:t>
      </ns0:r>
    </ns0:p>
    <ns0:p>
      <ns0:pPr>
        <ns0:spacing ns0:before="0" ns0:after="40" ns0:line="276" ns0:lineRule="auto"/>
        <ns0:tabs>
          <ns0:tab ns0:val="right" ns0:leader="dot" ns0:pos="9360"/>
        </ns0:tabs>
      </ns0:pPr>
      <ns0:r>
        <ns0:rPr>
          <ns0:rFonts ns0:ascii="Calibri" ns0:hAnsi="Calibri"/>
          <ns0:color ns0:val="1E293B"/>
          <ns0:sz ns0:val="20"/>
        </ns0:rPr>
        <ns0:t>8.1 Catálogo Exhaustivo de Endpoints REST de FastAPI</ns0:t>
        <ns0:tab/>
      </ns0:r>
      <ns0:r>
        <ns0:rPr>
          <ns0:rFonts ns0:ascii="Calibri" ns0:hAnsi="Calibri"/>
          <ns0:b ns0:val="0"/>
          <ns0:color ns0:val="64748B"/>
          <ns0:sz ns0:val="20"/>
        </ns0:rPr>
        <ns0:t>36</ns0:t>
      </ns0:r>
    </ns0:p>
    <ns0:p>
      <ns0:pPr>
        <ns0:spacing ns0:before="0" ns0:after="40" ns0:line="276" ns0:lineRule="auto"/>
        <ns0:tabs>
          <ns0:tab ns0:val="right" ns0:leader="dot" ns0:pos="9360"/>
        </ns0:tabs>
      </ns0:pPr>
      <ns0:r>
        <ns0:rPr>
          <ns0:rFonts ns0:ascii="Calibri" ns0:hAnsi="Calibri"/>
          <ns0:color ns0:val="1E293B"/>
          <ns0:sz ns0:val="20"/>
        </ns0:rPr>
        <ns0:t>8.2 Especificación de Payloads JSON y Contratos REST por Módulo</ns0:t>
        <ns0:tab/>
      </ns0:r>
      <ns0:r>
        <ns0:rPr>
          <ns0:rFonts ns0:ascii="Calibri" ns0:hAnsi="Calibri"/>
          <ns0:b ns0:val="0"/>
          <ns0:color ns0:val="64748B"/>
          <ns0:sz ns0:val="20"/>
        </ns0:rPr>
        <ns0:t>37</ns0:t>
      </ns0:r>
    </ns0:p>
    <ns0:p>
      <ns0:pPr>
        <ns0:spacing ns0:before="0" ns0:after="40" ns0:line="276" ns0:lineRule="auto"/>
        <ns0:tabs>
          <ns0:tab ns0:val="right" ns0:leader="dot" ns0:pos="9360"/>
        </ns0:tabs>
      </ns0:pPr>
      <ns0:r>
        <ns0:rPr>
          <ns0:rFonts ns0:ascii="Calibri" ns0:hAnsi="Calibri"/>
          <ns0:color ns0:val="1E293B"/>
          <ns0:sz ns0:val="20"/>
        </ns0:rPr>
        <ns0:t>8.3 Descripción de Servicios Internos del Backend</ns0:t>
        <ns0:tab/>
      </ns0:r>
      <ns0:r>
        <ns0:rPr>
          <ns0:rFonts ns0:ascii="Calibri" ns0:hAnsi="Calibri"/>
          <ns0:b ns0:val="0"/>
          <ns0:color ns0:val="64748B"/>
          <ns0:sz ns0:val="20"/>
        </ns0:rPr>
        <ns0:t>40</ns0:t>
      </ns0:r>
    </ns0:p>
    <ns0:p>
      <ns0:pPr>
        <ns0:spacing ns0:before="0" ns0:after="40" ns0:line="276" ns0:lineRule="auto"/>
        <ns0:tabs>
          <ns0:tab ns0:val="right" ns0:leader="dot" ns0:pos="9360"/>
        </ns0:tabs>
      </ns0:pPr>
      <ns0:r>
        <ns0:rPr>
          <ns0:rFonts ns0:ascii="Calibri" ns0:hAnsi="Calibri"/>
          <ns0:color ns0:val="1E293B"/>
          <ns0:sz ns0:val="20"/>
        </ns0:rPr>
        <ns0:t>8.4 Códigos de Estado HTTP y Manejo Estandarizado de Errores</ns0:t>
        <ns0:tab/>
      </ns0:r>
      <ns0:r>
        <ns0:rPr>
          <ns0:rFonts ns0:ascii="Calibri" ns0:hAnsi="Calibri"/>
          <ns0:b ns0:val="0"/>
          <ns0:color ns0:val="64748B"/>
          <ns0:sz ns0:val="20"/>
        </ns0:rPr>
        <ns0:t>41</ns0:t>
      </ns0:r>
    </ns0:p>
    <ns0:p>
      <ns0:pPr>
        <ns0:spacing ns0:before="0" ns0:after="40" ns0:line="276" ns0:lineRule="auto"/>
        <ns0:tabs>
          <ns0:tab ns0:val="right" ns0:leader="dot" ns0:pos="9360"/>
        </ns0:tabs>
      </ns0:pPr>
      <ns0:r>
        <ns0:rPr>
          <ns0:rFonts ns0:ascii="Calibri" ns0:hAnsi="Calibri"/>
          <ns0:b/>
          <ns0:color ns0:val="1B365D"/>
          <ns0:sz ns0:val="20"/>
        </ns0:rPr>
        <ns0:t>9. PRUEBAS</ns0:t>
        <ns0:tab/>
      </ns0:r>
      <ns0:r>
        <ns0:rPr>
          <ns0:rFonts ns0:ascii="Calibri" ns0:hAnsi="Calibri"/>
          <ns0:b/>
          <ns0:color ns0:val="1B365D"/>
          <ns0:sz ns0:val="20"/>
        </ns0:rPr>
        <ns0:t>42</ns0:t>
      </ns0:r>
    </ns0:p>
    <ns0:p>
      <ns0:pPr>
        <ns0:spacing ns0:before="0" ns0:after="40" ns0:line="276" ns0:lineRule="auto"/>
        <ns0:tabs>
          <ns0:tab ns0:val="right" ns0:leader="dot" ns0:pos="9360"/>
        </ns0:tabs>
      </ns0:pPr>
      <ns0:r>
        <ns0:rPr>
          <ns0:rFonts ns0:ascii="Calibri" ns0:hAnsi="Calibri"/>
          <ns0:color ns0:val="1E293B"/>
          <ns0:sz ns0:val="20"/>
        </ns0:rPr>
        <ns0:t>9.1 Estrategia Integral de Aseguramiento de Calidad</ns0:t>
        <ns0:tab/>
      </ns0:r>
      <ns0:r>
        <ns0:rPr>
          <ns0:rFonts ns0:ascii="Calibri" ns0:hAnsi="Calibri"/>
          <ns0:b ns0:val="0"/>
          <ns0:color ns0:val="64748B"/>
          <ns0:sz ns0:val="20"/>
        </ns0:rPr>
        <ns0:t>42</ns0:t>
      </ns0:r>
    </ns0:p>
    <ns0:p>
      <ns0:pPr>
        <ns0:spacing ns0:before="0" ns0:after="40" ns0:line="276" ns0:lineRule="auto"/>
        <ns0:tabs>
          <ns0:tab ns0:val="right" ns0:leader="dot" ns0:pos="9360"/>
        </ns0:tabs>
      </ns0:pPr>
      <ns0:r>
        <ns0:rPr>
          <ns0:rFonts ns0:ascii="Calibri" ns0:hAnsi="Calibri"/>
          <ns0:color ns0:val="1E293B"/>
          <ns0:sz ns0:val="20"/>
        </ns0:rPr>
        <ns0:t>9.2 Pruebas Unitarias del Backend con pytest</ns0:t>
        <ns0:tab/>
      </ns0:r>
      <ns0:r>
        <ns0:rPr>
          <ns0:rFonts ns0:ascii="Calibri" ns0:hAnsi="Calibri"/>
          <ns0:b ns0:val="0"/>
          <ns0:color ns0:val="64748B"/>
          <ns0:sz ns0:val="20"/>
        </ns0:rPr>
        <ns0:t>42</ns0:t>
      </ns0:r>
    </ns0:p>
    <ns0:p>
      <ns0:pPr>
        <ns0:spacing ns0:before="0" ns0:after="40" ns0:line="276" ns0:lineRule="auto"/>
        <ns0:tabs>
          <ns0:tab ns0:val="right" ns0:leader="dot" ns0:pos="9360"/>
        </ns0:tabs>
      </ns0:pPr>
      <ns0:r>
        <ns0:rPr>
          <ns0:rFonts ns0:ascii="Calibri" ns0:hAnsi="Calibri"/>
          <ns0:color ns0:val="1E293B"/>
          <ns0:sz ns0:val="20"/>
        </ns0:rPr>
        <ns0:t>9.3 Pruebas de Integración de API y Validación Transaccional SQL</ns0:t>
        <ns0:tab/>
      </ns0:r>
      <ns0:r>
        <ns0:rPr>
          <ns0:rFonts ns0:ascii="Calibri" ns0:hAnsi="Calibri"/>
          <ns0:b ns0:val="0"/>
          <ns0:color ns0:val="64748B"/>
          <ns0:sz ns0:val="20"/>
        </ns0:rPr>
        <ns0:t>44</ns0:t>
      </ns0:r>
    </ns0:p>
    <ns0:p>
      <ns0:pPr>
        <ns0:spacing ns0:before="0" ns0:after="40" ns0:line="276" ns0:lineRule="auto"/>
        <ns0:tabs>
          <ns0:tab ns0:val="right" ns0:leader="dot" ns0:pos="9360"/>
        </ns0:tabs>
      </ns0:pPr>
      <ns0:r>
        <ns0:rPr>
          <ns0:rFonts ns0:ascii="Calibri" ns0:hAnsi="Calibri"/>
          <ns0:color ns0:val="1E293B"/>
          <ns0:sz ns0:val="20"/>
        </ns0:rPr>
        <ns0:t>9.4 Pruebas UI e Instrumentadas en Android Compose</ns0:t>
        <ns0:tab/>
      </ns0:r>
      <ns0:r>
        <ns0:rPr>
          <ns0:rFonts ns0:ascii="Calibri" ns0:hAnsi="Calibri"/>
          <ns0:b ns0:val="0"/>
          <ns0:color ns0:val="64748B"/>
          <ns0:sz ns0:val="20"/>
        </ns0:rPr>
        <ns0:t>45</ns0:t>
      </ns0:r>
    </ns0:p>
    <ns0:p>
      <ns0:pPr>
        <ns0:spacing ns0:before="0" ns0:after="40" ns0:line="276" ns0:lineRule="auto"/>
        <ns0:tabs>
          <ns0:tab ns0:val="right" ns0:leader="dot" ns0:pos="9360"/>
        </ns0:tabs>
      </ns0:pPr>
      <ns0:r>
        <ns0:rPr>
          <ns0:rFonts ns0:ascii="Calibri" ns0:hAnsi="Calibri"/>
          <ns0:color ns0:val="1E293B"/>
          <ns0:sz ns0:val="20"/>
        </ns0:rPr>
        <ns0:t>9.5 Matriz de Casos de Prueba Ejecutados con Resultados</ns0:t>
        <ns0:tab/>
      </ns0:r>
      <ns0:r>
        <ns0:rPr>
          <ns0:rFonts ns0:ascii="Calibri" ns0:hAnsi="Calibri"/>
          <ns0:b ns0:val="0"/>
          <ns0:color ns0:val="64748B"/>
          <ns0:sz ns0:val="20"/>
        </ns0:rPr>
        <ns0:t>46</ns0:t>
      </ns0:r>
    </ns0:p>
    <ns0:p>
      <ns0:pPr>
        <ns0:spacing ns0:before="0" ns0:after="40" ns0:line="276" ns0:lineRule="auto"/>
        <ns0:tabs>
          <ns0:tab ns0:val="right" ns0:leader="dot" ns0:pos="9360"/>
        </ns0:tabs>
      </ns0:pPr>
      <ns0:r>
        <ns0:rPr>
          <ns0:rFonts ns0:ascii="Calibri" ns0:hAnsi="Calibri"/>
          <ns0:b/>
          <ns0:color ns0:val="1B365D"/>
          <ns0:sz ns0:val="20"/>
        </ns0:rPr>
        <ns0:t>10. DESPLIEGUE Y MANTENIMIENTO</ns0:t>
        <ns0:tab/>
      </ns0:r>
      <ns0:r>
        <ns0:rPr>
          <ns0:rFonts ns0:ascii="Calibri" ns0:hAnsi="Calibri"/>
          <ns0:b/>
          <ns0:color ns0:val="1B365D"/>
          <ns0:sz ns0:val="20"/>
        </ns0:rPr>
        <ns0:t>47</ns0:t>
      </ns0:r>
    </ns0:p>
    <ns0:p>
      <ns0:pPr>
        <ns0:spacing ns0:before="0" ns0:after="40" ns0:line="276" ns0:lineRule="auto"/>
        <ns0:tabs>
          <ns0:tab ns0:val="right" ns0:leader="dot" ns0:pos="9360"/>
        </ns0:tabs>
      </ns0:pPr>
      <ns0:r>
        <ns0:rPr>
          <ns0:rFonts ns0:ascii="Calibri" ns0:hAnsi="Calibri"/>
          <ns0:color ns0:val="1E293B"/>
          <ns0:sz ns0:val="20"/>
        </ns0:rPr>
        <ns0:t>10.1 Topología de Despliegue con Docker Compose</ns0:t>
        <ns0:tab/>
      </ns0:r>
      <ns0:r>
        <ns0:rPr>
          <ns0:rFonts ns0:ascii="Calibri" ns0:hAnsi="Calibri"/>
          <ns0:b ns0:val="0"/>
          <ns0:color ns0:val="64748B"/>
          <ns0:sz ns0:val="20"/>
        </ns0:rPr>
        <ns0:t>47</ns0:t>
      </ns0:r>
    </ns0:p>
    <ns0:p>
      <ns0:pPr>
        <ns0:spacing ns0:before="0" ns0:after="40" ns0:line="276" ns0:lineRule="auto"/>
        <ns0:tabs>
          <ns0:tab ns0:val="right" ns0:leader="dot" ns0:pos="9360"/>
        </ns0:tabs>
      </ns0:pPr>
      <ns0:r>
        <ns0:rPr>
          <ns0:rFonts ns0:ascii="Calibri" ns0:hAnsi="Calibri"/>
          <ns0:color ns0:val="1E293B"/>
          <ns0:sz ns0:val="20"/>
        </ns0:rPr>
        <ns0:t>10.2 Procedimientos de Respaldo y Restauración de Datos</ns0:t>
        <ns0:tab/>
      </ns0:r>
      <ns0:r>
        <ns0:rPr>
          <ns0:rFonts ns0:ascii="Calibri" ns0:hAnsi="Calibri"/>
          <ns0:b ns0:val="0"/>
          <ns0:color ns0:val="64748B"/>
          <ns0:sz ns0:val="20"/>
        </ns0:rPr>
        <ns0:t>48</ns0:t>
      </ns0:r>
    </ns0:p>
    <ns0:p>
      <ns0:pPr>
        <ns0:spacing ns0:before="0" ns0:after="40" ns0:line="276" ns0:lineRule="auto"/>
        <ns0:tabs>
          <ns0:tab ns0:val="right" ns0:leader="dot" ns0:pos="9360"/>
        </ns0:tabs>
      </ns0:pPr>
      <ns0:r>
        <ns0:rPr>
          <ns0:rFonts ns0:ascii="Calibri" ns0:hAnsi="Calibri"/>
          <ns0:color ns0:val="1E293B"/>
          <ns0:sz ns0:val="20"/>
        </ns0:rPr>
        <ns0:t>10.3 Política de Rotación y Monitoreo de Logs</ns0:t>
        <ns0:tab/>
      </ns0:r>
      <ns0:r>
        <ns0:rPr>
          <ns0:rFonts ns0:ascii="Calibri" ns0:hAnsi="Calibri"/>
          <ns0:b ns0:val="0"/>
          <ns0:color ns0:val="64748B"/>
          <ns0:sz ns0:val="20"/>
        </ns0:rPr>
        <ns0:t>49</ns0:t>
      </ns0:r>
    </ns0:p>
    <ns0:p>
      <ns0:pPr>
        <ns0:spacing ns0:before="0" ns0:after="40" ns0:line="276" ns0:lineRule="auto"/>
        <ns0:tabs>
          <ns0:tab ns0:val="right" ns0:leader="dot" ns0:pos="9360"/>
        </ns0:tabs>
      </ns0:pPr>
      <ns0:r>
        <ns0:rPr>
          <ns0:rFonts ns0:ascii="Calibri" ns0:hAnsi="Calibri"/>
          <ns0:color ns0:val="1E293B"/>
          <ns0:sz ns0:val="20"/>
        </ns0:rPr>
        <ns0:t>10.4 Protocolos de Mantenimiento Preventivo y Correctivo</ns0:t>
        <ns0:tab/>
      </ns0:r>
      <ns0:r>
        <ns0:rPr>
          <ns0:rFonts ns0:ascii="Calibri" ns0:hAnsi="Calibri"/>
          <ns0:b ns0:val="0"/>
          <ns0:color ns0:val="64748B"/>
          <ns0:sz ns0:val="20"/>
        </ns0:rPr>
        <ns0:t>50</ns0:t>
      </ns0:r>
    </ns0:p>
    <ns0:p>
      <ns0:pPr>
        <ns0:spacing ns0:before="0" ns0:after="40" ns0:line="276" ns0:lineRule="auto"/>
        <ns0:tabs>
          <ns0:tab ns0:val="right" ns0:leader="dot" ns0:pos="9360"/>
        </ns0:tabs>
      </ns0:pPr>
      <ns0:r>
        <ns0:rPr>
          <ns0:rFonts ns0:ascii="Calibri" ns0:hAnsi="Calibri"/>
          <ns0:b/>
          <ns0:color ns0:val="1B365D"/>
          <ns0:sz ns0:val="20"/>
        </ns0:rPr>
        <ns0:t>11. SEGURIDAD</ns0:t>
        <ns0:tab/>
      </ns0:r>
      <ns0:r>
        <ns0:rPr>
          <ns0:rFonts ns0:ascii="Calibri" ns0:hAnsi="Calibri"/>
          <ns0:b/>
          <ns0:color ns0:val="1B365D"/>
          <ns0:sz ns0:val="20"/>
        </ns0:rPr>
        <ns0:t>51</ns0:t>
      </ns0:r>
    </ns0:p>
    <ns0:p>
      <ns0:pPr>
        <ns0:spacing ns0:before="0" ns0:after="40" ns0:line="276" ns0:lineRule="auto"/>
        <ns0:tabs>
          <ns0:tab ns0:val="right" ns0:leader="dot" ns0:pos="9360"/>
        </ns0:tabs>
      </ns0:pPr>
      <ns0:r>
        <ns0:rPr>
          <ns0:rFonts ns0:ascii="Calibri" ns0:hAnsi="Calibri"/>
          <ns0:color ns0:val="1E293B"/>
          <ns0:sz ns0:val="20"/>
        </ns0:rPr>
        <ns0:t>11.1 Cifrado y Hashing Criptográfico (Argon2id y bcrypt)</ns0:t>
        <ns0:tab/>
      </ns0:r>
      <ns0:r>
        <ns0:rPr>
          <ns0:rFonts ns0:ascii="Calibri" ns0:hAnsi="Calibri"/>
          <ns0:b ns0:val="0"/>
          <ns0:color ns0:val="64748B"/>
          <ns0:sz ns0:val="20"/>
        </ns0:rPr>
        <ns0:t>51</ns0:t>
      </ns0:r>
    </ns0:p>
    <ns0:p>
      <ns0:pPr>
        <ns0:spacing ns0:before="0" ns0:after="40" ns0:line="276" ns0:lineRule="auto"/>
        <ns0:tabs>
          <ns0:tab ns0:val="right" ns0:leader="dot" ns0:pos="9360"/>
        </ns0:tabs>
      </ns0:pPr>
      <ns0:r>
        <ns0:rPr>
          <ns0:rFonts ns0:ascii="Calibri" ns0:hAnsi="Calibri"/>
          <ns0:color ns0:val="1E293B"/>
          <ns0:sz ns0:val="20"/>
        </ns0:rPr>
        <ns0:t>11.2 Autenticación y Autorización basada en Tokens JWT Bearer</ns0:t>
        <ns0:tab/>
      </ns0:r>
      <ns0:r>
        <ns0:rPr>
          <ns0:rFonts ns0:ascii="Calibri" ns0:hAnsi="Calibri"/>
          <ns0:b ns0:val="0"/>
          <ns0:color ns0:val="64748B"/>
          <ns0:sz ns0:val="20"/>
        </ns0:rPr>
        <ns0:t>52</ns0:t>
      </ns0:r>
    </ns0:p>
    <ns0:p>
      <ns0:pPr>
        <ns0:spacing ns0:before="0" ns0:after="40" ns0:line="276" ns0:lineRule="auto"/>
        <ns0:tabs>
          <ns0:tab ns0:val="right" ns0:leader="dot" ns0:pos="9360"/>
        </ns0:tabs>
      </ns0:pPr>
      <ns0:r>
        <ns0:rPr>
          <ns0:rFonts ns0:ascii="Calibri" ns0:hAnsi="Calibri"/>
          <ns0:color ns0:val="1E293B"/>
          <ns0:sz ns0:val="20"/>
        </ns0:rPr>
        <ns0:t>11.3 Gestión de Permisos Críticos en Android 13/14/15</ns0:t>
        <ns0:tab/>
      </ns0:r>
      <ns0:r>
        <ns0:rPr>
          <ns0:rFonts ns0:ascii="Calibri" ns0:hAnsi="Calibri"/>
          <ns0:b ns0:val="0"/>
          <ns0:color ns0:val="64748B"/>
          <ns0:sz ns0:val="20"/>
        </ns0:rPr>
        <ns0:t>53</ns0:t>
      </ns0:r>
    </ns0:p>
    <ns0:p>
      <ns0:pPr>
        <ns0:spacing ns0:before="0" ns0:after="40" ns0:line="276" ns0:lineRule="auto"/>
        <ns0:tabs>
          <ns0:tab ns0:val="right" ns0:leader="dot" ns0:pos="9360"/>
        </ns0:tabs>
      </ns0:pPr>
      <ns0:r>
        <ns0:rPr>
          <ns0:rFonts ns0:ascii="Calibri" ns0:hAnsi="Calibri"/>
          <ns0:color ns0:val="1E293B"/>
          <ns0:sz ns0:val="20"/>
        </ns0:rPr>
        <ns0:t>11.4 Mitigación de Vulnerabilidades OWASP Top 10</ns0:t>
        <ns0:tab/>
      </ns0:r>
      <ns0:r>
        <ns0:rPr>
          <ns0:rFonts ns0:ascii="Calibri" ns0:hAnsi="Calibri"/>
          <ns0:b ns0:val="0"/>
          <ns0:color ns0:val="64748B"/>
          <ns0:sz ns0:val="20"/>
        </ns0:rPr>
        <ns0:t>54</ns0:t>
      </ns0:r>
    </ns0:p>
    <ns0:p>
      <ns0:pPr>
        <ns0:spacing ns0:before="0" ns0:after="40" ns0:line="276" ns0:lineRule="auto"/>
        <ns0:tabs>
          <ns0:tab ns0:val="right" ns0:leader="dot" ns0:pos="9360"/>
        </ns0:tabs>
      </ns0:pPr>
      <ns0:r>
        <ns0:rPr>
          <ns0:rFonts ns0:ascii="Calibri" ns0:hAnsi="Calibri"/>
          <ns0:b/>
          <ns0:color ns0:val="1B365D"/>
          <ns0:sz ns0:val="20"/>
        </ns0:rPr>
        <ns0:t>12. SOLUCIÓN DE PROBLEMAS</ns0:t>
        <ns0:tab/>
      </ns0:r>
      <ns0:r>
        <ns0:rPr>
          <ns0:rFonts ns0:ascii="Calibri" ns0:hAnsi="Calibri"/>
          <ns0:b/>
          <ns0:color ns0:val="1B365D"/>
          <ns0:sz ns0:val="20"/>
        </ns0:rPr>
        <ns0:t>55</ns0:t>
      </ns0:r>
    </ns0:p>
    <ns0:p>
      <ns0:pPr>
        <ns0:spacing ns0:before="0" ns0:after="40" ns0:line="276" ns0:lineRule="auto"/>
        <ns0:tabs>
          <ns0:tab ns0:val="right" ns0:leader="dot" ns0:pos="9360"/>
        </ns0:tabs>
      </ns0:pPr>
      <ns0:r>
        <ns0:rPr>
          <ns0:rFonts ns0:ascii="Calibri" ns0:hAnsi="Calibri"/>
          <ns0:color ns0:val="1E293B"/>
          <ns0:sz ns0:val="20"/>
        </ns0:rPr>
        <ns0:t>12.1 Matriz Técnica de Troubleshooting para Mantenedores</ns0:t>
        <ns0:tab/>
      </ns0:r>
      <ns0:r>
        <ns0:rPr>
          <ns0:rFonts ns0:ascii="Calibri" ns0:hAnsi="Calibri"/>
          <ns0:b ns0:val="0"/>
          <ns0:color ns0:val="64748B"/>
          <ns0:sz ns0:val="20"/>
        </ns0:rPr>
        <ns0:t>55</ns0:t>
      </ns0:r>
    </ns0:p>
    <ns0:p>
      <ns0:pPr>
        <ns0:spacing ns0:before="0" ns0:after="40" ns0:line="276" ns0:lineRule="auto"/>
        <ns0:tabs>
          <ns0:tab ns0:val="right" ns0:leader="dot" ns0:pos="9360"/>
        </ns0:tabs>
      </ns0:pPr>
      <ns0:r>
        <ns0:rPr>
          <ns0:rFonts ns0:ascii="Calibri" ns0:hAnsi="Calibri"/>
          <ns0:color ns0:val="1E293B"/>
          <ns0:sz ns0:val="20"/>
        </ns0:rPr>
        <ns0:t>12.2 Diagnóstico de Logs en Backend FastAPI y Uvicorn</ns0:t>
        <ns0:tab/>
      </ns0:r>
      <ns0:r>
        <ns0:rPr>
          <ns0:rFonts ns0:ascii="Calibri" ns0:hAnsi="Calibri"/>
          <ns0:b ns0:val="0"/>
          <ns0:color ns0:val="64748B"/>
          <ns0:sz ns0:val="20"/>
        </ns0:rPr>
        <ns0:t>56</ns0:t>
      </ns0:r>
    </ns0:p>
    <ns0:p>
      <ns0:pPr>
        <ns0:spacing ns0:before="0" ns0:after="40" ns0:line="276" ns0:lineRule="auto"/>
        <ns0:tabs>
          <ns0:tab ns0:val="right" ns0:leader="dot" ns0:pos="9360"/>
        </ns0:tabs>
      </ns0:pPr>
      <ns0:r>
        <ns0:rPr>
          <ns0:rFonts ns0:ascii="Calibri" ns0:hAnsi="Calibri"/>
          <ns0:color ns0:val="1E293B"/>
          <ns0:sz ns0:val="20"/>
        </ns0:rPr>
        <ns0:t>12.3 Diagnóstico en Cliente Android mediante Logcat y ADB</ns0:t>
        <ns0:tab/>
      </ns0:r>
      <ns0:r>
        <ns0:rPr>
          <ns0:rFonts ns0:ascii="Calibri" ns0:hAnsi="Calibri"/>
          <ns0:b ns0:val="0"/>
          <ns0:color ns0:val="64748B"/>
          <ns0:sz ns0:val="20"/>
        </ns0:rPr>
        <ns0:t>57</ns0:t>
      </ns0:r>
    </ns0:p>
    <ns0:p>
      <ns0:pPr>
        <ns0:spacing ns0:before="0" ns0:after="40" ns0:line="276" ns0:lineRule="auto"/>
        <ns0:tabs>
          <ns0:tab ns0:val="right" ns0:leader="dot" ns0:pos="9360"/>
        </ns0:tabs>
      </ns0:pPr>
      <ns0:r>
        <ns0:rPr>
          <ns0:rFonts ns0:ascii="Calibri" ns0:hAnsi="Calibri"/>
          <ns0:color ns0:val="1E293B"/>
          <ns0:sz ns0:val="20"/>
        </ns0:rPr>
        <ns0:t>12.4 Resolución de Excepciones de Concurrencia y Red</ns0:t>
        <ns0:tab/>
      </ns0:r>
      <ns0:r>
        <ns0:rPr>
          <ns0:rFonts ns0:ascii="Calibri" ns0:hAnsi="Calibri"/>
          <ns0:b ns0:val="0"/>
          <ns0:color ns0:val="64748B"/>
          <ns0:sz ns0:val="20"/>
        </ns0:rPr>
        <ns0:t>58</ns0:t>
      </ns0:r>
    </ns0:p>
    <ns0:p>
      <ns0:pPr>
        <ns0:spacing ns0:before="0" ns0:after="40" ns0:line="276" ns0:lineRule="auto"/>
        <ns0:tabs>
          <ns0:tab ns0:val="right" ns0:leader="dot" ns0:pos="9360"/>
        </ns0:tabs>
      </ns0:pPr>
      <ns0:r>
        <ns0:rPr>
          <ns0:rFonts ns0:ascii="Calibri" ns0:hAnsi="Calibri"/>
          <ns0:b/>
          <ns0:color ns0:val="1B365D"/>
          <ns0:sz ns0:val="20"/>
        </ns0:rPr>
        <ns0:t>13. LIMITACIONES Y TRABAJO FUTURO</ns0:t>
        <ns0:tab/>
      </ns0:r>
      <ns0:r>
        <ns0:rPr>
          <ns0:rFonts ns0:ascii="Calibri" ns0:hAnsi="Calibri"/>
          <ns0:b/>
          <ns0:color ns0:val="1B365D"/>
          <ns0:sz ns0:val="20"/>
        </ns0:rPr>
        <ns0:t>59</ns0:t>
      </ns0:r>
    </ns0:p>
    <ns0:p>
      <ns0:pPr>
        <ns0:spacing ns0:before="0" ns0:after="40" ns0:line="276" ns0:lineRule="auto"/>
        <ns0:tabs>
          <ns0:tab ns0:val="right" ns0:leader="dot" ns0:pos="9360"/>
        </ns0:tabs>
      </ns0:pPr>
      <ns0:r>
        <ns0:rPr>
          <ns0:rFonts ns0:ascii="Calibri" ns0:hAnsi="Calibri"/>
          <ns0:color ns0:val="1E293B"/>
          <ns0:sz ns0:val="20"/>
        </ns0:rPr>
        <ns0:t>13.1 Limitaciones Técnicas Identificadas</ns0:t>
        <ns0:tab/>
      </ns0:r>
      <ns0:r>
        <ns0:rPr>
          <ns0:rFonts ns0:ascii="Calibri" ns0:hAnsi="Calibri"/>
          <ns0:b ns0:val="0"/>
          <ns0:color ns0:val="64748B"/>
          <ns0:sz ns0:val="20"/>
        </ns0:rPr>
        <ns0:t>59</ns0:t>
      </ns0:r>
    </ns0:p>
    <ns0:p>
      <ns0:pPr>
        <ns0:spacing ns0:before="0" ns0:after="40" ns0:line="276" ns0:lineRule="auto"/>
        <ns0:tabs>
          <ns0:tab ns0:val="right" ns0:leader="dot" ns0:pos="9360"/>
        </ns0:tabs>
      </ns0:pPr>
      <ns0:r>
        <ns0:rPr>
          <ns0:rFonts ns0:ascii="Calibri" ns0:hAnsi="Calibri"/>
          <ns0:color ns0:val="1E293B"/>
          <ns0:sz ns0:val="20"/>
        </ns0:rPr>
        <ns0:t>13.2 Hoja de Ruta Evolutiva de Ingeniería</ns0:t>
        <ns0:tab/>
      </ns0:r>
      <ns0:r>
        <ns0:rPr>
          <ns0:rFonts ns0:ascii="Calibri" ns0:hAnsi="Calibri"/>
          <ns0:b ns0:val="0"/>
          <ns0:color ns0:val="64748B"/>
          <ns0:sz ns0:val="20"/>
        </ns0:rPr>
        <ns0:t>59</ns0:t>
      </ns0:r>
    </ns0:p>
    <ns0:p>
      <ns0:pPr>
        <ns0:spacing ns0:before="0" ns0:after="40" ns0:line="276" ns0:lineRule="auto"/>
        <ns0:tabs>
          <ns0:tab ns0:val="right" ns0:leader="dot" ns0:pos="9360"/>
        </ns0:tabs>
      </ns0:pPr>
      <ns0:r>
        <ns0:rPr>
          <ns0:rFonts ns0:ascii="Calibri" ns0:hAnsi="Calibri"/>
          <ns0:b/>
          <ns0:color ns0:val="1B365D"/>
          <ns0:sz ns0:val="20"/>
        </ns0:rPr>
        <ns0:t>REFERENCIAS REFERENCIAS BIBLIOGRÁFICAS</ns0:t>
        <ns0:tab/>
      </ns0:r>
      <ns0:r>
        <ns0:rPr>
          <ns0:rFonts ns0:ascii="Calibri" ns0:hAnsi="Calibri"/>
          <ns0:b/>
          <ns0:color ns0:val="1B365D"/>
          <ns0:sz ns0:val="20"/>
        </ns0:rPr>
        <ns0:t>60</ns0:t>
      </ns0:r>
    </ns0:p>
    <ns0:p>
      <ns0:pPr>
        <ns0:spacing ns0:before="0" ns0:after="40" ns0:line="276" ns0:lineRule="auto"/>
        <ns0:tabs>
          <ns0:tab ns0:val="right" ns0:leader="dot" ns0:pos="9360"/>
        </ns0:tabs>
      </ns0:pPr>
      <ns0:r>
        <ns0:rPr>
          <ns0:rFonts ns0:ascii="Calibri" ns0:hAnsi="Calibri"/>
          <ns0:b/>
          <ns0:color ns0:val="1B365D"/>
          <ns0:sz ns0:val="20"/>
        </ns0:rPr>
        <ns0:t>ANEXO A FORMALIZACIÓN COMPLEMENTARIA DEL AGENTE PEAS Y ACCIÓN RACIONAL</ns0:t>
        <ns0:tab/>
      </ns0:r>
      <ns0:r>
        <ns0:rPr>
          <ns0:rFonts ns0:ascii="Calibri" ns0:hAnsi="Calibri"/>
          <ns0:b/>
          <ns0:color ns0:val="1B365D"/>
          <ns0:sz ns0:val="20"/>
        </ns0:rPr>
        <ns0:t>61</ns0:t>
      </ns0:r>
    </ns0:p>
    <ns0:p>
      <ns0:pPr>
        <ns0:spacing ns0:before="0" ns0:after="40" ns0:line="276" ns0:lineRule="auto"/>
        <ns0:tabs>
          <ns0:tab ns0:val="right" ns0:leader="dot" ns0:pos="9360"/>
        </ns0:tabs>
      </ns0:pPr>
      <ns0:r>
        <ns0:rPr>
          <ns0:rFonts ns0:ascii="Calibri" ns0:hAnsi="Calibri"/>
          <ns0:b/>
          <ns0:color ns0:val="1B365D"/>
          <ns0:sz ns0:val="20"/>
        </ns0:rPr>
        <ns0:t>ANEXO B MOTOR FORMAL DE LÓGICA PROPOSICIONAL Y DEMOSTRACIONES POR RESOLUCIÓN</ns0:t>
        <ns0:tab/>
      </ns0:r>
      <ns0:r>
        <ns0:rPr>
          <ns0:rFonts ns0:ascii="Calibri" ns0:hAnsi="Calibri"/>
          <ns0:b/>
          <ns0:color ns0:val="1B365D"/>
          <ns0:sz ns0:val="20"/>
        </ns0:rPr>
        <ns0:t>63</ns0:t>
      </ns0:r>
    </ns0:p>
    <ns0:p>
      <ns0:pPr>
        <ns0:spacing ns0:before="0" ns0:after="40" ns0:line="276" ns0:lineRule="auto"/>
        <ns0:tabs>
          <ns0:tab ns0:val="right" ns0:leader="dot" ns0:pos="9360"/>
        </ns0:tabs>
      </ns0:pPr>
      <ns0:r>
        <ns0:rPr>
          <ns0:rFonts ns0:ascii="Calibri" ns0:hAnsi="Calibri"/>
          <ns0:b/>
          <ns0:color ns0:val="1B365D"/>
          <ns0:sz ns0:val="20"/>
        </ns0:rPr>
        <ns0:t>ANEXO C MODELADO DE INTELIGENCIA ARTIFICIAL Y GRAFOS DE BÚSQUEDA</ns0:t>
        <ns0:tab/>
      </ns0:r>
      <ns0:r>
        <ns0:rPr>
          <ns0:rFonts ns0:ascii="Calibri" ns0:hAnsi="Calibri"/>
          <ns0:b/>
          <ns0:color ns0:val="1B365D"/>
          <ns0:sz ns0:val="20"/>
        </ns0:rPr>
        <ns0:t>70</ns0:t>
      </ns0:r>
    </ns0:p>
    <ns0:p>
      <ns0:pPr>
        <ns0:spacing ns0:before="0" ns0:after="40" ns0:line="276" ns0:lineRule="auto"/>
        <ns0:tabs>
          <ns0:tab ns0:val="right" ns0:leader="dot" ns0:pos="9360"/>
        </ns0:tabs>
      </ns0:pPr>
      <ns0:r>
        <ns0:rPr>
          <ns0:rFonts ns0:ascii="Calibri" ns0:hAnsi="Calibri"/>
          <ns0:b/>
          <ns0:color ns0:val="1B365D"/>
          <ns0:sz ns0:val="20"/>
        </ns0:rPr>
        <ns0:t>ANEXO D DICCIONARIO FORMAL DE VARIABLES DEL SISTEMA CLÍNICO</ns0:t>
        <ns0:tab/>
      </ns0:r>
      <ns0:r>
        <ns0:rPr>
          <ns0:rFonts ns0:ascii="Calibri" ns0:hAnsi="Calibri"/>
          <ns0:b/>
          <ns0:color ns0:val="1B365D"/>
          <ns0:sz ns0:val="20"/>
        </ns0:rPr>
        <ns0:t>78</ns0:t>
      </ns0:r>
    </ns0:p>
    <ns0:p>
      <ns0:pPr>
        <ns0:spacing ns0:before="0" ns0:after="40" ns0:line="276" ns0:lineRule="auto"/>
        <ns0:tabs>
          <ns0:tab ns0:val="right" ns0:leader="dot" ns0:pos="9360"/>
        </ns0:tabs>
      </ns0:pPr>
      <ns0:r>
        <ns0:rPr>
          <ns0:rFonts ns0:ascii="Calibri" ns0:hAnsi="Calibri"/>
          <ns0:b/>
          <ns0:color ns0:val="1B365D"/>
          <ns0:sz ns0:val="20"/>
        </ns0:rPr>
        <ns0:t>CHECKLIST LISTA DE VERIFICACIÓN ANTES DE ENTREGAR</ns0:t>
        <ns0:tab/>
      </ns0:r>
      <ns0:r>
        <ns0:rPr>
          <ns0:rFonts ns0:ascii="Calibri" ns0:hAnsi="Calibri"/>
          <ns0:b/>
          <ns0:color ns0:val="1B365D"/>
          <ns0:sz ns0:val="20"/>
        </ns0:rPr>
        <ns0:t>82</ns0:t>
      </ns0:r>
    </ns0:p>
    <ns0:p>
      <ns0:pPr>
        <ns0:spacing ns0:before="0" ns0:after="0"/>
      </ns0:pPr>
      <ns0:r>
        <ns0:rPr>
          <ns0:rFonts ns0:ascii="Calibri" ns0:hAnsi="Calibri"/>
        </ns0:rPr>
        <ns0:fldChar ns0:fldCharType="end"/>
      </ns0:r>
    </ns0:p>
    <ns0:p>
      <ns0:pPr>
        <ns0:pStyle ns0:val="Ttulo1"/>
        <ns0:keepNext/>
        <ns0:pageBreakBefore/>
        <ns0:spacing ns0:before="280" ns0:after="80"/>
      </ns0:pPr>
      <ns0:r>
        <ns0:rPr>
          <ns0:rFonts ns0:ascii="Calibri" ns0:hAnsi="Calibri"/>
          <ns0:b/>
          <ns0:color ns0:val="1B365D"/>
          <ns0:sz ns0:val="30"/>
        </ns0:rPr>
        <ns0:t>1. INTRODUCCIÓN, OBJETIVOS DEL SISTEMA Y GLOSARIO</ns0:t>
      </ns0:r>
    </ns0:p>
    <ns0:p>
      <ns0:pPr>
        <ns0:pStyle ns0:val="Ttulo2"/>
        <ns0:keepNext/>
        <ns0:spacing ns0:before="200" ns0:after="60"/>
      </ns0:pPr>
      <ns0:r>
        <ns0:rPr>
          <ns0:rFonts ns0:ascii="Calibri" ns0:hAnsi="Calibri"/>
          <ns0:b/>
          <ns0:color ns0:val="0D9488"/>
          <ns0:sz ns0:val="25"/>
        </ns0:rPr>
        <ns0:t>1.1 Objetivos Generales y Específicos del Sistema y de Ingeniería</ns0:t>
      </ns0:r>
    </ns0:p>
    <ns0:p>
      <ns0:pPr>
        <ns0:spacing ns0:line="276" ns0:lineRule="auto" ns0:before="0" ns0:after="100"/>
        <ns0:jc ns0:val="both"/>
      </ns0:pPr>
      <ns0:r>
        <ns0:rPr>
          <ns0:rFonts ns0:ascii="Calibri" ns0:hAnsi="Calibri"/>
          <ns0:color ns0:val="1E293B"/>
          <ns0:sz ns0:val="22"/>
        </ns0:rPr>
        <ns0:t>Objetivo General del Sistema y de Ingeniería:</ns0:t>
        <ns0:br/>
        <ns0:t>Diseñar, formalizar, implementar y validar un sistema distribuido y determinista para la gestión, seguimiento y supervisión del cumplimiento terapéutico de medicamentos denominado MedReminder AI. El sistema integra un agente inteligente basado en reglas lógicas proposicionales, algoritmos formales de exploración de grafos de estados para el ciclo de vida de las tomas de medicamentos, un backend modular en FastAPI con doble capa de persistencia (MySQL relacional y MongoDB no relacional), y un aplicativo móvil nativo en Android con Jetpack Compose que garantiza cero tolerancia a fallos en el disparo de notificaciones locales y latencia sub-milisegundo.</ns0:t>
      </ns0:r>
    </ns0:p>
    <ns0:p>
      <ns0:pPr>
        <ns0:spacing ns0:line="276" ns0:lineRule="auto" ns0:before="0" ns0:after="100"/>
        <ns0:jc ns0:val="both"/>
      </ns0:pPr>
      <ns0:r>
        <ns0:rPr>
          <ns0:rFonts ns0:ascii="Calibri" ns0:hAnsi="Calibri"/>
          <ns0:color ns0:val="1E293B"/>
          <ns0:sz ns0:val="22"/>
        </ns0:rPr>
        <ns0:t>Objetivos Específicos del Proyecto:</ns0:t>
        <ns0:br/>
        <ns0:t>1. Formalización Lógica Rigurosa: Modelar mediante lógica de proposiciones, leyes de De Morgan y relaciones biunívocas las condiciones de validez en la captura de fármacos, el disparo de alertas de inventario crítico y la exclusión mutua en las transiciones de estado asociadas a las tomas de medicamentos.</ns0:t>
      </ns0:r>
    </ns0:p>
    <ns0:p>
      <ns0:pPr>
        <ns0:spacing ns0:line="276" ns0:lineRule="auto" ns0:before="0" ns0:after="100"/>
        <ns0:jc ns0:val="both"/>
      </ns0:pPr>
      <ns0:r>
        <ns0:rPr>
          <ns0:rFonts ns0:ascii="Calibri" ns0:hAnsi="Calibri"/>
          <ns0:color ns0:val="1E293B"/>
          <ns0:sz ns0:val="22"/>
        </ns0:rPr>
        <ns0:t>2. Implementación del Agente PEAS: Estructurar la arquitectura del sistema bajo el marco de agentes inteligentes PEAS (Performance, Environment, Actuators, Sensors), estableciendo métricas cuantificables de desempeño con meta de adherencia terapéutica superior o igual al 95 %.</ns0:t>
      </ns0:r>
    </ns0:p>
    <ns0:p>
      <ns0:pPr>
        <ns0:spacing ns0:line="276" ns0:lineRule="auto" ns0:before="0" ns0:after="100"/>
        <ns0:jc ns0:val="both"/>
      </ns0:pPr>
      <ns0:r>
        <ns0:rPr>
          <ns0:rFonts ns0:ascii="Calibri" ns0:hAnsi="Calibri"/>
          <ns0:color ns0:val="1E293B"/>
          <ns0:sz ns0:val="22"/>
        </ns0:rPr>
        <ns0:t>3. Persistencia Relacional y Auditoría Inmutable: Diseñar e implementar un modelo E-R estricto en Tercera Forma Normal (3FN) sobre MySQL 8.0, asegurando que cada evento vinculado con las tomas de medicamentos quede registrado de forma inmutable en una tabla de auditoría dedicada (historial_toma).</ns0:t>
      </ns0:r>
    </ns0:p>
    <ns0:p>
      <ns0:pPr>
        <ns0:spacing ns0:line="276" ns0:lineRule="auto" ns0:before="0" ns0:after="100"/>
        <ns0:jc ns0:val="both"/>
      </ns0:pPr>
      <ns0:r>
        <ns0:rPr>
          <ns0:rFonts ns0:ascii="Calibri" ns0:hAnsi="Calibri"/>
          <ns0:color ns0:val="1E293B"/>
          <ns0:sz ns0:val="22"/>
        </ns0:rPr>
        <ns0:t>4. Modelado y Optimización mediante Búsqueda en Grafos: Representar el ciclo de vida de los recordatorios de tomas de medicamentos como un grafo con ciclos potenciales causados por posposiciones reiteradas, aplicando Búsqueda en Profundidad (DFS) con detección de ciclos, Búsqueda en Anchura (BFS), Búsqueda Heurística y Búsqueda de Costo Uniforme (UCS) para encontrar rutas óptimas hacia la adherencia terapéutica.</ns0:t>
      </ns0:r>
    </ns0:p>
    <ns0:p>
      <ns0:pPr>
        <ns0:spacing ns0:line="276" ns0:lineRule="auto" ns0:before="0" ns0:after="100"/>
        <ns0:jc ns0:val="both"/>
      </ns0:pPr>
      <ns0:r>
        <ns0:rPr>
          <ns0:rFonts ns0:ascii="Calibri" ns0:hAnsi="Calibri"/>
          <ns0:color ns0:val="1E293B"/>
          <ns0:sz ns0:val="22"/>
        </ns0:rPr>
        <ns0:t>5. Confiabilidad Crítica en Notificaciones Locales: Desarrollar un subsistema de alarmas locales en Android nativo apoyado en AlarmManager.setExactAndAllowWhileIdle y receptores de arranque (BOOT_COMPLETED), eliminando la dependencia de servicios de mensajería en la nube para asegurar el sonido exacto de recordatorios de tomas de medicamentos aún en ausencia total de conexión a internet o bajo el modo Doze de Android.</ns0:t>
      </ns0:r>
    </ns0:p>
    <ns0:p>
      <ns0:pPr>
        <ns0:spacing ns0:line="276" ns0:lineRule="auto" ns0:before="0" ns0:after="100"/>
        <ns0:jc ns0:val="both"/>
      </ns0:pPr>
      <ns0:r>
        <ns0:rPr>
          <ns0:rFonts ns0:ascii="Calibri" ns0:hAnsi="Calibri"/>
          <ns0:color ns0:val="1E293B"/>
          <ns0:sz ns0:val="22"/>
        </ns0:rPr>
        <ns0:t>6. Experiencia de Usuario Adaptada y Accesible: Construir interfaces declarativas bajo Jetpack Compose con botones de altura mayor o igual a 56 dp, protección contra pulsaciones dobles involuntarias, paleta de colores clínicos y retroalimentación háptica y por voz (TTS).</ns0:t>
      </ns0:r>
    </ns0:p>
    <ns0:p>
      <ns0:pPr>
        <ns0:pStyle ns0:val="Ttulo2"/>
        <ns0:keepNext/>
        <ns0:spacing ns0:before="200" ns0:after="60"/>
      </ns0:pPr>
      <ns0:r>
        <ns0:rPr>
          <ns0:rFonts ns0:ascii="Calibri" ns0:hAnsi="Calibri"/>
          <ns0:b/>
          <ns0:color ns0:val="0D9488"/>
          <ns0:sz ns0:val="25"/>
        </ns0:rPr>
        <ns0:t>1.2 Objetivo del Manual Técnico para el Mantenimiento del Sistema</ns0:t>
      </ns0:r>
    </ns0:p>
    <ns0:p>
      <ns0:pPr>
        <ns0:spacing ns0:line="276" ns0:lineRule="auto" ns0:before="0" ns0:after="100"/>
        <ns0:jc ns0:val="both"/>
      </ns0:pPr>
      <ns0:r>
        <ns0:rPr>
          <ns0:rFonts ns0:ascii="Calibri" ns0:hAnsi="Calibri"/>
          <ns0:color ns0:val="1E293B"/>
          <ns0:sz ns0:val="22"/>
        </ns0:rPr>
        <ns0:t>El presente Manual Técnico constituye el documento maestro de ingeniería dirigido estrictamente al equipo de desarrollo, administradores de infraestructura (DevOps) y especialistas de soporte encargados de realizar labores de mantenimiento preventivo, correctivo, evolutivo y perfectivo sobre la plataforma MedReminder AI.</ns0:t>
      </ns0:r>
    </ns0:p>
    <ns0:p>
      <ns0:pPr>
        <ns0:spacing ns0:line="276" ns0:lineRule="auto" ns0:before="0" ns0:after="100"/>
        <ns0:jc ns0:val="both"/>
      </ns0:pPr>
      <ns0:r>
        <ns0:rPr>
          <ns0:rFonts ns0:ascii="Calibri" ns0:hAnsi="Calibri"/>
          <ns0:color ns0:val="1E293B"/>
          <ns0:sz ns0:val="22"/>
        </ns0:rPr>
        <ns0:t>Su propósito fundamental es exponer con absoluta transparencia el diseño formal, la arquitectura física y lógica, los contratos de interfaz, la formulación matemática de los algoritmos de Inteligencia Artificial simbólica y heurística, y las directrices de seguridad clínica que rigen la persistencia y notificación de tomas de medicamentos. A través de este documento, cualquier ingeniero capacitado podrá depurar componentes, desplegar réplicas en nuevos entornos, auditar transacciones en bases de datos y extender funcionalidades sin comprometer la integridad clínica del sistema.</ns0:t>
      </ns0:r>
    </ns0:p>
    <ns0:p>
      <ns0:pPr>
        <ns0:pStyle ns0:val="Ttulo2"/>
        <ns0:keepNext/>
        <ns0:spacing ns0:before="200" ns0:after="60"/>
      </ns0:pPr>
      <ns0:r>
        <ns0:rPr>
          <ns0:rFonts ns0:ascii="Calibri" ns0:hAnsi="Calibri"/>
          <ns0:b/>
          <ns0:color ns0:val="0D9488"/>
          <ns0:sz ns0:val="25"/>
        </ns0:rPr>
        <ns0:t>1.3 Perfil del Desarrollador y Mantenedor del Sistema</ns0:t>
      </ns0:r>
    </ns0:p>
    <ns0:p>
      <ns0:pPr>
        <ns0:spacing ns0:line="276" ns0:lineRule="auto" ns0:before="0" ns0:after="100"/>
        <ns0:jc ns0:val="both"/>
      </ns0:pPr>
      <ns0:r>
        <ns0:rPr>
          <ns0:rFonts ns0:ascii="Calibri" ns0:hAnsi="Calibri"/>
          <ns0:color ns0:val="1E293B"/>
          <ns0:sz ns0:val="22"/>
        </ns0:rPr>
        <ns0:t>Para garantizar un mantenimiento seguro y riguroso de MedReminder AI, el perfil técnico mínimo del profesional asignado comprende:</ns0:t>
      </ns0:r>
    </ns0:p>
    <ns0:p>
      <ns0:pPr>
        <ns0:spacing ns0:line="276" ns0:lineRule="auto" ns0:before="0" ns0:after="100"/>
        <ns0:jc ns0:val="both"/>
      </ns0:pPr>
      <ns0:r>
        <ns0:rPr>
          <ns0:rFonts ns0:ascii="Calibri" ns0:hAnsi="Calibri"/>
          <ns0:color ns0:val="1E293B"/>
          <ns0:sz ns0:val="22"/>
        </ns0:rPr>
        <ns0:t>• Conocimientos Sólidos en Lenguajes de Programación: Dominio avanzado de Python 3.11+ (tipado estático con Mypy, programación asíncrona con asyncio) y Kotlin 2.0 (Coroutines, StateFlow, Android Jetpack Compose).</ns0:t>
      </ns0:r>
    </ns0:p>
    <ns0:p>
      <ns0:pPr>
        <ns0:spacing ns0:line="276" ns0:lineRule="auto" ns0:before="0" ns0:after="100"/>
        <ns0:jc ns0:val="both"/>
      </ns0:pPr>
      <ns0:r>
        <ns0:rPr>
          <ns0:rFonts ns0:ascii="Calibri" ns0:hAnsi="Calibri"/>
          <ns0:color ns0:val="1E293B"/>
          <ns0:sz ns0:val="22"/>
        </ns0:rPr>
        <ns0:t>• Arquitectura de Software y Patrones de Diseño: Comprensión profunda de arquitectura limpia (Clean Architecture), patrón hexagonal, inyección de dependencias y el patrón Modelo-Vista-VistaModelo (MVVM) en el ecosistema Android.</ns0:t>
      </ns0:r>
    </ns0:p>
    <ns0:p>
      <ns0:pPr>
        <ns0:spacing ns0:line="276" ns0:lineRule="auto" ns0:before="0" ns0:after="100"/>
        <ns0:jc ns0:val="both"/>
      </ns0:pPr>
      <ns0:r>
        <ns0:rPr>
          <ns0:rFonts ns0:ascii="Calibri" ns0:hAnsi="Calibri"/>
          <ns0:color ns0:val="1E293B"/>
          <ns0:sz ns0:val="22"/>
        </ns0:rPr>
        <ns0:t>• Gestión y Modelado de Persistencia de Datos: Experiencia en normalización relacional en Tercera Forma Normal (3FN), sentencias SQL DDL/DML en MySQL 8.0, control de transacciones ACID y colecciones documentales en MongoDB 6.0.</ns0:t>
      </ns0:r>
    </ns0:p>
    <ns0:p>
      <ns0:pPr>
        <ns0:spacing ns0:line="276" ns0:lineRule="auto" ns0:before="0" ns0:after="100"/>
        <ns0:jc ns0:val="both"/>
      </ns0:pPr>
      <ns0:r>
        <ns0:rPr>
          <ns0:rFonts ns0:ascii="Calibri" ns0:hAnsi="Calibri"/>
          <ns0:color ns0:val="1E293B"/>
          <ns0:sz ns0:val="22"/>
        </ns0:rPr>
        <ns0:t>• Inteligencia Artificial y Estructuras de Datos: Dominio de lógica de proposiciones, leyes de De Morgan, tablas de verdad, espacios de estados, y algoritmos de exploración en grafos (DFS con detección de ciclos, BFS, UCS y Algoritmo Heurístico A*).</ns0:t>
      </ns0:r>
    </ns0:p>
    <ns0:p>
      <ns0:pPr>
        <ns0:spacing ns0:line="276" ns0:lineRule="auto" ns0:before="0" ns0:after="100"/>
        <ns0:jc ns0:val="both"/>
      </ns0:pPr>
      <ns0:r>
        <ns0:rPr>
          <ns0:rFonts ns0:ascii="Calibri" ns0:hAnsi="Calibri"/>
          <ns0:color ns0:val="1E293B"/>
          <ns0:sz ns0:val="22"/>
        </ns0:rPr>
        <ns0:t>• Seguridad y Criptografía Aplicada: Hashing de credenciales con Argon2/bcrypt, manejo de tokens JWT Bearer (RFC 7519) y mitigación de OWASP Top 10.</ns0:t>
      </ns0:r>
    </ns0:p>
    <ns0:p>
      <ns0:pPr>
        <ns0:pStyle ns0:val="Ttulo2"/>
        <ns0:keepNext/>
        <ns0:spacing ns0:before="200" ns0:after="60"/>
      </ns0:pPr>
      <ns0:r>
        <ns0:rPr>
          <ns0:rFonts ns0:ascii="Calibri" ns0:hAnsi="Calibri"/>
          <ns0:b/>
          <ns0:color ns0:val="0D9488"/>
          <ns0:sz ns0:val="25"/>
        </ns0:rPr>
        <ns0:t>1.4 Glosario Técnico de Términos de Mantenimiento y Arquitectura</ns0:t>
      </ns0:r>
    </ns0:p>
    <ns0:p>
      <ns0:pPr>
        <ns0:spacing ns0:line="276" ns0:lineRule="auto" ns0:before="0" ns0:after="100"/>
        <ns0:jc ns0:val="both"/>
      </ns0:pPr>
      <ns0:r>
        <ns0:rPr>
          <ns0:rFonts ns0:ascii="Calibri" ns0:hAnsi="Calibri"/>
          <ns0:color ns0:val="1E293B"/>
          <ns0:sz ns0:val="22"/>
        </ns0:rPr>
        <ns0:t>Para facilitar las labores de mantenimiento preventivo, correctivo y evolutivo por parte del equipo de ingeniería, a continuación se definen con rigor conceptual los estándares, términos arquitectónicos, patrones y tecnologías que gobiernan la plataforma MedReminder AI. Asimismo, el catálogo matemático de variables proposicionales y de persistencia se formaliza en el Anexo D al final de este documento:</ns0:t>
      </ns0:r>
    </ns0:p>
    <ns0:p>
      <ns0:pPr>
        <ns0:keepNext/>
        <ns0:spacing ns0:before="200" ns0:after="60"/>
      </ns0:pPr>
      <ns0:r>
        <ns0:rPr>
          <ns0:rFonts ns0:ascii="Calibri" ns0:hAnsi="Calibri"/>
          <ns0:b/>
          <ns0:color ns0:val="1B365D"/>
          <ns0:sz ns0:val="18"/>
        </ns0:rPr>
        <ns0:t>Tabla 1.1: Glosario Técnico de Términos de Mantenimiento y Arquitectura</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2592"/>
        <ns0:gridCol ns0:w="2160"/>
        <ns0:gridCol ns0:w="4608"/>
      </ns0:tblGrid>
      <ns0:tr>
        <ns0:trPr>
          <ns0:cantSplit/>
          <ns0:tblHeader/>
        </ns0:trPr>
        <ns0:tc>
          <ns0:tcPr>
            <ns0:tcW ns0:w="259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Término Técnico</ns0:t>
            </ns0:r>
          </ns0:p>
        </ns0:tc>
        <ns0:tc>
          <ns0:tcPr>
            <ns0:tcW ns0:w="2160"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Capa / Dominio</ns0:t>
            </ns0:r>
          </ns0:p>
        </ns0:tc>
        <ns0:tc>
          <ns0:tcPr>
            <ns0:tcW ns0:w="460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Definición Formal y Rol en el Mantenimiento del Sistema</ns0:t>
            </ns0:r>
          </ns0:p>
        </ns0:tc>
      </ns0:tr>
      <ns0:tr>
        <ns0:trPr>
          <ns0:cantSplit/>
        </ns0:trPr>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ACID</ns0:t>
            </ns0:r>
          </ns0:p>
        </ns0:tc>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Persistencia / MySQL</ns0:t>
            </ns0:r>
          </ns0:p>
        </ns0:tc>
        <ns0:tc>
          <ns0:tcPr>
            <ns0:tcW ns0:w="460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Acrónimo de Atomicidad, Consistencia, Aislamiento (Isolation) y Durabilidad. Conjunto de propiedades que garantizan que las transacciones de confirmación de tomas de medicamentos y descuento de botiquín se ejecuten sin inconsistencias.</ns0:t>
            </ns0:r>
          </ns0:p>
        </ns0:tc>
      </ns0:tr>
      <ns0:tr>
        <ns0:trPr>
          <ns0:cantSplit/>
        </ns0:trPr>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Adherencia Terapéutica</ns0:t>
            </ns0:r>
          </ns0:p>
        </ns0:tc>
        <ns0:tc>
          <ns0:tcPr>
            <ns0:tcW ns0:w="216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Clínico / Salud</ns0:t>
            </ns0:r>
          </ns0:p>
        </ns0:tc>
        <ns0:tc>
          <ns0:tcPr>
            <ns0:tcW ns0:w="460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Métrica porcentual que evalúa el grado de cumplimiento del paciente con los horarios y dosis prescritos. La meta operativa en MedReminder AI es mantenerla mayor o igual al 95 %.</ns0:t>
            </ns0:r>
          </ns0:p>
        </ns0:tc>
      </ns0:tr>
      <ns0:tr>
        <ns0:trPr>
          <ns0:cantSplit/>
        </ns0:trPr>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Agente Inteligente (PEAS)</ns0:t>
            </ns0:r>
          </ns0:p>
        </ns0:tc>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Inteligencia Artificial</ns0:t>
            </ns0:r>
          </ns0:p>
        </ns0:tc>
        <ns0:tc>
          <ns0:tcPr>
            <ns0:tcW ns0:w="460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Marco formal compuesto por Rendimiento (Performance), Entorno (Environment), Actuadores (Actuators) y Sensores (Sensors), estructurando el comportamiento asistivo del sistema.</ns0:t>
            </ns0:r>
          </ns0:p>
        </ns0:tc>
      </ns0:tr>
      <ns0:tr>
        <ns0:trPr>
          <ns0:cantSplit/>
        </ns0:trPr>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AlarmManager / Exact Alarms</ns0:t>
            </ns0:r>
          </ns0:p>
        </ns0:tc>
        <ns0:tc>
          <ns0:tcPr>
            <ns0:tcW ns0:w="216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Móvil / Android OS</ns0:t>
            </ns0:r>
          </ns0:p>
        </ns0:tc>
        <ns0:tc>
          <ns0:tcPr>
            <ns0:tcW ns0:w="460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Servicio del kernel Android que permite programar alarmas deterministas en tiempo real mediante setExactAndAllowWhileIdle, despertando al dispositivo aún en reposo profundo.</ns0:t>
            </ns0:r>
          </ns0:p>
        </ns0:tc>
      </ns0:tr>
      <ns0:tr>
        <ns0:trPr>
          <ns0:cantSplit/>
        </ns0:trPr>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Algoritmo A* (A-Estrella)</ns0:t>
            </ns0:r>
          </ns0:p>
        </ns0:tc>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Inteligencia Artificial</ns0:t>
            </ns0:r>
          </ns0:p>
        </ns0:tc>
        <ns0:tc>
          <ns0:tcPr>
            <ns0:tcW ns0:w="460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Algoritmo de exploración heurística que evalúa estados mediante f(n) = g(n) + h(n), combinando costo real con heurística admisible hacia la confirmación de tomas de medicamentos.</ns0:t>
            </ns0:r>
          </ns0:p>
        </ns0:tc>
      </ns0:tr>
      <ns0:tr>
        <ns0:trPr>
          <ns0:cantSplit/>
        </ns0:trPr>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Argon2id / Bcrypt</ns0:t>
            </ns0:r>
          </ns0:p>
        </ns0:tc>
        <ns0:tc>
          <ns0:tcPr>
            <ns0:tcW ns0:w="216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Seguridad / Criptografía</ns0:t>
            </ns0:r>
          </ns0:p>
        </ns0:tc>
        <ns0:tc>
          <ns0:tcPr>
            <ns0:tcW ns0:w="460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Funciones de derivación de claves criptográficas y hashing irreversible con salt pseudoaleatorio, resistentes a ataques acelerados por GPU y tablas arcoíris.</ns0:t>
            </ns0:r>
          </ns0:p>
        </ns0:tc>
      </ns0:tr>
      <ns0:tr>
        <ns0:trPr>
          <ns0:cantSplit/>
        </ns0:trPr>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Arquitectura Hexagonal</ns0:t>
            </ns0:r>
          </ns0:p>
        </ns0:tc>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Arquitectura de Software</ns0:t>
            </ns0:r>
          </ns0:p>
        </ns0:tc>
        <ns0:tc>
          <ns0:tcPr>
            <ns0:tcW ns0:w="460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Patrón de puertos y adaptadores que desacopla la lógica clínica del transporte HTTP (FastAPI) y del motor de persistencia (MySQL/MongoDB), facilitando pruebas y reemplazos.</ns0:t>
            </ns0:r>
          </ns0:p>
        </ns0:tc>
      </ns0:tr>
      <ns0:tr>
        <ns0:trPr>
          <ns0:cantSplit/>
        </ns0:trPr>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Búsqueda en Profundidad (DFS)</ns0:t>
            </ns0:r>
          </ns0:p>
        </ns0:tc>
        <ns0:tc>
          <ns0:tcPr>
            <ns0:tcW ns0:w="216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Inteligencia Artificial</ns0:t>
            </ns0:r>
          </ns0:p>
        </ns0:tc>
        <ns0:tc>
          <ns0:tcPr>
            <ns0:tcW ns0:w="460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Algoritmo basado en pila LIFO con detección de ciclos por conjunto activo (in_path) y límite k=2 para podar bucles derivados de posposiciones reiteradas.</ns0:t>
            </ns0:r>
          </ns0:p>
        </ns0:tc>
      </ns0:tr>
      <ns0:tr>
        <ns0:trPr>
          <ns0:cantSplit/>
        </ns0:trPr>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Coroutines y StateFlow</ns0:t>
            </ns0:r>
          </ns0:p>
        </ns0:tc>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Móvil / Kotlin 2.0</ns0:t>
            </ns0:r>
          </ns0:p>
        </ns0:tc>
        <ns0:tc>
          <ns0:tcPr>
            <ns0:tcW ns0:w="460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Mecanismos de concurrencia estructurada y reactividad en Kotlin que ejecutan tareas asíncronas de red y base de datos sin bloquear el hilo principal de renderizado.</ns0:t>
            </ns0:r>
          </ns0:p>
        </ns0:tc>
      </ns0:tr>
      <ns0:tr>
        <ns0:trPr>
          <ns0:cantSplit/>
        </ns0:trPr>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Docker Compose</ns0:t>
            </ns0:r>
          </ns0:p>
        </ns0:tc>
        <ns0:tc>
          <ns0:tcPr>
            <ns0:tcW ns0:w="216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Infraestructura / DevOps</ns0:t>
            </ns0:r>
          </ns0:p>
        </ns0:tc>
        <ns0:tc>
          <ns0:tcPr>
            <ns0:tcW ns0:w="460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Orquestador de contenedores que despliega la topología íntegra de servicios (FastAPI, MySQL 8.0, MongoDB 6.0) dentro de una red virtual privada aislada.</ns0:t>
            </ns0:r>
          </ns0:p>
        </ns0:tc>
      </ns0:tr>
      <ns0:tr>
        <ns0:trPr>
          <ns0:cantSplit/>
        </ns0:trPr>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Doze Mode (Android)</ns0:t>
            </ns0:r>
          </ns0:p>
        </ns0:tc>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Móvil / Android OS</ns0:t>
            </ns0:r>
          </ns0:p>
        </ns0:tc>
        <ns0:tc>
          <ns0:tcPr>
            <ns0:tcW ns0:w="460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Mecanismo de ahorro de batería de Android que suspende tareas secundarias. Requiere exención de optimización para garantizar el disparo sonoro exacto de recordatorios.</ns0:t>
            </ns0:r>
          </ns0:p>
        </ns0:tc>
      </ns0:tr>
      <ns0:tr>
        <ns0:trPr>
          <ns0:cantSplit/>
        </ns0:trPr>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FastAPI / ASGI (Uvicorn)</ns0:t>
            </ns0:r>
          </ns0:p>
        </ns0:tc>
        <ns0:tc>
          <ns0:tcPr>
            <ns0:tcW ns0:w="216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Backend / Python 3.11+</ns0:t>
            </ns0:r>
          </ns0:p>
        </ns0:tc>
        <ns0:tc>
          <ns0:tcPr>
            <ns0:tcW ns0:w="460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Framework web asíncrono de alto rendimiento basado en OpenAPI y Pydantic, ejecutado sobre Uvicorn para atender peticiones concurrentes con baja latencia.</ns0:t>
            </ns0:r>
          </ns0:p>
        </ns0:tc>
      </ns0:tr>
      <ns0:tr>
        <ns0:trPr>
          <ns0:cantSplit/>
        </ns0:trPr>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Heads-Up Notification</ns0:t>
            </ns0:r>
          </ns0:p>
        </ns0:tc>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Móvil / Android OS</ns0:t>
            </ns0:r>
          </ns0:p>
        </ns0:tc>
        <ns0:tc>
          <ns0:tcPr>
            <ns0:tcW ns0:w="460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Notificación emergente flotante con canal de alta importancia (IMPORTANCE_HIGH) que interrumpe la pantalla para advertir al paciente sobre una dosis médica inmediata.</ns0:t>
            </ns0:r>
          </ns0:p>
        </ns0:tc>
      </ns0:tr>
      <ns0:tr>
        <ns0:trPr>
          <ns0:cantSplit/>
        </ns0:trPr>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JWT (JSON Web Token)</ns0:t>
            </ns0:r>
          </ns0:p>
        </ns0:tc>
        <ns0:tc>
          <ns0:tcPr>
            <ns0:tcW ns0:w="216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Seguridad / RFC 7519</ns0:t>
            </ns0:r>
          </ns0:p>
        </ns0:tc>
        <ns0:tc>
          <ns0:tcPr>
            <ns0:tcW ns0:w="460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Estándar de tokens compactos firmados criptográficamente mediante HMAC-SHA256 (HS256) para autenticar y autorizar sesiones de pacientes y cuidadores.</ns0:t>
            </ns0:r>
          </ns0:p>
        </ns0:tc>
      </ns0:tr>
      <ns0:tr>
        <ns0:trPr>
          <ns0:cantSplit/>
        </ns0:trPr>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Jetpack Compose</ns0:t>
            </ns0:r>
          </ns0:p>
        </ns0:tc>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Móvil / UI Android</ns0:t>
            </ns0:r>
          </ns0:p>
        </ns0:tc>
        <ns0:tc>
          <ns0:tcPr>
            <ns0:tcW ns0:w="460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Kit de herramientas moderno declarativo para construir interfaces nativas en Android, facilitando el diseño ergonómico accesible con botones de altura mayor o igual a 56 dp.</ns0:t>
            </ns0:r>
          </ns0:p>
        </ns0:tc>
      </ns0:tr>
      <ns0:tr>
        <ns0:trPr>
          <ns0:cantSplit/>
        </ns0:trPr>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MVVM (Model-View-ViewModel)</ns0:t>
            </ns0:r>
          </ns0:p>
        </ns0:tc>
        <ns0:tc>
          <ns0:tcPr>
            <ns0:tcW ns0:w="216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Arquitectura Móvil</ns0:t>
            </ns0:r>
          </ns0:p>
        </ns0:tc>
        <ns0:tc>
          <ns0:tcPr>
            <ns0:tcW ns0:w="460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Patrón que desacopla la UI declarativa de la lógica de presentación y de los repositorios de datos, optimizando el mantenimiento y testing unitario.</ns0:t>
            </ns0:r>
          </ns0:p>
        </ns0:tc>
      </ns0:tr>
      <ns0:tr>
        <ns0:trPr>
          <ns0:cantSplit/>
        </ns0:trPr>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Normalización 3FN</ns0:t>
            </ns0:r>
          </ns0:p>
        </ns0:tc>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Persistencia / Base de Datos</ns0:t>
            </ns0:r>
          </ns0:p>
        </ns0:tc>
        <ns0:tc>
          <ns0:tcPr>
            <ns0:tcW ns0:w="460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Tercera Forma Normal en modelos relacionales SQL. Elimina dependencias transitivas y redundancias, asegurando integridad referencial en tablas de recetas y usuarios.</ns0:t>
            </ns0:r>
          </ns0:p>
        </ns0:tc>
      </ns0:tr>
      <ns0:tr>
        <ns0:trPr>
          <ns0:cantSplit/>
        </ns0:trPr>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Pydantic v2</ns0:t>
            </ns0:r>
          </ns0:p>
        </ns0:tc>
        <ns0:tc>
          <ns0:tcPr>
            <ns0:tcW ns0:w="216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Backend / Validación</ns0:t>
            </ns0:r>
          </ns0:p>
        </ns0:tc>
        <ns0:tc>
          <ns0:tcPr>
            <ns0:tcW ns0:w="460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Motor de validación y tipado de datos con núcleo en Rust, encargado de verificar esquemas JSON en cada petición entrante al microservicio.</ns0:t>
            </ns0:r>
          </ns0:p>
        </ns0:tc>
      </ns0:tr>
      <ns0:tr>
        <ns0:trPr>
          <ns0:cantSplit/>
        </ns0:trPr>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Room Persistence Library</ns0:t>
            </ns0:r>
          </ns0:p>
        </ns0:tc>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Móvil / Base de Datos Local</ns0:t>
            </ns0:r>
          </ns0:p>
        </ns0:tc>
        <ns0:tc>
          <ns0:tcPr>
            <ns0:tcW ns0:w="460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Capa de persistencia sobre SQLite nativo en Android que mantiene en caché local los recordatorios y medicamentos para operación 100 % fuera de línea.</ns0:t>
            </ns0:r>
          </ns0:p>
        </ns0:tc>
      </ns0:tr>
      <ns0:tr>
        <ns0:trPr>
          <ns0:cantSplit/>
        </ns0:trPr>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Tomas de Medicamentos</ns0:t>
            </ns0:r>
          </ns0:p>
        </ns0:tc>
        <ns0:tc>
          <ns0:tcPr>
            <ns0:tcW ns0:w="216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Terminología Canónica</ns0:t>
            </ns0:r>
          </ns0:p>
        </ns0:tc>
        <ns0:tc>
          <ns0:tcPr>
            <ns0:tcW ns0:w="460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Término formal y obligatorio que designa el acto de ingesta física, reprogramación o registro médico de una dosis prescrita en el sistema.</ns0:t>
            </ns0:r>
          </ns0:p>
        </ns0:tc>
      </ns0:tr>
    </ns0:tbl>
    <ns0:p>
      <ns0:pPr>
        <ns0:pStyle ns0:val="Ttulo1"/>
        <ns0:keepNext/>
        <ns0:pageBreakBefore/>
        <ns0:spacing ns0:before="280" ns0:after="80"/>
      </ns0:pPr>
      <ns0:r>
        <ns0:rPr>
          <ns0:rFonts ns0:ascii="Calibri" ns0:hAnsi="Calibri"/>
          <ns0:b/>
          <ns0:color ns0:val="1B365D"/>
          <ns0:sz ns0:val="30"/>
        </ns0:rPr>
        <ns0:t>2. DESCRIPCIÓN GENERAL Y REQUISITOS FUNCIONALES Y NO FUNCIONALES</ns0:t>
      </ns0:r>
    </ns0:p>
    <ns0:p>
      <ns0:pPr>
        <ns0:pStyle ns0:val="Ttulo2"/>
        <ns0:keepNext/>
        <ns0:spacing ns0:before="200" ns0:after="60"/>
      </ns0:pPr>
      <ns0:r>
        <ns0:rPr>
          <ns0:rFonts ns0:ascii="Calibri" ns0:hAnsi="Calibri"/>
          <ns0:b/>
          <ns0:color ns0:val="0D9488"/>
          <ns0:sz ns0:val="25"/>
        </ns0:rPr>
        <ns0:t>2.1 Marco Formal del Agente Inteligente (PEAS - Russell &amp; Norvig)</ns0:t>
      </ns0:r>
    </ns0:p>
    <ns0:p>
      <ns0:pPr>
        <ns0:spacing ns0:line="276" ns0:lineRule="auto" ns0:before="0" ns0:after="100"/>
        <ns0:jc ns0:val="both"/>
      </ns0:pPr>
      <ns0:r>
        <ns0:rPr>
          <ns0:rFonts ns0:ascii="Calibri" ns0:hAnsi="Calibri"/>
          <ns0:color ns0:val="1E293B"/>
          <ns0:sz ns0:val="22"/>
        </ns0:rPr>
        <ns0:t>En el marco de la Inteligencia Artificial clásica (Russell &amp; Norvig, 2020), MedReminder AI se clasifica formalmente como un Agente Basado en Objetivos y Estados con Razonamiento Deductivo. Su meta primordial es maximizar la adherencia terapéutica, minimizando las omisiones de tomas de medicamentos y eliminando riesgos de intoxicación por acumulación o desfase horario.</ns0:t>
      </ns0:r>
    </ns0:p>
    <ns0:p>
      <ns0:pPr>
        <ns0:spacing ns0:line="276" ns0:lineRule="auto" ns0:before="0" ns0:after="100"/>
        <ns0:jc ns0:val="both"/>
      </ns0:pPr>
      <ns0:r>
        <ns0:rPr>
          <ns0:rFonts ns0:ascii="Calibri" ns0:hAnsi="Calibri"/>
          <ns0:color ns0:val="1E293B"/>
          <ns0:sz ns0:val="22"/>
        </ns0:rPr>
        <ns0:t>A continuación se especifica la formalización canónica bajo las cuatro dimensiones del marco PEAS (Performance, Environment, Actuators, Sensors), estableciendo la correlación estricta entre requisitos de ingeniería, métricas clínicas y parámetros formales:</ns0:t>
      </ns0:r>
    </ns0:p>
    <ns0:p>
      <ns0:pPr>
        <ns0:keepNext/>
        <ns0:spacing ns0:before="200" ns0:after="60"/>
      </ns0:pPr>
      <ns0:r>
        <ns0:rPr>
          <ns0:rFonts ns0:ascii="Calibri" ns0:hAnsi="Calibri"/>
          <ns0:b/>
          <ns0:color ns0:val="1B365D"/>
          <ns0:sz ns0:val="18"/>
        </ns0:rPr>
        <ns0:t>Tabla 2.1: Especificación Formal de Dimensiones del Agente Inteligente PEAS</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2160"/>
        <ns0:gridCol ns0:w="4608"/>
        <ns0:gridCol ns0:w="2592"/>
      </ns0:tblGrid>
      <ns0:tr>
        <ns0:trPr>
          <ns0:cantSplit/>
          <ns0:tblHeader/>
        </ns0:trPr>
        <ns0:tc>
          <ns0:tcPr>
            <ns0:tcW ns0:w="2160"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Dimensión PEAS</ns0:t>
            </ns0:r>
          </ns0:p>
        </ns0:tc>
        <ns0:tc>
          <ns0:tcPr>
            <ns0:tcW ns0:w="460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Especificación Técnica y Operativa en MedReminder AI</ns0:t>
            </ns0:r>
          </ns0:p>
        </ns0:tc>
        <ns0:tc>
          <ns0:tcPr>
            <ns0:tcW ns0:w="259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Métricas y Parámetros Formales</ns0:t>
            </ns0:r>
          </ns0:p>
        </ns0:tc>
      </ns0:tr>
      <ns0:tr>
        <ns0:trPr>
          <ns0:cantSplit/>
        </ns0:trPr>
        <ns0:tc>
          <ns0:tcPr>
            <ns0:tcW ns0:w="2160" ns0:type="dxa"/>
            <ns0:shd ns0:fill="FFFFFF"/>
            <ns0:tcMar>
              <ns0:top ns0:w="70" ns0:type="dxa"/>
              <ns0:bottom ns0:w="70" ns0:type="dxa"/>
              <ns0:left ns0:w="100" ns0:type="dxa"/>
              <ns0:right ns0:w="100" ns0:type="dxa"/>
            </ns0:tcMar>
          </ns0:tcPr>
          <ns0:p>
            <ns0:pPr>
              <ns0:spacing ns0:before="0" ns0:after="0" ns0:line="240" ns0:lineRule="auto"/>
              <ns0:jc ns0:val="center"/>
            </ns0:pPr>
            <ns0:r>
              <ns0:rPr>
                <ns0:rFonts ns0:ascii="Calibri" ns0:hAnsi="Calibri"/>
                <ns0:b/>
                <ns0:color ns0:val="1B365D"/>
                <ns0:sz ns0:val="19"/>
              </ns0:rPr>
              <ns0:t>Rendimiento (P)</ns0:t>
              <ns0:br/>
              <ns0:t>Performance</ns0:t>
            </ns0:r>
          </ns0:p>
        </ns0:tc>
        <ns0:tc>
          <ns0:tcPr>
            <ns0:tcW ns0:w="4608" ns0:type="dxa"/>
            <ns0:shd ns0:fill="FFFFFF"/>
            <ns0:tcMar>
              <ns0:top ns0:w="70" ns0:type="dxa"/>
              <ns0:bottom ns0:w="70" ns0:type="dxa"/>
              <ns0:left ns0:w="100" ns0:type="dxa"/>
              <ns0:right ns0:w="100" ns0:type="dxa"/>
            </ns0:tcMar>
          </ns0:tcPr>
          <ns0:p>
            <ns0:pPr>
              <ns0:spacing ns0:before="0" ns0:after="0" ns0:line="240" ns0:lineRule="auto"/>
              <ns0:jc ns0:val="left"/>
            </ns0:pPr>
            <ns0:r>
              <ns0:rPr>
                <ns0:rFonts ns0:ascii="Calibri" ns0:hAnsi="Calibri"/>
                <ns0:color ns0:val="1E293B"/>
                <ns0:sz ns0:val="19"/>
              </ns0:rPr>
              <ns0:t>• Adherencia Terapéutica General: Tasa de tomas de medicamentos confirmadas &gt;= 95 %.</ns0:t>
              <ns0:br/>
              <ns0:t>• Precisión de Alerta: Cero omisiones por fallas de temporización en hardware móvil (0.000 % de error).</ns0:t>
              <ns0:br/>
              <ns0:t>• Seguridad de Stock: Prevención de desabastecimiento con advertencias oportunas (semáforo amarillo y rojo).</ns0:t>
              <ns0:br/>
              <ns0:t>• Latencia del Agente: Tiempo de inferencia de reglas lógicas y validación clínica &lt; 5 ms.</ns0:t>
            </ns0:r>
          </ns0:p>
        </ns0:tc>
        <ns0:tc>
          <ns0:tcPr>
            <ns0:tcW ns0:w="2592" ns0:type="dxa"/>
            <ns0:shd ns0:fill="FFFFFF"/>
            <ns0:tcMar>
              <ns0:top ns0:w="70" ns0:type="dxa"/>
              <ns0:bottom ns0:w="70" ns0:type="dxa"/>
              <ns0:left ns0:w="100" ns0:type="dxa"/>
              <ns0:right ns0:w="100" ns0:type="dxa"/>
            </ns0:tcMar>
          </ns0:tcPr>
          <ns0:p>
            <ns0:pPr>
              <ns0:spacing ns0:before="0" ns0:after="0" ns0:line="240" ns0:lineRule="auto"/>
              <ns0:jc ns0:val="left"/>
            </ns0:pPr>
            <ns0:r>
              <ns0:rPr>
                <ns0:rFonts ns0:ascii="Calibri" ns0:hAnsi="Calibri"/>
                <ns0:color ns0:val="1E293B"/>
                <ns0:sz ns0:val="19"/>
              </ns0:rPr>
              <ns0:t>Adherencia &gt;= 95%</ns0:t>
              <ns0:br/>
              <ns0:t>Error temporal = 0 ms</ns0:t>
              <ns0:br/>
              <ns0:t>Falsos positivos &lt; 1%</ns0:t>
              <ns0:br/>
              <ns0:t>Inferencia &lt; 5 ms</ns0:t>
            </ns0:r>
          </ns0:p>
        </ns0:tc>
      </ns0:tr>
      <ns0:tr>
        <ns0:trPr>
          <ns0:cantSplit/>
        </ns0:trPr>
        <ns0:tc>
          <ns0:tcPr>
            <ns0:tcW ns0:w="2160" ns0:type="dxa"/>
            <ns0:shd ns0:fill="F8FAFC"/>
            <ns0:tcMar>
              <ns0:top ns0:w="70" ns0:type="dxa"/>
              <ns0:bottom ns0:w="70" ns0:type="dxa"/>
              <ns0:left ns0:w="100" ns0:type="dxa"/>
              <ns0:right ns0:w="100" ns0:type="dxa"/>
            </ns0:tcMar>
          </ns0:tcPr>
          <ns0:p>
            <ns0:pPr>
              <ns0:spacing ns0:before="0" ns0:after="0" ns0:line="240" ns0:lineRule="auto"/>
              <ns0:jc ns0:val="center"/>
            </ns0:pPr>
            <ns0:r>
              <ns0:rPr>
                <ns0:rFonts ns0:ascii="Calibri" ns0:hAnsi="Calibri"/>
                <ns0:b/>
                <ns0:color ns0:val="1B365D"/>
                <ns0:sz ns0:val="19"/>
              </ns0:rPr>
              <ns0:t>Entorno (E)</ns0:t>
              <ns0:br/>
              <ns0:t>Environment</ns0:t>
            </ns0:r>
          </ns0:p>
        </ns0:tc>
        <ns0:tc>
          <ns0:tcPr>
            <ns0:tcW ns0:w="4608" ns0:type="dxa"/>
            <ns0:shd ns0:fill="F8FAFC"/>
            <ns0:tcMar>
              <ns0:top ns0:w="70" ns0:type="dxa"/>
              <ns0:bottom ns0:w="70" ns0:type="dxa"/>
              <ns0:left ns0:w="100" ns0:type="dxa"/>
              <ns0:right ns0:w="100" ns0:type="dxa"/>
            </ns0:tcMar>
          </ns0:tcPr>
          <ns0:p>
            <ns0:pPr>
              <ns0:spacing ns0:before="0" ns0:after="0" ns0:line="240" ns0:lineRule="auto"/>
              <ns0:jc ns0:val="left"/>
            </ns0:pPr>
            <ns0:r>
              <ns0:rPr>
                <ns0:rFonts ns0:ascii="Calibri" ns0:hAnsi="Calibri"/>
                <ns0:color ns0:val="1E293B"/>
                <ns0:sz ns0:val="19"/>
              </ns0:rPr>
              <ns0:t>• Entorno de Ejecución: Dispositivo Android personal, servidor local o nube híbrida.</ns0:t>
              <ns0:br/>
              <ns0:t>• Sujetos del Entorno: Adulto mayor, paciente con enfermedad crónica o cuidador familiar.</ns0:t>
              <ns0:br/>
              <ns0:t>• Condiciones de Red: Conectividad intermitente o modo offline prolongado (Single Source of Truth).</ns0:t>
              <ns0:br/>
              <ns0:t>• Entorno Clínico: Esquemas posológicos con múltiples tomas de medicamentos al día.</ns0:t>
            </ns0:r>
          </ns0:p>
        </ns0:tc>
        <ns0:tc>
          <ns0:tcPr>
            <ns0:tcW ns0:w="2592" ns0:type="dxa"/>
            <ns0:shd ns0:fill="F8FAFC"/>
            <ns0:tcMar>
              <ns0:top ns0:w="70" ns0:type="dxa"/>
              <ns0:bottom ns0:w="70" ns0:type="dxa"/>
              <ns0:left ns0:w="100" ns0:type="dxa"/>
              <ns0:right ns0:w="100" ns0:type="dxa"/>
            </ns0:tcMar>
          </ns0:tcPr>
          <ns0:p>
            <ns0:pPr>
              <ns0:spacing ns0:before="0" ns0:after="0" ns0:line="240" ns0:lineRule="auto"/>
              <ns0:jc ns0:val="left"/>
            </ns0:pPr>
            <ns0:r>
              <ns0:rPr>
                <ns0:rFonts ns0:ascii="Calibri" ns0:hAnsi="Calibri"/>
                <ns0:color ns0:val="1E293B"/>
                <ns0:sz ns0:val="19"/>
              </ns0:rPr>
              <ns0:t>Android 8.0+ (API 26-35)</ns0:t>
              <ns0:br/>
              <ns0:t>Con o sin red celular</ns0:t>
              <ns0:br/>
              <ns0:t>Restricciones Doze</ns0:t>
              <ns0:br/>
              <ns0:t>MySQL 8 / Mongo 6</ns0:t>
            </ns0:r>
          </ns0:p>
        </ns0:tc>
      </ns0:tr>
      <ns0:tr>
        <ns0:trPr>
          <ns0:cantSplit/>
        </ns0:trPr>
        <ns0:tc>
          <ns0:tcPr>
            <ns0:tcW ns0:w="2160" ns0:type="dxa"/>
            <ns0:shd ns0:fill="FFFFFF"/>
            <ns0:tcMar>
              <ns0:top ns0:w="70" ns0:type="dxa"/>
              <ns0:bottom ns0:w="70" ns0:type="dxa"/>
              <ns0:left ns0:w="100" ns0:type="dxa"/>
              <ns0:right ns0:w="100" ns0:type="dxa"/>
            </ns0:tcMar>
          </ns0:tcPr>
          <ns0:p>
            <ns0:pPr>
              <ns0:spacing ns0:before="0" ns0:after="0" ns0:line="240" ns0:lineRule="auto"/>
              <ns0:jc ns0:val="center"/>
            </ns0:pPr>
            <ns0:r>
              <ns0:rPr>
                <ns0:rFonts ns0:ascii="Calibri" ns0:hAnsi="Calibri"/>
                <ns0:b/>
                <ns0:color ns0:val="1B365D"/>
                <ns0:sz ns0:val="19"/>
              </ns0:rPr>
              <ns0:t>Actuadores (A)</ns0:t>
              <ns0:br/>
              <ns0:t>Actuators</ns0:t>
            </ns0:r>
          </ns0:p>
        </ns0:tc>
        <ns0:tc>
          <ns0:tcPr>
            <ns0:tcW ns0:w="4608" ns0:type="dxa"/>
            <ns0:shd ns0:fill="FFFFFF"/>
            <ns0:tcMar>
              <ns0:top ns0:w="70" ns0:type="dxa"/>
              <ns0:bottom ns0:w="70" ns0:type="dxa"/>
              <ns0:left ns0:w="100" ns0:type="dxa"/>
              <ns0:right ns0:w="100" ns0:type="dxa"/>
            </ns0:tcMar>
          </ns0:tcPr>
          <ns0:p>
            <ns0:pPr>
              <ns0:spacing ns0:before="0" ns0:after="0" ns0:line="240" ns0:lineRule="auto"/>
              <ns0:jc ns0:val="left"/>
            </ns0:pPr>
            <ns0:r>
              <ns0:rPr>
                <ns0:rFonts ns0:ascii="Calibri" ns0:hAnsi="Calibri"/>
                <ns0:color ns0:val="1E293B"/>
                <ns0:sz ns0:val="19"/>
              </ns0:rPr>
              <ns0:t>• AlarmManager de Android: Despertador de hardware de alta precisión con setExactAndAllowWhileIdle.</ns0:t>
              <ns0:br/>
              <ns0:t>• Notificaciones Heads-Up: Banners visuales de alta prioridad con botones ergonómicos &gt;= 56 dp.</ns0:t>
              <ns0:br/>
              <ns0:t>• Motor TTS de Audio: Lectura en voz alta del fármaco y dosis correspondiente para accesibilidad visual.</ns0:t>
              <ns0:br/>
              <ns0:t>• Descuento Atómico de Inventario: Mutación matemática del stock en base de datos (-1 unidad por dosis).</ns0:t>
            </ns0:r>
          </ns0:p>
        </ns0:tc>
        <ns0:tc>
          <ns0:tcPr>
            <ns0:tcW ns0:w="2592" ns0:type="dxa"/>
            <ns0:shd ns0:fill="FFFFFF"/>
            <ns0:tcMar>
              <ns0:top ns0:w="70" ns0:type="dxa"/>
              <ns0:bottom ns0:w="70" ns0:type="dxa"/>
              <ns0:left ns0:w="100" ns0:type="dxa"/>
              <ns0:right ns0:w="100" ns0:type="dxa"/>
            </ns0:tcMar>
          </ns0:tcPr>
          <ns0:p>
            <ns0:pPr>
              <ns0:spacing ns0:before="0" ns0:after="0" ns0:line="240" ns0:lineRule="auto"/>
              <ns0:jc ns0:val="left"/>
            </ns0:pPr>
            <ns0:r>
              <ns0:rPr>
                <ns0:rFonts ns0:ascii="Calibri" ns0:hAnsi="Calibri"/>
                <ns0:color ns0:val="1E293B"/>
                <ns0:sz ns0:val="19"/>
              </ns0:rPr>
              <ns0:t>AlarmManager exacto</ns0:t>
              <ns0:br/>
              <ns0:t>Notificación prioritaria</ns0:t>
              <ns0:br/>
              <ns0:t>Síntesis de voz háptica</ns0:t>
              <ns0:br/>
              <ns0:t>Mutación transaccional</ns0:t>
            </ns0:r>
          </ns0:p>
        </ns0:tc>
      </ns0:tr>
      <ns0:tr>
        <ns0:trPr>
          <ns0:cantSplit/>
        </ns0:trPr>
        <ns0:tc>
          <ns0:tcPr>
            <ns0:tcW ns0:w="2160" ns0:type="dxa"/>
            <ns0:shd ns0:fill="F8FAFC"/>
            <ns0:tcMar>
              <ns0:top ns0:w="70" ns0:type="dxa"/>
              <ns0:bottom ns0:w="70" ns0:type="dxa"/>
              <ns0:left ns0:w="100" ns0:type="dxa"/>
              <ns0:right ns0:w="100" ns0:type="dxa"/>
            </ns0:tcMar>
          </ns0:tcPr>
          <ns0:p>
            <ns0:pPr>
              <ns0:spacing ns0:before="0" ns0:after="0" ns0:line="240" ns0:lineRule="auto"/>
              <ns0:jc ns0:val="center"/>
            </ns0:pPr>
            <ns0:r>
              <ns0:rPr>
                <ns0:rFonts ns0:ascii="Calibri" ns0:hAnsi="Calibri"/>
                <ns0:b/>
                <ns0:color ns0:val="1B365D"/>
                <ns0:sz ns0:val="19"/>
              </ns0:rPr>
              <ns0:t>Sensores (S)</ns0:t>
              <ns0:br/>
              <ns0:t>Sensors</ns0:t>
            </ns0:r>
          </ns0:p>
        </ns0:tc>
        <ns0:tc>
          <ns0:tcPr>
            <ns0:tcW ns0:w="4608" ns0:type="dxa"/>
            <ns0:shd ns0:fill="F8FAFC"/>
            <ns0:tcMar>
              <ns0:top ns0:w="70" ns0:type="dxa"/>
              <ns0:bottom ns0:w="70" ns0:type="dxa"/>
              <ns0:left ns0:w="100" ns0:type="dxa"/>
              <ns0:right ns0:w="100" ns0:type="dxa"/>
            </ns0:tcMar>
          </ns0:tcPr>
          <ns0:p>
            <ns0:pPr>
              <ns0:spacing ns0:before="0" ns0:after="0" ns0:line="240" ns0:lineRule="auto"/>
              <ns0:jc ns0:val="left"/>
            </ns0:pPr>
            <ns0:r>
              <ns0:rPr>
                <ns0:rFonts ns0:ascii="Calibri" ns0:hAnsi="Calibri"/>
                <ns0:color ns0:val="1E293B"/>
                <ns0:sz ns0:val="19"/>
              </ns0:rPr>
              <ns0:t>• Reloj en Tiempo Real (RTC): Temporizador de hardware para precisión temporal absoluta.</ns0:t>
              <ns0:br/>
              <ns0:t>• Pantalla Táctil: Captura de eventos de confirmación de tomas de medicamentos, posposición u omisión.</ns0:t>
              <ns0:br/>
              <ns0:t>• Receptor BOOT_COMPLETED: Detección de arranque tras apagado del dispositivo móvil.</ns0:t>
              <ns0:br/>
              <ns0:t>• Detector de Conectividad: Detección de transiciones Wi-Fi, datos móviles y modo offline.</ns0:t>
            </ns0:r>
          </ns0:p>
        </ns0:tc>
        <ns0:tc>
          <ns0:tcPr>
            <ns0:tcW ns0:w="2592" ns0:type="dxa"/>
            <ns0:shd ns0:fill="F8FAFC"/>
            <ns0:tcMar>
              <ns0:top ns0:w="70" ns0:type="dxa"/>
              <ns0:bottom ns0:w="70" ns0:type="dxa"/>
              <ns0:left ns0:w="100" ns0:type="dxa"/>
              <ns0:right ns0:w="100" ns0:type="dxa"/>
            </ns0:tcMar>
          </ns0:tcPr>
          <ns0:p>
            <ns0:pPr>
              <ns0:spacing ns0:before="0" ns0:after="0" ns0:line="240" ns0:lineRule="auto"/>
              <ns0:jc ns0:val="left"/>
            </ns0:pPr>
            <ns0:r>
              <ns0:rPr>
                <ns0:rFonts ns0:ascii="Calibri" ns0:hAnsi="Calibri"/>
                <ns0:color ns0:val="1E293B"/>
                <ns0:sz ns0:val="19"/>
              </ns0:rPr>
              <ns0:t>Reloj RTC de hardware</ns0:t>
              <ns0:br/>
              <ns0:t>Eventos táctiles (Compose)</ns0:t>
              <ns0:br/>
              <ns0:t>Broadcast de reinicio</ns0:t>
              <ns0:br/>
              <ns0:t>NetworkCallback API</ns0:t>
            </ns0:r>
          </ns0:p>
        </ns0:tc>
      </ns0:tr>
    </ns0:tbl>
    <ns0:p>
      <ns0:pPr>
        <ns0:pStyle ns0:val="Ttulo2"/>
        <ns0:keepNext/>
        <ns0:spacing ns0:before="200" ns0:after="60"/>
      </ns0:pPr>
      <ns0:r>
        <ns0:rPr>
          <ns0:rFonts ns0:ascii="Calibri" ns0:hAnsi="Calibri"/>
          <ns0:b/>
          <ns0:color ns0:val="0D9488"/>
          <ns0:sz ns0:val="25"/>
        </ns0:rPr>
        <ns0:t>2.2 Motor Formal de Lógica Proposicional y Tablas de Verdad</ns0:t>
      </ns0:r>
    </ns0:p>
    <ns0:p>
      <ns0:pPr>
        <ns0:spacing ns0:line="276" ns0:lineRule="auto" ns0:before="0" ns0:after="100"/>
        <ns0:jc ns0:val="both"/>
      </ns0:pPr>
      <ns0:r>
        <ns0:rPr>
          <ns0:rFonts ns0:ascii="Calibri" ns0:hAnsi="Calibri"/>
          <ns0:color ns0:val="1E293B"/>
          <ns0:sz ns0:val="22"/>
        </ns0:rPr>
        <ns0:t>En concordancia con el marco de razonamiento deductivo de agentes inteligentes (Russell &amp; Norvig, 2020), MedReminder AI fundamenta la totalidad de sus decisiones operativas y clínicas sobre un Motor Formal de Lógica Proposicional. Cada evento del sistema —desde la validación del alta de un fármaco hasta el bloqueo de interacciones, la exclusión mutua de estados en el ciclo de vida de las tomas de medicamentos y la activación del Modo Castigo— se modela mediante fórmulas proposicionales rigurosas cuyas condiciones de verdad se evalúan estrictamente mediante los valores canónicos 'V' (Verdadero) y 'F' (Falso).</ns0:t>
      </ns0:r>
    </ns0:p>
    <ns0:p>
      <ns0:pPr>
        <ns0:spacing ns0:line="276" ns0:lineRule="auto" ns0:before="0" ns0:after="100"/>
        <ns0:jc ns0:val="both"/>
      </ns0:pPr>
      <ns0:r>
        <ns0:rPr>
          <ns0:rFonts ns0:ascii="Calibri" ns0:hAnsi="Calibri"/>
          <ns0:color ns0:val="1E293B"/>
          <ns0:sz ns0:val="22"/>
        </ns0:rPr>
        <ns0:t>A continuación se especifican las seis matrices deductivas que gobiernan la lógica clínica de la plataforma:</ns0:t>
      </ns0:r>
    </ns0:p>
    <ns0:p>
      <ns0:pPr>
        <ns0:pStyle ns0:val="Ttulo3"/>
        <ns0:keepNext/>
        <ns0:spacing ns0:before="160" ns0:after="40"/>
      </ns0:pPr>
      <ns0:r>
        <ns0:rPr>
          <ns0:rFonts ns0:ascii="Calibri" ns0:hAnsi="Calibri"/>
          <ns0:b/>
          <ns0:color ns0:val="1E293B"/>
          <ns0:sz ns0:val="22"/>
        </ns0:rPr>
        <ns0:t>2.2.1 Validación Lógica de Entrada (CRUD de Medicamentos)</ns0:t>
      </ns0:r>
    </ns0:p>
    <ns0:p>
      <ns0:pPr>
        <ns0:spacing ns0:line="276" ns0:lineRule="auto" ns0:before="0" ns0:after="100"/>
        <ns0:jc ns0:val="both"/>
      </ns0:pPr>
      <ns0:r>
        <ns0:rPr>
          <ns0:rFonts ns0:ascii="Calibri" ns0:hAnsi="Calibri"/>
          <ns0:color ns0:val="1E293B"/>
          <ns0:sz ns0:val="22"/>
        </ns0:rPr>
        <ns0:t>La validación para el alta y modificación de fármacos exige el cumplimiento simultáneo de cuatro predicados atómicos:</ns0:t>
      </ns0:r>
    </ns0:p>
    <ns0:p>
      <ns0:pPr>
        <ns0:spacing ns0:line="276" ns0:lineRule="auto" ns0:before="0" ns0:after="100"/>
        <ns0:jc ns0:val="both"/>
      </ns0:pPr>
      <ns0:r>
        <ns0:rPr>
          <ns0:rFonts ns0:ascii="Calibri" ns0:hAnsi="Calibri"/>
          <ns0:color ns0:val="1E293B"/>
          <ns0:sz ns0:val="22"/>
        </ns0:rPr>
        <ns0:t>• p: Nombre del fármaco no vacío (longitud &gt;= 2 caracteres).</ns0:t>
        <ns0:br/>
        <ns0:t>• q: Dosis válida y positiva (cantidad &gt; 0).</ns0:t>
        <ns0:br/>
        <ns0:t>• r: Frecuencia horaria admisible (frecuencia in {4, 6, 8, 12, 24} horas).</ns0:t>
        <ns0:br/>
        <ns0:t>• s: Stock inicial no negativo (stock &gt;= 0 unidades).</ns0:t>
      </ns0:r>
    </ns0:p>
    <ns0:p>
      <ns0:pPr>
        <ns0:spacing ns0:line="276" ns0:lineRule="auto" ns0:before="0" ns0:after="100"/>
        <ns0:jc ns0:val="both"/>
      </ns0:pPr>
      <ns0:r>
        <ns0:rPr>
          <ns0:rFonts ns0:ascii="Calibri" ns0:hAnsi="Calibri"/>
          <ns0:color ns0:val="1E293B"/>
          <ns0:sz ns0:val="22"/>
        </ns0:rPr>
        <ns0:t>Fórmula Proposicional: V_alta = p ∧ q ∧ r ∧ s</ns0:t>
        <ns0:br/>
        <ns0:t>Por Leyes de De Morgan, la condición de rechazo es: ¬V_alta = ¬p ∨ ¬q ∨ ¬r ∨ ¬s</ns0:t>
      </ns0:r>
    </ns0:p>
    <ns0:p>
      <ns0:pPr>
        <ns0:keepNext/>
        <ns0:spacing ns0:before="200" ns0:after="60"/>
      </ns0:pPr>
      <ns0:r>
        <ns0:rPr>
          <ns0:rFonts ns0:ascii="Calibri" ns0:hAnsi="Calibri"/>
          <ns0:b/>
          <ns0:color ns0:val="1B365D"/>
          <ns0:sz ns0:val="18"/>
        </ns0:rPr>
        <ns0:t>Tabla 2.2: Tabla de Verdad Formal de Validación Lógica de Fármacos</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1440"/>
        <ns0:gridCol ns0:w="1440"/>
        <ns0:gridCol ns0:w="1584"/>
        <ns0:gridCol ns0:w="1440"/>
        <ns0:gridCol ns0:w="1584"/>
        <ns0:gridCol ns0:w="1872"/>
      </ns0:tblGrid>
      <ns0:tr>
        <ns0:trPr>
          <ns0:cantSplit/>
          <ns0:tblHeader/>
        </ns0:trPr>
        <ns0:tc>
          <ns0:tcPr>
            <ns0:tcW ns0:w="1440"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p (Nombre)</ns0:t>
            </ns0:r>
          </ns0:p>
        </ns0:tc>
        <ns0:tc>
          <ns0:tcPr>
            <ns0:tcW ns0:w="1440"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q (Dosis)</ns0:t>
            </ns0:r>
          </ns0:p>
        </ns0:tc>
        <ns0:tc>
          <ns0:tcPr>
            <ns0:tcW ns0:w="1584"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r (Frecuencia)</ns0:t>
            </ns0:r>
          </ns0:p>
        </ns0:tc>
        <ns0:tc>
          <ns0:tcPr>
            <ns0:tcW ns0:w="1440"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s (Stock)</ns0:t>
            </ns0:r>
          </ns0:p>
        </ns0:tc>
        <ns0:tc>
          <ns0:tcPr>
            <ns0:tcW ns0:w="1584"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V_alta (Aprobado)</ns0:t>
            </ns0:r>
          </ns0:p>
        </ns0:tc>
        <ns0:tc>
          <ns0:tcPr>
            <ns0:tcW ns0:w="187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Estado Clínico</ns0:t>
            </ns0:r>
          </ns0:p>
        </ns0:tc>
      </ns0:tr>
      <ns0:tr>
        <ns0:trPr>
          <ns0:cantSplit/>
        </ns0:trPr>
        <ns0:tc>
          <ns0:tcPr>
            <ns0:tcW ns0:w="144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4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584"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4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584"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Registro válido de fármaco</ns0:t>
            </ns0:r>
          </ns0:p>
        </ns0:tc>
      </ns0:tr>
      <ns0:tr>
        <ns0:trPr>
          <ns0:cantSplit/>
        </ns0:trPr>
        <ns0:tc>
          <ns0:tcPr>
            <ns0:tcW ns0:w="144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4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584"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40"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584"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Rechazado: stock negativo</ns0:t>
            </ns0:r>
          </ns0:p>
        </ns0:tc>
      </ns0:tr>
      <ns0:tr>
        <ns0:trPr>
          <ns0:cantSplit/>
        </ns0:trPr>
        <ns0:tc>
          <ns0:tcPr>
            <ns0:tcW ns0:w="144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4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584"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44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584"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Rechazado: frecuencia no admisible</ns0:t>
            </ns0:r>
          </ns0:p>
        </ns0:tc>
      </ns0:tr>
      <ns0:tr>
        <ns0:trPr>
          <ns0:cantSplit/>
        </ns0:trPr>
        <ns0:tc>
          <ns0:tcPr>
            <ns0:tcW ns0:w="144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40"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584"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4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584"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Rechazado: dosis nula o negativa</ns0:t>
            </ns0:r>
          </ns0:p>
        </ns0:tc>
      </ns0:tr>
      <ns0:tr>
        <ns0:trPr>
          <ns0:cantSplit/>
        </ns0:trPr>
        <ns0:tc>
          <ns0:tcPr>
            <ns0:tcW ns0:w="1440"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44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584"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4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584"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Rechazado: nombre vacío</ns0:t>
            </ns0:r>
          </ns0:p>
        </ns0:tc>
      </ns0:tr>
      <ns0:tr>
        <ns0:trPr>
          <ns0:cantSplit/>
        </ns0:trPr>
        <ns0:tc>
          <ns0:tcPr>
            <ns0:tcW ns0:w="1440"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440"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584"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440"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584"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Rechazado: múltiples fallas</ns0:t>
            </ns0:r>
          </ns0:p>
        </ns0:tc>
      </ns0:tr>
    </ns0:tbl>
    <ns0:p>
      <ns0:pPr>
        <ns0:pStyle ns0:val="Ttulo3"/>
        <ns0:keepNext/>
        <ns0:spacing ns0:before="160" ns0:after="40"/>
      </ns0:pPr>
      <ns0:r>
        <ns0:rPr>
          <ns0:rFonts ns0:ascii="Calibri" ns0:hAnsi="Calibri"/>
          <ns0:b/>
          <ns0:color ns0:val="1E293B"/>
          <ns0:sz ns0:val="22"/>
        </ns0:rPr>
        <ns0:t>2.2.2 Disparo de Alerta de Inventario Crítico</ns0:t>
      </ns0:r>
    </ns0:p>
    <ns0:p>
      <ns0:pPr>
        <ns0:spacing ns0:line="276" ns0:lineRule="auto" ns0:before="0" ns0:after="100"/>
        <ns0:jc ns0:val="both"/>
      </ns0:pPr>
      <ns0:r>
        <ns0:rPr>
          <ns0:rFonts ns0:ascii="Calibri" ns0:hAnsi="Calibri"/>
          <ns0:color ns0:val="1E293B"/>
          <ns0:sz ns0:val="22"/>
        </ns0:rPr>
        <ns0:t>Predicados de inventario para advertencia de desabastecimiento en botiquín:</ns0:t>
      </ns0:r>
    </ns0:p>
    <ns0:p>
      <ns0:pPr>
        <ns0:spacing ns0:line="276" ns0:lineRule="auto" ns0:before="0" ns0:after="100"/>
        <ns0:jc ns0:val="both"/>
      </ns0:pPr>
      <ns0:r>
        <ns0:rPr>
          <ns0:rFonts ns0:ascii="Calibri" ns0:hAnsi="Calibri"/>
          <ns0:color ns0:val="1E293B"/>
          <ns0:sz ns0:val="22"/>
        </ns0:rPr>
        <ns0:t>• A: Stock actual menor o igual al umbral mínimo de seguridad (stock &lt;= limite).</ns0:t>
        <ns0:br/>
        <ns0:t>• B: Tratamiento médico activo en curso con tomas de medicamentos programadas.</ns0:t>
      </ns0:r>
    </ns0:p>
    <ns0:p>
      <ns0:pPr>
        <ns0:spacing ns0:line="276" ns0:lineRule="auto" ns0:before="0" ns0:after="100"/>
        <ns0:jc ns0:val="both"/>
      </ns0:pPr>
      <ns0:r>
        <ns0:rPr>
          <ns0:rFonts ns0:ascii="Calibri" ns0:hAnsi="Calibri"/>
          <ns0:color ns0:val="1E293B"/>
          <ns0:sz ns0:val="22"/>
        </ns0:rPr>
        <ns0:t>Fórmula Proposicional: Alerta_Stock = A ∧ B</ns0:t>
      </ns0:r>
    </ns0:p>
    <ns0:p>
      <ns0:pPr>
        <ns0:keepNext/>
        <ns0:spacing ns0:before="200" ns0:after="60"/>
      </ns0:pPr>
      <ns0:r>
        <ns0:rPr>
          <ns0:rFonts ns0:ascii="Calibri" ns0:hAnsi="Calibri"/>
          <ns0:b/>
          <ns0:color ns0:val="1B365D"/>
          <ns0:sz ns0:val="18"/>
        </ns0:rPr>
        <ns0:t>Tabla 2.3: Tabla de Verdad de Inventario Crítico de Medicamentos</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2016"/>
        <ns0:gridCol ns0:w="2304"/>
        <ns0:gridCol ns0:w="1728"/>
        <ns0:gridCol ns0:w="3312"/>
      </ns0:tblGrid>
      <ns0:tr>
        <ns0:trPr>
          <ns0:cantSplit/>
          <ns0:tblHeader/>
        </ns0:trPr>
        <ns0:tc>
          <ns0:tcPr>
            <ns0:tcW ns0:w="201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A (Stock &lt;= Umbral)</ns0:t>
            </ns0:r>
          </ns0:p>
        </ns0:tc>
        <ns0:tc>
          <ns0:tcPr>
            <ns0:tcW ns0:w="2304"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B (Tratamiento Activo)</ns0:t>
            </ns0:r>
          </ns0:p>
        </ns0:tc>
        <ns0:tc>
          <ns0:tcPr>
            <ns0:tcW ns0:w="172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Alerta_Stock</ns0:t>
            </ns0:r>
          </ns0:p>
        </ns0:tc>
        <ns0:tc>
          <ns0:tcPr>
            <ns0:tcW ns0:w="331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Acción del Sistema</ns0:t>
            </ns0:r>
          </ns0:p>
        </ns0:tc>
      </ns0:tr>
      <ns0:tr>
        <ns0:trPr>
          <ns0:cantSplit/>
        </ns0:trPr>
        <ns0:tc>
          <ns0:tcPr>
            <ns0:tcW ns0:w="2016"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2304"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72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331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Disparar notificación urgente de compra</ns0:t>
            </ns0:r>
          </ns0:p>
        </ns0:tc>
      </ns0:tr>
      <ns0:tr>
        <ns0:trPr>
          <ns0:cantSplit/>
        </ns0:trPr>
        <ns0:tc>
          <ns0:tcPr>
            <ns0:tcW ns0:w="2016"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2304"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72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31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Sin alerta: tratamiento concluido</ns0:t>
            </ns0:r>
          </ns0:p>
        </ns0:tc>
      </ns0:tr>
      <ns0:tr>
        <ns0:trPr>
          <ns0:cantSplit/>
        </ns0:trPr>
        <ns0:tc>
          <ns0:tcPr>
            <ns0:tcW ns0:w="2016"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304"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72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31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Sin alerta: inventario suficiente</ns0:t>
            </ns0:r>
          </ns0:p>
        </ns0:tc>
      </ns0:tr>
      <ns0:tr>
        <ns0:trPr>
          <ns0:cantSplit/>
        </ns0:trPr>
        <ns0:tc>
          <ns0:tcPr>
            <ns0:tcW ns0:w="2016"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304"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72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31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Sin alerta: inventario suficiente y tratamiento inactivo</ns0:t>
            </ns0:r>
          </ns0:p>
        </ns0:tc>
      </ns0:tr>
    </ns0:tbl>
    <ns0:p>
      <ns0:pPr>
        <ns0:pStyle ns0:val="Ttulo3"/>
        <ns0:keepNext/>
        <ns0:spacing ns0:before="160" ns0:after="40"/>
      </ns0:pPr>
      <ns0:r>
        <ns0:rPr>
          <ns0:rFonts ns0:ascii="Calibri" ns0:hAnsi="Calibri"/>
          <ns0:b/>
          <ns0:color ns0:val="1E293B"/>
          <ns0:sz ns0:val="22"/>
        </ns0:rPr>
        <ns0:t>2.2.3 Transición de Estados y Exclusión Mutua en Tomas de Medicamentos</ns0:t>
      </ns0:r>
    </ns0:p>
    <ns0:p>
      <ns0:pPr>
        <ns0:spacing ns0:line="276" ns0:lineRule="auto" ns0:before="0" ns0:after="100"/>
        <ns0:jc ns0:val="both"/>
      </ns0:pPr>
      <ns0:r>
        <ns0:rPr>
          <ns0:rFonts ns0:ascii="Calibri" ns0:hAnsi="Calibri"/>
          <ns0:color ns0:val="1E293B"/>
          <ns0:sz ns0:val="22"/>
        </ns0:rPr>
        <ns0:t>Para salvaguardar la coherencia médico-legal, una toma de medicamentos en turno solo puede culminar en uno y solo uno de tres estados finales mutuamente excluyentes:</ns0:t>
      </ns0:r>
    </ns0:p>
    <ns0:p>
      <ns0:pPr>
        <ns0:spacing ns0:line="276" ns0:lineRule="auto" ns0:before="0" ns0:after="100"/>
        <ns0:jc ns0:val="both"/>
      </ns0:pPr>
      <ns0:r>
        <ns0:rPr>
          <ns0:rFonts ns0:ascii="Calibri" ns0:hAnsi="Calibri"/>
          <ns0:color ns0:val="1E293B"/>
          <ns0:sz ns0:val="22"/>
        </ns0:rPr>
        <ns0:t>• t: Dosis confirmada como tomada nominalmente.</ns0:t>
        <ns0:br/>
        <ns0:t>• p: Dosis pospuesta temporalmente.</ns0:t>
        <ns0:br/>
        <ns0:t>• o: Dosis omitida formalmente con justificación clínica.</ns0:t>
      </ns0:r>
    </ns0:p>
    <ns0:p>
      <ns0:pPr>
        <ns0:spacing ns0:line="276" ns0:lineRule="auto" ns0:before="0" ns0:after="100"/>
        <ns0:jc ns0:val="both"/>
      </ns0:pPr>
      <ns0:r>
        <ns0:rPr>
          <ns0:rFonts ns0:ascii="Calibri" ns0:hAnsi="Calibri"/>
          <ns0:color ns0:val="1E293B"/>
          <ns0:sz ns0:val="22"/>
        </ns0:rPr>
        <ns0:t>Fórmula Proposicional de Exclusión Mutua: Validez_Estado = (t ⊕ p ⊕ o) ∧ ¬(t ∧ p) ∧ ¬(t ∧ o) ∧ ¬(p ∧ o)</ns0:t>
      </ns0:r>
    </ns0:p>
    <ns0:p>
      <ns0:pPr>
        <ns0:keepNext/>
        <ns0:spacing ns0:before="200" ns0:after="60"/>
      </ns0:pPr>
      <ns0:r>
        <ns0:rPr>
          <ns0:rFonts ns0:ascii="Calibri" ns0:hAnsi="Calibri"/>
          <ns0:b/>
          <ns0:color ns0:val="1B365D"/>
          <ns0:sz ns0:val="18"/>
        </ns0:rPr>
        <ns0:t>Tabla 2.4: Tabla de Verdad de Exclusión Mutua en Estados de Tomas de Medicamentos</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1440"/>
        <ns0:gridCol ns0:w="1584"/>
        <ns0:gridCol ns0:w="1440"/>
        <ns0:gridCol ns0:w="1728"/>
        <ns0:gridCol ns0:w="3168"/>
      </ns0:tblGrid>
      <ns0:tr>
        <ns0:trPr>
          <ns0:cantSplit/>
          <ns0:tblHeader/>
        </ns0:trPr>
        <ns0:tc>
          <ns0:tcPr>
            <ns0:tcW ns0:w="1440"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t (Tomado)</ns0:t>
            </ns0:r>
          </ns0:p>
        </ns0:tc>
        <ns0:tc>
          <ns0:tcPr>
            <ns0:tcW ns0:w="1584"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p (Pospuesto)</ns0:t>
            </ns0:r>
          </ns0:p>
        </ns0:tc>
        <ns0:tc>
          <ns0:tcPr>
            <ns0:tcW ns0:w="1440"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o (Omitido)</ns0:t>
            </ns0:r>
          </ns0:p>
        </ns0:tc>
        <ns0:tc>
          <ns0:tcPr>
            <ns0:tcW ns0:w="172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Validez_Estado</ns0:t>
            </ns0:r>
          </ns0:p>
        </ns0:tc>
        <ns0:tc>
          <ns0:tcPr>
            <ns0:tcW ns0:w="316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Semántica Transaccional</ns0:t>
            </ns0:r>
          </ns0:p>
        </ns0:tc>
      </ns0:tr>
      <ns0:tr>
        <ns0:trPr>
          <ns0:cantSplit/>
        </ns0:trPr>
        <ns0:tc>
          <ns0:tcPr>
            <ns0:tcW ns0:w="144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584"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440"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72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316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Válido: confirmación nominal de tomas de medicamentos</ns0:t>
            </ns0:r>
          </ns0:p>
        </ns0:tc>
      </ns0:tr>
      <ns0:tr>
        <ns0:trPr>
          <ns0:cantSplit/>
        </ns0:trPr>
        <ns0:tc>
          <ns0:tcPr>
            <ns0:tcW ns0:w="1440"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584"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40"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72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316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Válido: posposición transitoria de la alarma</ns0:t>
            </ns0:r>
          </ns0:p>
        </ns0:tc>
      </ns0:tr>
      <ns0:tr>
        <ns0:trPr>
          <ns0:cantSplit/>
        </ns0:trPr>
        <ns0:tc>
          <ns0:tcPr>
            <ns0:tcW ns0:w="1440"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584"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44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72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316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Válido: omisión con justificación clínica</ns0:t>
            </ns0:r>
          </ns0:p>
        </ns0:tc>
      </ns0:tr>
      <ns0:tr>
        <ns0:trPr>
          <ns0:cantSplit/>
        </ns0:trPr>
        <ns0:tc>
          <ns0:tcPr>
            <ns0:tcW ns0:w="144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584"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40"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72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16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Inválido: no puede tomarse y posponerse a la vez</ns0:t>
            </ns0:r>
          </ns0:p>
        </ns0:tc>
      </ns0:tr>
      <ns0:tr>
        <ns0:trPr>
          <ns0:cantSplit/>
        </ns0:trPr>
        <ns0:tc>
          <ns0:tcPr>
            <ns0:tcW ns0:w="144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584"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44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72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16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Inválido: no puede tomarse y omitirse a la vez</ns0:t>
            </ns0:r>
          </ns0:p>
        </ns0:tc>
      </ns0:tr>
      <ns0:tr>
        <ns0:trPr>
          <ns0:cantSplit/>
        </ns0:trPr>
        <ns0:tc>
          <ns0:tcPr>
            <ns0:tcW ns0:w="1440"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584"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4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72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16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Inválido: no puede posponerse y omitirse a la vez</ns0:t>
            </ns0:r>
          </ns0:p>
        </ns0:tc>
      </ns0:tr>
      <ns0:tr>
        <ns0:trPr>
          <ns0:cantSplit/>
        </ns0:trPr>
        <ns0:tc>
          <ns0:tcPr>
            <ns0:tcW ns0:w="144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584"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44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72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16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Inválido: contradicción clínica total</ns0:t>
            </ns0:r>
          </ns0:p>
        </ns0:tc>
      </ns0:tr>
      <ns0:tr>
        <ns0:trPr>
          <ns0:cantSplit/>
        </ns0:trPr>
        <ns0:tc>
          <ns0:tcPr>
            <ns0:tcW ns0:w="1440"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584"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440"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72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16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Inválido: recordatorio pendiente sin resolución</ns0:t>
            </ns0:r>
          </ns0:p>
        </ns0:tc>
      </ns0:tr>
    </ns0:tbl>
    <ns0:p>
      <ns0:pPr>
        <ns0:pStyle ns0:val="Ttulo3"/>
        <ns0:keepNext/>
        <ns0:spacing ns0:before="160" ns0:after="40"/>
      </ns0:pPr>
      <ns0:r>
        <ns0:rPr>
          <ns0:rFonts ns0:ascii="Calibri" ns0:hAnsi="Calibri"/>
          <ns0:b/>
          <ns0:color ns0:val="1E293B"/>
          <ns0:sz ns0:val="22"/>
        </ns0:rPr>
        <ns0:t>2.2.4 Regla Formal de Límite de Posposiciones de Tomas de Medicamentos (k=2)</ns0:t>
      </ns0:r>
    </ns0:p>
    <ns0:p>
      <ns0:pPr>
        <ns0:spacing ns0:line="276" ns0:lineRule="auto" ns0:before="0" ns0:after="100"/>
        <ns0:jc ns0:val="both"/>
      </ns0:pPr>
      <ns0:r>
        <ns0:rPr>
          <ns0:rFonts ns0:ascii="Calibri" ns0:hAnsi="Calibri"/>
          <ns0:color ns0:val="1E293B"/>
          <ns0:sz ns0:val="22"/>
        </ns0:rPr>
        <ns0:t>Predicados para posposición de tomas de medicamentos con el fin de evitar sobredosificación o desfase de horarios:</ns0:t>
      </ns0:r>
    </ns0:p>
    <ns0:p>
      <ns0:pPr>
        <ns0:spacing ns0:line="276" ns0:lineRule="auto" ns0:before="0" ns0:after="100"/>
        <ns0:jc ns0:val="both"/>
      </ns0:pPr>
      <ns0:r>
        <ns0:rPr>
          <ns0:rFonts ns0:ascii="Calibri" ns0:hAnsi="Calibri"/>
          <ns0:color ns0:val="1E293B"/>
          <ns0:sz ns0:val="22"/>
        </ns0:rPr>
        <ns0:t>• C: Solicitud activa de aplazamiento por parte del paciente.</ns0:t>
        <ns0:br/>
        <ns0:t>• D: Contador de posposiciones estrictamente menor a 2 (contador &lt; 2).</ns0:t>
      </ns0:r>
    </ns0:p>
    <ns0:p>
      <ns0:pPr>
        <ns0:spacing ns0:line="276" ns0:lineRule="auto" ns0:before="0" ns0:after="100"/>
        <ns0:jc ns0:val="both"/>
      </ns0:pPr>
      <ns0:r>
        <ns0:rPr>
          <ns0:rFonts ns0:ascii="Calibri" ns0:hAnsi="Calibri"/>
          <ns0:color ns0:val="1E293B"/>
          <ns0:sz ns0:val="22"/>
        </ns0:rPr>
        <ns0:t>Fórmula Proposicional: Permitir_Posponer = C ∧ D</ns0:t>
      </ns0:r>
    </ns0:p>
    <ns0:p>
      <ns0:pPr>
        <ns0:keepNext/>
        <ns0:spacing ns0:before="200" ns0:after="60"/>
      </ns0:pPr>
      <ns0:r>
        <ns0:rPr>
          <ns0:rFonts ns0:ascii="Calibri" ns0:hAnsi="Calibri"/>
          <ns0:b/>
          <ns0:color ns0:val="1B365D"/>
          <ns0:sz ns0:val="18"/>
        </ns0:rPr>
        <ns0:t>Tabla 2.5: Tabla de Verdad de Límite de Posposiciones (k=2)</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2160"/>
        <ns0:gridCol ns0:w="2016"/>
        <ns0:gridCol ns0:w="2016"/>
        <ns0:gridCol ns0:w="3168"/>
      </ns0:tblGrid>
      <ns0:tr>
        <ns0:trPr>
          <ns0:cantSplit/>
          <ns0:tblHeader/>
        </ns0:trPr>
        <ns0:tc>
          <ns0:tcPr>
            <ns0:tcW ns0:w="2160"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 (Solicitud Posponer)</ns0:t>
            </ns0:r>
          </ns0:p>
        </ns0:tc>
        <ns0:tc>
          <ns0:tcPr>
            <ns0:tcW ns0:w="201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D (Contador &lt; 2)</ns0:t>
            </ns0:r>
          </ns0:p>
        </ns0:tc>
        <ns0:tc>
          <ns0:tcPr>
            <ns0:tcW ns0:w="201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Permitir_Posponer</ns0:t>
            </ns0:r>
          </ns0:p>
        </ns0:tc>
        <ns0:tc>
          <ns0:tcPr>
            <ns0:tcW ns0:w="316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Resolución del Agente</ns0:t>
            </ns0:r>
          </ns0:p>
        </ns0:tc>
      </ns0:tr>
      <ns0:tr>
        <ns0:trPr>
          <ns0:cantSplit/>
        </ns0:trPr>
        <ns0:tc>
          <ns0:tcPr>
            <ns0:tcW ns0:w="216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2016"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2016"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316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Reprogramar alarma determinista +30 min</ns0:t>
            </ns0:r>
          </ns0:p>
        </ns0:tc>
      </ns0:tr>
      <ns0:tr>
        <ns0:trPr>
          <ns0:cantSplit/>
        </ns0:trPr>
        <ns0:tc>
          <ns0:tcPr>
            <ns0:tcW ns0:w="216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2016"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016"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16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Bloquear botón: forzar toma de medicamentos u omisión de dosis</ns0:t>
            </ns0:r>
          </ns0:p>
        </ns0:tc>
      </ns0:tr>
      <ns0:tr>
        <ns0:trPr>
          <ns0:cantSplit/>
        </ns0:trPr>
        <ns0:tc>
          <ns0:tcPr>
            <ns0:tcW ns0:w="2160"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016"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2016"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16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Sin acción de posposición</ns0:t>
            </ns0:r>
          </ns0:p>
        </ns0:tc>
      </ns0:tr>
      <ns0:tr>
        <ns0:trPr>
          <ns0:cantSplit/>
        </ns0:trPr>
        <ns0:tc>
          <ns0:tcPr>
            <ns0:tcW ns0:w="2160"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016"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016"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16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Sin acción de posposición</ns0:t>
            </ns0:r>
          </ns0:p>
        </ns0:tc>
      </ns0:tr>
    </ns0:tbl>
    <ns0:p>
      <ns0:pPr>
        <ns0:pStyle ns0:val="Ttulo3"/>
        <ns0:keepNext/>
        <ns0:spacing ns0:before="160" ns0:after="40"/>
      </ns0:pPr>
      <ns0:r>
        <ns0:rPr>
          <ns0:rFonts ns0:ascii="Calibri" ns0:hAnsi="Calibri"/>
          <ns0:b/>
          <ns0:color ns0:val="1E293B"/>
          <ns0:sz ns0:val="22"/>
        </ns0:rPr>
        <ns0:t>2.2.5 Matriz Lógica de Alergias y Contraindicaciones Críticas</ns0:t>
      </ns0:r>
    </ns0:p>
    <ns0:p>
      <ns0:pPr>
        <ns0:spacing ns0:line="276" ns0:lineRule="auto" ns0:before="0" ns0:after="100"/>
        <ns0:jc ns0:val="both"/>
      </ns0:pPr>
      <ns0:r>
        <ns0:rPr>
          <ns0:rFonts ns0:ascii="Calibri" ns0:hAnsi="Calibri"/>
          <ns0:color ns0:val="1E293B"/>
          <ns0:sz ns0:val="22"/>
        </ns0:rPr>
        <ns0:t>Predicados de seguridad clínica para prevenir reacciones adversas:</ns0:t>
      </ns0:r>
    </ns0:p>
    <ns0:p>
      <ns0:pPr>
        <ns0:spacing ns0:line="276" ns0:lineRule="auto" ns0:before="0" ns0:after="100"/>
        <ns0:jc ns0:val="both"/>
      </ns0:pPr>
      <ns0:r>
        <ns0:rPr>
          <ns0:rFonts ns0:ascii="Calibri" ns0:hAnsi="Calibri"/>
          <ns0:color ns0:val="1E293B"/>
          <ns0:sz ns0:val="22"/>
        </ns0:rPr>
        <ns0:t>• X: Fármaco recetado contiene principio activo con alergia registrada en el perfil del paciente.</ns0:t>
        <ns0:br/>
        <ns0:t>• Y: Tratamiento concurrente con interacción medicamentosa grave reportada.</ns0:t>
      </ns0:r>
    </ns0:p>
    <ns0:p>
      <ns0:pPr>
        <ns0:spacing ns0:line="276" ns0:lineRule="auto" ns0:before="0" ns0:after="100"/>
        <ns0:jc ns0:val="both"/>
      </ns0:pPr>
      <ns0:r>
        <ns0:rPr>
          <ns0:rFonts ns0:ascii="Calibri" ns0:hAnsi="Calibri"/>
          <ns0:color ns0:val="1E293B"/>
          <ns0:sz ns0:val="22"/>
        </ns0:rPr>
        <ns0:t>Fórmula Proposicional de Bloqueo Preventivo: Bloqueo_Seguridad = X ∨ Y</ns0:t>
      </ns0:r>
    </ns0:p>
    <ns0:p>
      <ns0:pPr>
        <ns0:keepNext/>
        <ns0:spacing ns0:before="200" ns0:after="60"/>
      </ns0:pPr>
      <ns0:r>
        <ns0:rPr>
          <ns0:rFonts ns0:ascii="Calibri" ns0:hAnsi="Calibri"/>
          <ns0:b/>
          <ns0:color ns0:val="1B365D"/>
          <ns0:sz ns0:val="18"/>
        </ns0:rPr>
        <ns0:t>Tabla 2.6: Tabla de Verdad de Bloqueo por Alergias e Interacciones</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2016"/>
        <ns0:gridCol ns0:w="2160"/>
        <ns0:gridCol ns0:w="2016"/>
        <ns0:gridCol ns0:w="3168"/>
      </ns0:tblGrid>
      <ns0:tr>
        <ns0:trPr>
          <ns0:cantSplit/>
          <ns0:tblHeader/>
        </ns0:trPr>
        <ns0:tc>
          <ns0:tcPr>
            <ns0:tcW ns0:w="201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X (Alergia Detectada)</ns0:t>
            </ns0:r>
          </ns0:p>
        </ns0:tc>
        <ns0:tc>
          <ns0:tcPr>
            <ns0:tcW ns0:w="2160"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Y (Interacción Grave)</ns0:t>
            </ns0:r>
          </ns0:p>
        </ns0:tc>
        <ns0:tc>
          <ns0:tcPr>
            <ns0:tcW ns0:w="201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Bloqueo_Seguridad</ns0:t>
            </ns0:r>
          </ns0:p>
        </ns0:tc>
        <ns0:tc>
          <ns0:tcPr>
            <ns0:tcW ns0:w="316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Protocolo Clínico</ns0:t>
            </ns0:r>
          </ns0:p>
        </ns0:tc>
      </ns0:tr>
      <ns0:tr>
        <ns0:trPr>
          <ns0:cantSplit/>
        </ns0:trPr>
        <ns0:tc>
          <ns0:tcPr>
            <ns0:tcW ns0:w="2016"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216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2016"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316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Bloqueo crítico inmediato de prescripción</ns0:t>
            </ns0:r>
          </ns0:p>
        </ns0:tc>
      </ns0:tr>
      <ns0:tr>
        <ns0:trPr>
          <ns0:cantSplit/>
        </ns0:trPr>
        <ns0:tc>
          <ns0:tcPr>
            <ns0:tcW ns0:w="2016"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2160"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016"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316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Bloqueo crítico por alergia del paciente</ns0:t>
            </ns0:r>
          </ns0:p>
        </ns0:tc>
      </ns0:tr>
      <ns0:tr>
        <ns0:trPr>
          <ns0:cantSplit/>
        </ns0:trPr>
        <ns0:tc>
          <ns0:tcPr>
            <ns0:tcW ns0:w="2016"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160"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2016"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316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Bloqueo crítico por interacción farmacológica</ns0:t>
            </ns0:r>
          </ns0:p>
        </ns0:tc>
      </ns0:tr>
      <ns0:tr>
        <ns0:trPr>
          <ns0:cantSplit/>
        </ns0:trPr>
        <ns0:tc>
          <ns0:tcPr>
            <ns0:tcW ns0:w="2016"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160"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016"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16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Prescripción segura aprobada por el sistema</ns0:t>
            </ns0:r>
          </ns0:p>
        </ns0:tc>
      </ns0:tr>
    </ns0:tbl>
    <ns0:p>
      <ns0:pPr>
        <ns0:pStyle ns0:val="Ttulo3"/>
        <ns0:keepNext/>
        <ns0:spacing ns0:before="160" ns0:after="40"/>
      </ns0:pPr>
      <ns0:r>
        <ns0:rPr>
          <ns0:rFonts ns0:ascii="Calibri" ns0:hAnsi="Calibri"/>
          <ns0:b/>
          <ns0:color ns0:val="1E293B"/>
          <ns0:sz ns0:val="22"/>
        </ns0:rPr>
        <ns0:t>2.2.6 Regla Lógica Formal del Modo Castigo y Pérdida de Honor</ns0:t>
      </ns0:r>
    </ns0:p>
    <ns0:p>
      <ns0:pPr>
        <ns0:spacing ns0:line="276" ns0:lineRule="auto" ns0:before="0" ns0:after="100"/>
        <ns0:jc ns0:val="both"/>
      </ns0:pPr>
      <ns0:r>
        <ns0:rPr>
          <ns0:rFonts ns0:ascii="Calibri" ns0:hAnsi="Calibri"/>
          <ns0:color ns0:val="1E293B"/>
          <ns0:sz ns0:val="22"/>
        </ns0:rPr>
        <ns0:t>Predicados de motivación y cumplimiento terapéutico:</ns0:t>
      </ns0:r>
    </ns0:p>
    <ns0:p>
      <ns0:pPr>
        <ns0:spacing ns0:line="276" ns0:lineRule="auto" ns0:before="0" ns0:after="100"/>
        <ns0:jc ns0:val="both"/>
      </ns0:pPr>
      <ns0:r>
        <ns0:rPr>
          <ns0:rFonts ns0:ascii="Calibri" ns0:hAnsi="Calibri"/>
          <ns0:color ns0:val="1E293B"/>
          <ns0:sz ns0:val="22"/>
        </ns0:rPr>
        <ns0:t>• M: Paciente acumula 2 o más omisiones no justificadas en una ventana de 72 horas.</ns0:t>
        <ns0:br/>
        <ns0:t>• N: Escudos protectores de lealtad agotados (escudos == 0).</ns0:t>
      </ns0:r>
    </ns0:p>
    <ns0:p>
      <ns0:pPr>
        <ns0:spacing ns0:line="276" ns0:lineRule="auto" ns0:before="0" ns0:after="100"/>
        <ns0:jc ns0:val="both"/>
      </ns0:pPr>
      <ns0:r>
        <ns0:rPr>
          <ns0:rFonts ns0:ascii="Calibri" ns0:hAnsi="Calibri"/>
          <ns0:color ns0:val="1E293B"/>
          <ns0:sz ns0:val="22"/>
        </ns0:rPr>
        <ns0:t>Fórmula Proposicional: Modo_Castigo = M ∧ N</ns0:t>
        <ns0:br/>
        <ns0:t>Consecuencia Operativa: Al activarse el Modo Castigo, la opción de posponer se bloquea en todas las tomas de medicamentos del día.</ns0:t>
      </ns0:r>
    </ns0:p>
    <ns0:p>
      <ns0:pPr>
        <ns0:keepNext/>
        <ns0:spacing ns0:before="200" ns0:after="60"/>
      </ns0:pPr>
      <ns0:r>
        <ns0:rPr>
          <ns0:rFonts ns0:ascii="Calibri" ns0:hAnsi="Calibri"/>
          <ns0:b/>
          <ns0:color ns0:val="1B365D"/>
          <ns0:sz ns0:val="18"/>
        </ns0:rPr>
        <ns0:t>Tabla 2.7: Tabla de Verdad de Activación del Modo Castigo</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2016"/>
        <ns0:gridCol ns0:w="2016"/>
        <ns0:gridCol ns0:w="1872"/>
        <ns0:gridCol ns0:w="3456"/>
      </ns0:tblGrid>
      <ns0:tr>
        <ns0:trPr>
          <ns0:cantSplit/>
          <ns0:tblHeader/>
        </ns0:trPr>
        <ns0:tc>
          <ns0:tcPr>
            <ns0:tcW ns0:w="201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M (Omisiones &gt;= 2)</ns0:t>
            </ns0:r>
          </ns0:p>
        </ns0:tc>
        <ns0:tc>
          <ns0:tcPr>
            <ns0:tcW ns0:w="201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N (Escudos == 0)</ns0:t>
            </ns0:r>
          </ns0:p>
        </ns0:tc>
        <ns0:tc>
          <ns0:tcPr>
            <ns0:tcW ns0:w="187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Modo_Castigo</ns0:t>
            </ns0:r>
          </ns0:p>
        </ns0:tc>
        <ns0:tc>
          <ns0:tcPr>
            <ns0:tcW ns0:w="345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Impacto en Interfaz Móvil</ns0:t>
            </ns0:r>
          </ns0:p>
        </ns0:tc>
      </ns0:tr>
      <ns0:tr>
        <ns0:trPr>
          <ns0:cantSplit/>
        </ns0:trPr>
        <ns0:tc>
          <ns0:tcPr>
            <ns0:tcW ns0:w="2016"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2016"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872"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345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Activar Modo Castigo: bloqueo total de posposición</ns0:t>
            </ns0:r>
          </ns0:p>
        </ns0:tc>
      </ns0:tr>
      <ns0:tr>
        <ns0:trPr>
          <ns0:cantSplit/>
        </ns0:trPr>
        <ns0:tc>
          <ns0:tcPr>
            <ns0:tcW ns0:w="2016"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2016"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872"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45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Consumir 1 escudo protector; preservar racha</ns0:t>
            </ns0:r>
          </ns0:p>
        </ns0:tc>
      </ns0:tr>
      <ns0:tr>
        <ns0:trPr>
          <ns0:cantSplit/>
        </ns0:trPr>
        <ns0:tc>
          <ns0:tcPr>
            <ns0:tcW ns0:w="2016"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016"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872"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45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Modo normal: paciente cumplido sin escudos</ns0:t>
            </ns0:r>
          </ns0:p>
        </ns0:tc>
      </ns0:tr>
      <ns0:tr>
        <ns0:trPr>
          <ns0:cantSplit/>
        </ns0:trPr>
        <ns0:tc>
          <ns0:tcPr>
            <ns0:tcW ns0:w="2016"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2016"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872"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345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Modo normal: paciente cumplido con escudos activos</ns0:t>
            </ns0:r>
          </ns0:p>
        </ns0:tc>
      </ns0:tr>
    </ns0:tbl>
    <ns0:p>
      <ns0:pPr>
        <ns0:pStyle ns0:val="Ttulo3"/>
        <ns0:keepNext/>
        <ns0:spacing ns0:before="160" ns0:after="40"/>
      </ns0:pPr>
      <ns0:r>
        <ns0:rPr>
          <ns0:rFonts ns0:ascii="Calibri" ns0:hAnsi="Calibri"/>
          <ns0:b/>
          <ns0:color ns0:val="1E293B"/>
          <ns0:sz ns0:val="22"/>
        </ns0:rPr>
        <ns0:t>2.2.7 Implementación de Referencia en Python del Motor Lógico Proposicional</ns0:t>
      </ns0:r>
    </ns0:p>
    <ns0:p>
      <ns0:pPr>
        <ns0:spacing ns0:line="276" ns0:lineRule="auto" ns0:before="0" ns0:after="100"/>
        <ns0:jc ns0:val="both"/>
      </ns0:pPr>
      <ns0:r>
        <ns0:rPr>
          <ns0:rFonts ns0:ascii="Calibri" ns0:hAnsi="Calibri"/>
          <ns0:color ns0:val="1E293B"/>
          <ns0:sz ns0:val="22"/>
        </ns0:rPr>
        <ns0:t>A continuación se presenta el código fuente en Python (backend/app/core/logic_engine.py) que evalúa formalmente estas reglas utilizando operadores booleanos deterministas y verificación con leyes de De Morgan:</ns0:t>
      </ns0:r>
    </ns0:p>
    <ns0:p>
      <ns0:pPr>
        <ns0:keepNext/>
        <ns0:spacing ns0:before="160" ns0:after="60"/>
        <ns0:jc ns0:val="left"/>
      </ns0:pPr>
      <ns0:r>
        <ns0:rPr>
          <ns0:rFonts ns0:ascii="Calibri" ns0:hAnsi="Calibri"/>
          <ns0:b/>
          <ns0:color ns0:val="64748B"/>
          <ns0:sz ns0:val="18"/>
        </ns0:rPr>
        <ns0:t>» Implementación en Python del Motor Lógico Proposicional (logic_engine.py)</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backend/app/core/logic_engine.py - Motor formal de evaluación proposicional</ns0:t>
              <ns0:br/>
              <ns0:t>def validar_alta_farmaco(nombre: str, dosis: float, frecuencia: int, stock: int) -&gt; bool:</ns0:t>
              <ns0:br/>
              <ns0:t xml:space="preserve">    p = len(nombre.strip()) &gt;= 2</ns0:t>
              <ns0:br/>
              <ns0:t xml:space="preserve">    q = dosis &gt; 0.0</ns0:t>
              <ns0:br/>
              <ns0:t xml:space="preserve">    r = frecuencia in [4, 6, 8, 12, 24]</ns0:t>
              <ns0:br/>
              <ns0:t xml:space="preserve">    s = stock &gt;= 0</ns0:t>
              <ns0:br/>
              <ns0:t xml:space="preserve">    # Fórmula: V = p and q and r and s</ns0:t>
              <ns0:br/>
              <ns0:t xml:space="preserve">    # Ley de De Morgan: not V = not p or not q or not r or not s</ns0:t>
              <ns0:br/>
              <ns0:t xml:space="preserve">    return p and q and r and s</ns0:t>
              <ns0:br/>
              <ns0:br/>
              <ns0:t>def verificar_inventario_critico(stock_actual: int, stock_minimo: int, tratamiento_activo: bool) -&gt; bool:</ns0:t>
              <ns0:br/>
              <ns0:t xml:space="preserve">    a = stock_actual &lt;= stock_minimo</ns0:t>
              <ns0:br/>
              <ns0:t xml:space="preserve">    b = tratamiento_activo</ns0:t>
              <ns0:br/>
              <ns0:t xml:space="preserve">    return a and b</ns0:t>
              <ns0:br/>
              <ns0:br/>
              <ns0:t>def validar_exclusion_mutua_tomas_de_medicamentos(tomado: bool, pospuesto: bool, omitido: bool) -&gt; bool:</ns0:t>
              <ns0:br/>
              <ns0:t xml:space="preserve">    # Exactamente una variable debe ser Verdadera (True)</ns0:t>
              <ns0:br/>
              <ns0:t xml:space="preserve">    valores = [bool(tomado), bool(pospuesto), bool(omitido)]</ns0:t>
              <ns0:br/>
              <ns0:t xml:space="preserve">    return valores.count(True) == 1</ns0:t>
              <ns0:br/>
              <ns0:br/>
              <ns0:t>def permitir_posponer_tomas_de_medicamentos(solicita_posponer: bool, contador_posposiciones: int) -&gt; bool:</ns0:t>
              <ns0:br/>
              <ns0:t xml:space="preserve">    c = bool(solicita_posponer)</ns0:t>
              <ns0:br/>
              <ns0:t xml:space="preserve">    d = contador_posposiciones &lt; 2</ns0:t>
              <ns0:br/>
              <ns0:t xml:space="preserve">    return c and d</ns0:t>
              <ns0:br/>
              <ns0:br/>
              <ns0:t>def evaluar_bloqueo_seguridad_alergias(alergia_detectada: bool, interaccion_grave: bool) -&gt; bool:</ns0:t>
              <ns0:br/>
              <ns0:t xml:space="preserve">    # Fórmula: Bloqueo_Seguridad = X or Y</ns0:t>
              <ns0:br/>
              <ns0:t xml:space="preserve">    x = bool(alergia_detectada)</ns0:t>
              <ns0:br/>
              <ns0:t xml:space="preserve">    y = bool(interaccion_grave)</ns0:t>
              <ns0:br/>
              <ns0:t xml:space="preserve">    return x or y</ns0:t>
              <ns0:br/>
              <ns0:br/>
              <ns0:t>def evaluar_modo_castigo(omisiones_acumuladas: int, escudos_disponibles: int) -&gt; bool:</ns0:t>
              <ns0:br/>
              <ns0:t xml:space="preserve">    # Fórmula: Modo_Castigo = M and N</ns0:t>
              <ns0:br/>
              <ns0:t xml:space="preserve">    m = omisiones_acumuladas &gt;= 2</ns0:t>
              <ns0:br/>
              <ns0:t xml:space="preserve">    n = escudos_disponibles == 0</ns0:t>
              <ns0:br/>
              <ns0:t xml:space="preserve">    return m and n</ns0:t>
            </ns0:r>
          </ns0:p>
        </ns0:tc>
      </ns0:tr>
    </ns0:tbl>
    <ns0:p>
      <ns0:pPr>
        <ns0:pStyle ns0:val="Ttulo2"/>
        <ns0:keepNext/>
        <ns0:spacing ns0:before="200" ns0:after="60"/>
      </ns0:pPr>
      <ns0:r>
        <ns0:rPr>
          <ns0:rFonts ns0:ascii="Calibri" ns0:hAnsi="Calibri"/>
          <ns0:b/>
          <ns0:color ns0:val="0D9488"/>
          <ns0:sz ns0:val="25"/>
        </ns0:rPr>
        <ns0:t>2.3 Matriz Formal de Requisitos Funcionales (RF-01 a RF-12)</ns0:t>
      </ns0:r>
    </ns0:p>
    <ns0:p>
      <ns0:pPr>
        <ns0:spacing ns0:line="276" ns0:lineRule="auto" ns0:before="0" ns0:after="100"/>
        <ns0:jc ns0:val="both"/>
      </ns0:pPr>
      <ns0:r>
        <ns0:rPr>
          <ns0:rFonts ns0:ascii="Calibri" ns0:hAnsi="Calibri"/>
          <ns0:color ns0:val="1E293B"/>
          <ns0:sz ns0:val="22"/>
        </ns0:rPr>
        <ns0:t>A continuación se presenta la matriz canónica de Requisitos Funcionales que rigen el comportamiento operativo de MedReminder AI. Cada requisito funcional define una capacidad obligatoria que el mantenedor debe preservar durante cualquier modificación del código fuente:</ns0:t>
      </ns0:r>
    </ns0:p>
    <ns0:p>
      <ns0:pPr>
        <ns0:keepNext/>
        <ns0:spacing ns0:before="200" ns0:after="60"/>
      </ns0:pPr>
      <ns0:r>
        <ns0:rPr>
          <ns0:rFonts ns0:ascii="Calibri" ns0:hAnsi="Calibri"/>
          <ns0:b/>
          <ns0:color ns0:val="1B365D"/>
          <ns0:sz ns0:val="18"/>
        </ns0:rPr>
        <ns0:t>Tabla 2.8: Matriz Canónica de Requisitos Funcionales (RF-01 a RF-12)</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1152"/>
        <ns0:gridCol ns0:w="2016"/>
        <ns0:gridCol ns0:w="3312"/>
        <ns0:gridCol ns0:w="1152"/>
        <ns0:gridCol ns0:w="1728"/>
      </ns0:tblGrid>
      <ns0:tr>
        <ns0:trPr>
          <ns0:cantSplit/>
          <ns0:tblHeader/>
        </ns0:trPr>
        <ns0:tc>
          <ns0:tcPr>
            <ns0:tcW ns0:w="115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ID</ns0:t>
            </ns0:r>
          </ns0:p>
        </ns0:tc>
        <ns0:tc>
          <ns0:tcPr>
            <ns0:tcW ns0:w="201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Requisito Funcional</ns0:t>
            </ns0:r>
          </ns0:p>
        </ns0:tc>
        <ns0:tc>
          <ns0:tcPr>
            <ns0:tcW ns0:w="331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Descripción y Comportamiento Clínico</ns0:t>
            </ns0:r>
          </ns0:p>
        </ns0:tc>
        <ns0:tc>
          <ns0:tcPr>
            <ns0:tcW ns0:w="115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Prioridad</ns0:t>
            </ns0:r>
          </ns0:p>
        </ns0:tc>
        <ns0:tc>
          <ns0:tcPr>
            <ns0:tcW ns0:w="172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Regla de Negocio Asociada</ns0:t>
            </ns0:r>
          </ns0:p>
        </ns0:tc>
      </ns0:tr>
      <ns0:tr>
        <ns0:trPr>
          <ns0:cantSplit/>
        </ns0:trPr>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RF-01</ns0:t>
            </ns0:r>
          </ns0:p>
        </ns0:tc>
        <ns0:tc>
          <ns0:tcPr>
            <ns0:tcW ns0:w="201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Alta y Edición de Fármacos</ns0:t>
            </ns0:r>
          </ns0:p>
        </ns0:tc>
        <ns0:tc>
          <ns0:tcPr>
            <ns0:tcW ns0:w="331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El sistema debe permitir registrar y modificar fármacos especificando nombre comercial, principio activo, presentación, concentración, stock inicial y límite de advertencia.</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Alta</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Regla Lógica 1 (Validación sintáctica y biunívoca de campos).</ns0:t>
            </ns0:r>
          </ns0:p>
        </ns0:tc>
      </ns0:tr>
      <ns0:tr>
        <ns0:trPr>
          <ns0:cantSplit/>
        </ns0:trPr>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RF-02</ns0:t>
            </ns0:r>
          </ns0:p>
        </ns0:tc>
        <ns0:tc>
          <ns0:tcPr>
            <ns0:tcW ns0:w="201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Cálculo de Tomas de Medicamentos</ns0:t>
            </ns0:r>
          </ns0:p>
        </ns0:tc>
        <ns0:tc>
          <ns0:tcPr>
            <ns0:tcW ns0:w="331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Generar automáticamente la secuencia temporal de horarios de tomas de medicamentos según la frecuencia horaria (cada 4, 6, 8, 12, 24 h) a partir de la fecha de inicio.</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Crítica</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Cálculo de intervalos biológicos en UTC proyectados a zona horaria local.</ns0:t>
            </ns0:r>
          </ns0:p>
        </ns0:tc>
      </ns0:tr>
      <ns0:tr>
        <ns0:trPr>
          <ns0:cantSplit/>
        </ns0:trPr>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RF-03</ns0:t>
            </ns0:r>
          </ns0:p>
        </ns0:tc>
        <ns0:tc>
          <ns0:tcPr>
            <ns0:tcW ns0:w="201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Alarmas Heads-Up Locales</ns0:t>
            </ns0:r>
          </ns0:p>
        </ns0:tc>
        <ns0:tc>
          <ns0:tcPr>
            <ns0:tcW ns0:w="331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Disparar alarmas acústicas, visuales y hápticas en el segundo exacto mediante AlarmManager en Android, incluso en Doze mode.</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Crítica</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Garantía de despertar en segundo plano sin dependencia de red remota.</ns0:t>
            </ns0:r>
          </ns0:p>
        </ns0:tc>
      </ns0:tr>
      <ns0:tr>
        <ns0:trPr>
          <ns0:cantSplit/>
        </ns0:trPr>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RF-04</ns0:t>
            </ns0:r>
          </ns0:p>
        </ns0:tc>
        <ns0:tc>
          <ns0:tcPr>
            <ns0:tcW ns0:w="201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Gestión de Stock en Mi Botiquín</ns0:t>
            </ns0:r>
          </ns0:p>
        </ns0:tc>
        <ns0:tc>
          <ns0:tcPr>
            <ns0:tcW ns0:w="331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Monitorear el inventario físico disponible, calculando el semáforo cromático (verde, amarillo y rojo) y advirtiendo desabastecimiento.</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Alta</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Regla Lógica 2 (Alerta de stock crítico cuando existencias &lt;= límite).</ns0:t>
            </ns0:r>
          </ns0:p>
        </ns0:tc>
      </ns0:tr>
      <ns0:tr>
        <ns0:trPr>
          <ns0:cantSplit/>
        </ns0:trPr>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RF-05</ns0:t>
            </ns0:r>
          </ns0:p>
        </ns0:tc>
        <ns0:tc>
          <ns0:tcPr>
            <ns0:tcW ns0:w="201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Confirmación Atómica de Dosis</ns0:t>
            </ns0:r>
          </ns0:p>
        </ns0:tc>
        <ns0:tc>
          <ns0:tcPr>
            <ns0:tcW ns0:w="331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Registrar la confirmación de tomas de medicamentos realizadas ('Tomar Ahora'), descontando -1 unidad del botiquín e insertando auditoría.</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Crítica</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Regla Lógica 3 (Exclusión mutua de estados: Tomado ⊕ Pospuesto ⊕ Omitido).</ns0:t>
            </ns0:r>
          </ns0:p>
        </ns0:tc>
      </ns0:tr>
      <ns0:tr>
        <ns0:trPr>
          <ns0:cantSplit/>
        </ns0:trPr>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RF-06</ns0:t>
            </ns0:r>
          </ns0:p>
        </ns0:tc>
        <ns0:tc>
          <ns0:tcPr>
            <ns0:tcW ns0:w="201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Posposición Controlada (k=2)</ns0:t>
            </ns0:r>
          </ns0:p>
        </ns0:tc>
        <ns0:tc>
          <ns0:tcPr>
            <ns0:tcW ns0:w="331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Permitir posponer la alarma de tomas de medicamentos en lapsos fijos deterministas (+10 min o +30 min), con límite estricto de dos posposiciones.</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Alta</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Regla Lógica 4 (Bloqueo de botón 'Posponer' tras alcanzar contador = 2).</ns0:t>
            </ns0:r>
          </ns0:p>
        </ns0:tc>
      </ns0:tr>
      <ns0:tr>
        <ns0:trPr>
          <ns0:cantSplit/>
        </ns0:trPr>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RF-07</ns0:t>
            </ns0:r>
          </ns0:p>
        </ns0:tc>
        <ns0:tc>
          <ns0:tcPr>
            <ns0:tcW ns0:w="201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Omisión Justificada con Bitácora</ns0:t>
            </ns0:r>
          </ns0:p>
        </ns0:tc>
        <ns0:tc>
          <ns0:tcPr>
            <ns0:tcW ns0:w="331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Permitir registrar la omisión de tomas de medicamentos con captura obligatoria de justificación médica, sin descontar stock físico.</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Media</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Preservación de concordancia matemática entre stock digital y frasco físico.</ns0:t>
            </ns0:r>
          </ns0:p>
        </ns0:tc>
      </ns0:tr>
      <ns0:tr>
        <ns0:trPr>
          <ns0:cantSplit/>
        </ns0:trPr>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RF-08</ns0:t>
            </ns0:r>
          </ns0:p>
        </ns0:tc>
        <ns0:tc>
          <ns0:tcPr>
            <ns0:tcW ns0:w="201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Reversión Segura «Deshacer»</ns0:t>
            </ns0:r>
          </ns0:p>
        </ns0:tc>
        <ns0:tc>
          <ns0:tcPr>
            <ns0:tcW ns0:w="331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Proporcionar una ventana de reversión tras marcar una toma de medicamentos por error, restaurando el stock del botiquín (+1).</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Media</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Regla de Reversión Inmediata (restauración atómica del inventario).</ns0:t>
            </ns0:r>
          </ns0:p>
        </ns0:tc>
      </ns0:tr>
      <ns0:tr>
        <ns0:trPr>
          <ns0:cantSplit/>
        </ns0:trPr>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RF-09</ns0:t>
            </ns0:r>
          </ns0:p>
        </ns0:tc>
        <ns0:tc>
          <ns0:tcPr>
            <ns0:tcW ns0:w="201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Asistente Virtual Interactivo Medi</ns0:t>
            </ns0:r>
          </ns0:p>
        </ns0:tc>
        <ns0:tc>
          <ns0:tcPr>
            <ns0:tcW ns0:w="331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Permitir interacción por texto y síntesis de voz (TTS) con el acompañante Medi para consultas sobre posología, consejos y ánimos.</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Media</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Procesamiento determinista de intenciones clínicas y respuestas empáticas.</ns0:t>
            </ns0:r>
          </ns0:p>
        </ns0:tc>
      </ns0:tr>
      <ns0:tr>
        <ns0:trPr>
          <ns0:cantSplit/>
        </ns0:trPr>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RF-10</ns0:t>
            </ns0:r>
          </ns0:p>
        </ns0:tc>
        <ns0:tc>
          <ns0:tcPr>
            <ns0:tcW ns0:w="201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Red de Apoyo y Contactos Médicos</ns0:t>
            </ns0:r>
          </ns0:p>
        </ns0:tc>
        <ns0:tc>
          <ns0:tcPr>
            <ns0:tcW ns0:w="331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Permitir gestionar contactos de emergencia con números telefónicos para emisión de alertas automáticas ante omisiones reiteradas.</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Alta</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Protocolo de escalamiento familiar ante riesgo de abandono terapéutico.</ns0:t>
            </ns0:r>
          </ns0:p>
        </ns0:tc>
      </ns0:tr>
      <ns0:tr>
        <ns0:trPr>
          <ns0:cantSplit/>
        </ns0:trPr>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RF-11</ns0:t>
            </ns0:r>
          </ns0:p>
        </ns0:tc>
        <ns0:tc>
          <ns0:tcPr>
            <ns0:tcW ns0:w="201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Visualización del Árbol de IA</ns0:t>
            </ns0:r>
          </ns0:p>
        </ns0:tc>
        <ns0:tc>
          <ns0:tcPr>
            <ns0:tcW ns0:w="331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Visualizar en el cliente móvil el árbol de exploración DFS/BFS y el estado de poda de ciclos para seguimiento del tratamiento.</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Baja</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Transparencia algorítmica y valor educativo para el paciente y médico.</ns0:t>
            </ns0:r>
          </ns0:p>
        </ns0:tc>
      </ns0:tr>
      <ns0:tr>
        <ns0:trPr>
          <ns0:cantSplit/>
        </ns0:trPr>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RF-12</ns0:t>
            </ns0:r>
          </ns0:p>
        </ns0:tc>
        <ns0:tc>
          <ns0:tcPr>
            <ns0:tcW ns0:w="201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Gamificación y Racha de Honor</ns0:t>
            </ns0:r>
          </ns0:p>
        </ns0:tc>
        <ns0:tc>
          <ns0:tcPr>
            <ns0:tcW ns0:w="331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Calcular la racha de días continuos de cumplimiento, otorgando rangos (Hierro a Diamante) y administrando el Modo Castigo.</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Media</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Regla Lógica 6 (Activación de Modo Castigo tras omisiones consecutivas).</ns0:t>
            </ns0:r>
          </ns0:p>
        </ns0:tc>
      </ns0:tr>
    </ns0:tbl>
    <ns0:p>
      <ns0:pPr>
        <ns0:pStyle ns0:val="Ttulo2"/>
        <ns0:keepNext/>
        <ns0:spacing ns0:before="200" ns0:after="60"/>
      </ns0:pPr>
      <ns0:r>
        <ns0:rPr>
          <ns0:rFonts ns0:ascii="Calibri" ns0:hAnsi="Calibri"/>
          <ns0:b/>
          <ns0:color ns0:val="0D9488"/>
          <ns0:sz ns0:val="25"/>
        </ns0:rPr>
        <ns0:t>2.4 Matriz Formal de Requisitos No Funcionales (RNF-01 a RNF-08)</ns0:t>
      </ns0:r>
    </ns0:p>
    <ns0:p>
      <ns0:pPr>
        <ns0:spacing ns0:line="276" ns0:lineRule="auto" ns0:before="0" ns0:after="100"/>
        <ns0:jc ns0:val="both"/>
      </ns0:pPr>
      <ns0:r>
        <ns0:rPr>
          <ns0:rFonts ns0:ascii="Calibri" ns0:hAnsi="Calibri"/>
          <ns0:color ns0:val="1E293B"/>
          <ns0:sz ns0:val="22"/>
        </ns0:rPr>
        <ns0:t>Los Requisitos No Funcionales establecen las restricciones cuantitativas de calidad, rendimiento, seguridad y confiabilidad que el mantenedor debe auditar periódicamente para certificar la estabilidad operativa del sistema:</ns0:t>
      </ns0:r>
    </ns0:p>
    <ns0:p>
      <ns0:pPr>
        <ns0:keepNext/>
        <ns0:spacing ns0:before="200" ns0:after="60"/>
      </ns0:pPr>
      <ns0:r>
        <ns0:rPr>
          <ns0:rFonts ns0:ascii="Calibri" ns0:hAnsi="Calibri"/>
          <ns0:b/>
          <ns0:color ns0:val="1B365D"/>
          <ns0:sz ns0:val="18"/>
        </ns0:rPr>
        <ns0:t>Tabla 2.9: Matriz Formal de Requisitos No Funcionales (RNF-01 a RNF-08)</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1152"/>
        <ns0:gridCol ns0:w="2304"/>
        <ns0:gridCol ns0:w="2592"/>
        <ns0:gridCol ns0:w="3312"/>
      </ns0:tblGrid>
      <ns0:tr>
        <ns0:trPr>
          <ns0:cantSplit/>
          <ns0:tblHeader/>
        </ns0:trPr>
        <ns0:tc>
          <ns0:tcPr>
            <ns0:tcW ns0:w="115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ID</ns0:t>
            </ns0:r>
          </ns0:p>
        </ns0:tc>
        <ns0:tc>
          <ns0:tcPr>
            <ns0:tcW ns0:w="2304"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Requisito No Funcional</ns0:t>
            </ns0:r>
          </ns0:p>
        </ns0:tc>
        <ns0:tc>
          <ns0:tcPr>
            <ns0:tcW ns0:w="259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Parámetro Cuantitativo / Métrica</ns0:t>
            </ns0:r>
          </ns0:p>
        </ns0:tc>
        <ns0:tc>
          <ns0:tcPr>
            <ns0:tcW ns0:w="331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Método de Verificación y Criterio de Aceptación</ns0:t>
            </ns0:r>
          </ns0:p>
        </ns0:tc>
      </ns0:tr>
      <ns0:tr>
        <ns0:trPr>
          <ns0:cantSplit/>
        </ns0:trPr>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RNF-01</ns0:t>
            </ns0:r>
          </ns0:p>
        </ns0:tc>
        <ns0:tc>
          <ns0:tcPr>
            <ns0:tcW ns0:w="230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Rendimiento y Tiempo de Respuesta API</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Tiempo de respuesta sub-250 ms en el percentil 95 (P95) para endpoints transaccionales.</ns0:t>
            </ns0:r>
          </ns0:p>
        </ns0:tc>
        <ns0:tc>
          <ns0:tcPr>
            <ns0:tcW ns0:w="331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Pruebas de carga con 100 peticiones concurrentes mediante pytest y httpx.</ns0:t>
            </ns0:r>
          </ns0:p>
        </ns0:tc>
      </ns0:tr>
      <ns0:tr>
        <ns0:trPr>
          <ns0:cantSplit/>
        </ns0:trPr>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RNF-02</ns0:t>
            </ns0:r>
          </ns0:p>
        </ns0:tc>
        <ns0:tc>
          <ns0:tcPr>
            <ns0:tcW ns0:w="230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Fluidez y Latencia de Interfaz Gráfica</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Tasa de refresco constante a 60 fps (latencia por frame &lt; 16.6 ms) en Compose.</ns0:t>
            </ns0:r>
          </ns0:p>
        </ns0:tc>
        <ns0:tc>
          <ns0:tcPr>
            <ns0:tcW ns0:w="331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Monitoreo con Android GPU Profiler sin eventos de congelamiento (jank).</ns0:t>
            </ns0:r>
          </ns0:p>
        </ns0:tc>
      </ns0:tr>
      <ns0:tr>
        <ns0:trPr>
          <ns0:cantSplit/>
        </ns0:trPr>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RNF-03</ns0:t>
            </ns0:r>
          </ns0:p>
        </ns0:tc>
        <ns0:tc>
          <ns0:tcPr>
            <ns0:tcW ns0:w="230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Disponibilidad Local Determinista</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100 % de precisión en disparo de alarmas de tomas de medicamentos sin internet.</ns0:t>
            </ns0:r>
          </ns0:p>
        </ns0:tc>
        <ns0:tc>
          <ns0:tcPr>
            <ns0:tcW ns0:w="331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Prueba de desconexión de red en dispositivo físico durante 72 horas continuas.</ns0:t>
            </ns0:r>
          </ns0:p>
        </ns0:tc>
      </ns0:tr>
      <ns0:tr>
        <ns0:trPr>
          <ns0:cantSplit/>
        </ns0:trPr>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RNF-04</ns0:t>
            </ns0:r>
          </ns0:p>
        </ns0:tc>
        <ns0:tc>
          <ns0:tcPr>
            <ns0:tcW ns0:w="230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Seguridad Criptográfica en Reposo</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Contraseñas protegidas mediante Argon2id o bcrypt con work factor = 12.</ns0:t>
            </ns0:r>
          </ns0:p>
        </ns0:tc>
        <ns0:tc>
          <ns0:tcPr>
            <ns0:tcW ns0:w="331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Auditoría de volcado SQL verificando ausencia total de credenciales en claro.</ns0:t>
            </ns0:r>
          </ns0:p>
        </ns0:tc>
      </ns0:tr>
      <ns0:tr>
        <ns0:trPr>
          <ns0:cantSplit/>
        </ns0:trPr>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RNF-05</ns0:t>
            </ns0:r>
          </ns0:p>
        </ns0:tc>
        <ns0:tc>
          <ns0:tcPr>
            <ns0:tcW ns0:w="230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Inmutabilidad de Bitácora Médico-Legal</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Cero sentencias UPDATE o DELETE sobre la tabla relacional historial_toma.</ns0:t>
            </ns0:r>
          </ns0:p>
        </ns0:tc>
        <ns0:tc>
          <ns0:tcPr>
            <ns0:tcW ns0:w="331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Auditoría de privilegios DML del usuario de base de datos de producción.</ns0:t>
            </ns0:r>
          </ns0:p>
        </ns0:tc>
      </ns0:tr>
      <ns0:tr>
        <ns0:trPr>
          <ns0:cantSplit/>
        </ns0:trPr>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RNF-06</ns0:t>
            </ns0:r>
          </ns0:p>
        </ns0:tc>
        <ns0:tc>
          <ns0:tcPr>
            <ns0:tcW ns0:w="230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Eficiencia Energética en Dispositivo</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Consumo de batería en segundo plano menor al 2 % diario atribuible a la app.</ns0:t>
            </ns0:r>
          </ns0:p>
        </ns0:tc>
        <ns0:tc>
          <ns0:tcPr>
            <ns0:tcW ns0:w="331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Medición de consumo mAh mediante Android Battery Historian en reposo prolongado.</ns0:t>
            </ns0:r>
          </ns0:p>
        </ns0:tc>
      </ns0:tr>
      <ns0:tr>
        <ns0:trPr>
          <ns0:cantSplit/>
        </ns0:trPr>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RNF-07</ns0:t>
            </ns0:r>
          </ns0:p>
        </ns0:tc>
        <ns0:tc>
          <ns0:tcPr>
            <ns0:tcW ns0:w="230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Ergonomía y Accesibilidad Motriz</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Botones de interacción primaria con altura mayor o igual a 56 dp.</ns0:t>
            </ns0:r>
          </ns0:p>
        </ns0:tc>
        <ns0:tc>
          <ns0:tcPr>
            <ns0:tcW ns0:w="331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Inspección de código fuente en Compose y pruebas táctiles con usuarios senior.</ns0:t>
            </ns0:r>
          </ns0:p>
        </ns0:tc>
      </ns0:tr>
      <ns0:tr>
        <ns0:trPr>
          <ns0:cantSplit/>
        </ns0:trPr>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RNF-08</ns0:t>
            </ns0:r>
          </ns0:p>
        </ns0:tc>
        <ns0:tc>
          <ns0:tcPr>
            <ns0:tcW ns0:w="230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Integridad Referencial en Persistencia</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Esquema relacional estricto en Tercera Forma Normal (3FN) con claves foráneas activas.</ns0:t>
            </ns0:r>
          </ns0:p>
        </ns0:tc>
        <ns0:tc>
          <ns0:tcPr>
            <ns0:tcW ns0:w="331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Ejecución de script DDL de MySQL 8.0 con motor InnoDB y foreign keys habilitadas.</ns0:t>
            </ns0:r>
          </ns0:p>
        </ns0:tc>
      </ns0:tr>
    </ns0:tbl>
    <ns0:p>
      <ns0:pPr>
        <ns0:pStyle ns0:val="Ttulo2"/>
        <ns0:keepNext/>
        <ns0:spacing ns0:before="200" ns0:after="60"/>
      </ns0:pPr>
      <ns0:r>
        <ns0:rPr>
          <ns0:rFonts ns0:ascii="Calibri" ns0:hAnsi="Calibri"/>
          <ns0:b/>
          <ns0:color ns0:val="0D9488"/>
          <ns0:sz ns0:val="25"/>
        </ns0:rPr>
        <ns0:t>2.5 Propiedades Formales del Entorno Operativo Clínico</ns0:t>
      </ns0:r>
    </ns0:p>
    <ns0:p>
      <ns0:pPr>
        <ns0:spacing ns0:line="276" ns0:lineRule="auto" ns0:before="0" ns0:after="100"/>
        <ns0:jc ns0:val="both"/>
      </ns0:pPr>
      <ns0:r>
        <ns0:rPr>
          <ns0:rFonts ns0:ascii="Calibri" ns0:hAnsi="Calibri"/>
          <ns0:color ns0:val="1E293B"/>
          <ns0:sz ns0:val="22"/>
        </ns0:rPr>
        <ns0:t>Según la taxonomía formal de Russell y Norvig (2020), el entorno operativo de MedReminder AI se caracteriza por:</ns0:t>
      </ns0:r>
    </ns0:p>
    <ns0:p>
      <ns0:pPr>
        <ns0:spacing ns0:line="276" ns0:lineRule="auto" ns0:before="0" ns0:after="100"/>
        <ns0:jc ns0:val="both"/>
      </ns0:pPr>
      <ns0:r>
        <ns0:rPr>
          <ns0:rFonts ns0:ascii="Calibri" ns0:hAnsi="Calibri"/>
          <ns0:color ns0:val="1E293B"/>
          <ns0:sz ns0:val="22"/>
        </ns0:rPr>
        <ns0:t>• Parcialmente Observable: El sistema conoce el estado del teléfono y los registros clínicos en base de datos, pero desconoce si el paciente ingirió físicamente el fármaco o solo pulsó el botón en pantalla.</ns0:t>
      </ns0:r>
    </ns0:p>
    <ns0:p>
      <ns0:pPr>
        <ns0:spacing ns0:line="276" ns0:lineRule="auto" ns0:before="0" ns0:after="100"/>
        <ns0:jc ns0:val="both"/>
      </ns0:pPr>
      <ns0:r>
        <ns0:rPr>
          <ns0:rFonts ns0:ascii="Calibri" ns0:hAnsi="Calibri"/>
          <ns0:color ns0:val="1E293B"/>
          <ns0:sz ns0:val="22"/>
        </ns0:rPr>
        <ns0:t>• Estocástico: El comportamiento humano presenta incertidumbre (olvidos imprevistos, viajes, falta de compra en farmacia).</ns0:t>
      </ns0:r>
    </ns0:p>
    <ns0:p>
      <ns0:pPr>
        <ns0:spacing ns0:line="276" ns0:lineRule="auto" ns0:before="0" ns0:after="100"/>
        <ns0:jc ns0:val="both"/>
      </ns0:pPr>
      <ns0:r>
        <ns0:rPr>
          <ns0:rFonts ns0:ascii="Calibri" ns0:hAnsi="Calibri"/>
          <ns0:color ns0:val="1E293B"/>
          <ns0:sz ns0:val="22"/>
        </ns0:rPr>
        <ns0:t>• Secuencial: Cada decisión sobre las tomas de medicamentos afecta las probabilidades de éxito futuro, la adherencia acumulada y la racha de honor.</ns0:t>
      </ns0:r>
    </ns0:p>
    <ns0:p>
      <ns0:pPr>
        <ns0:spacing ns0:line="276" ns0:lineRule="auto" ns0:before="0" ns0:after="100"/>
        <ns0:jc ns0:val="both"/>
      </ns0:pPr>
      <ns0:r>
        <ns0:rPr>
          <ns0:rFonts ns0:ascii="Calibri" ns0:hAnsi="Calibri"/>
          <ns0:color ns0:val="1E293B"/>
          <ns0:sz ns0:val="22"/>
        </ns0:rPr>
        <ns0:t>• Dinámico: El paso continuo del tiempo modifica el estado de las tomas de medicamentos (de pendiente a retrasado) sin requerir interacción del paciente.</ns0:t>
      </ns0:r>
    </ns0:p>
    <ns0:p>
      <ns0:pPr>
        <ns0:spacing ns0:line="276" ns0:lineRule="auto" ns0:before="0" ns0:after="100"/>
        <ns0:jc ns0:val="both"/>
      </ns0:pPr>
      <ns0:r>
        <ns0:rPr>
          <ns0:rFonts ns0:ascii="Calibri" ns0:hAnsi="Calibri"/>
          <ns0:color ns0:val="1E293B"/>
          <ns0:sz ns0:val="22"/>
        </ns0:rPr>
        <ns0:t>• Continuo: El reloj de tiempo y las horas biológicas de dosificación transcurren de manera continua.</ns0:t>
      </ns0:r>
    </ns0:p>
    <ns0:p>
      <ns0:pPr>
        <ns0:spacing ns0:line="276" ns0:lineRule="auto" ns0:before="0" ns0:after="100"/>
        <ns0:jc ns0:val="both"/>
      </ns0:pPr>
      <ns0:r>
        <ns0:rPr>
          <ns0:rFonts ns0:ascii="Calibri" ns0:hAnsi="Calibri"/>
          <ns0:color ns0:val="1E293B"/>
          <ns0:sz ns0:val="22"/>
        </ns0:rPr>
        <ns0:t>• Multiagente Asistivo: Interactúan el paciente, los familiares de apoyo, el médico tratante y el asistente digital Medi.</ns0:t>
      </ns0:r>
    </ns0:p>
    <ns0:p>
      <ns0:pPr>
        <ns0:pStyle ns0:val="Ttulo2"/>
        <ns0:keepNext/>
        <ns0:spacing ns0:before="200" ns0:after="60"/>
      </ns0:pPr>
      <ns0:r>
        <ns0:rPr>
          <ns0:rFonts ns0:ascii="Calibri" ns0:hAnsi="Calibri"/>
          <ns0:b/>
          <ns0:color ns0:val="0D9488"/>
          <ns0:sz ns0:val="25"/>
        </ns0:rPr>
        <ns0:t>2.6 Descripción Global y Propósito del Sistema MedReminder AI</ns0:t>
      </ns0:r>
    </ns0:p>
    <ns0:p>
      <ns0:pPr>
        <ns0:spacing ns0:line="276" ns0:lineRule="auto" ns0:before="0" ns0:after="100"/>
        <ns0:jc ns0:val="both"/>
      </ns0:pPr>
      <ns0:r>
        <ns0:rPr>
          <ns0:rFonts ns0:ascii="Calibri" ns0:hAnsi="Calibri"/>
          <ns0:color ns0:val="1E293B"/>
          <ns0:sz ns0:val="22"/>
        </ns0:rPr>
        <ns0:t>MedReminder AI es una solución sociotécnica integral concebida para mitigar la crisis de adherencia terapéutica en pacientes con tratamientos farmacológicos crónicos o complejos. A nivel mundial, la Organización Mundial de la Salud (OMS) estima que el 50 % de los pacientes con enfermedades crónicas no toman sus tratamientos según lo prescrito, provocando hospitalizaciones evitables, complicaciones clínicas graves y un enorme sobrecosto a los sistemas de salud pública.</ns0:t>
      </ns0:r>
    </ns0:p>
    <ns0:p>
      <ns0:pPr>
        <ns0:spacing ns0:line="276" ns0:lineRule="auto" ns0:before="0" ns0:after="100"/>
        <ns0:jc ns0:val="both"/>
      </ns0:pPr>
      <ns0:r>
        <ns0:rPr>
          <ns0:rFonts ns0:ascii="Calibri" ns0:hAnsi="Calibri"/>
          <ns0:color ns0:val="1E293B"/>
          <ns0:sz ns0:val="22"/>
        </ns0:rPr>
        <ns0:t>La plataforma ataca este problema combinando la confiabilidad determinista del hardware móvil local con el razonamiento automatizado de la Inteligencia Artificial. No depende de conexiones remotas continuas para salvar la vida del paciente: las alarmas de tomas de medicamentos se calculan y programan de forma autónoma en el reloj de hardware del teléfono inteligente. Simultáneamente, el backend centraliza la telemetría, mantiene una bitácora inmutable médico-legal de tomas de medicamentos confirmadas, gestiona el botiquín virtual familiar y ofrece una interfaz accesible con el asistente Medi.</ns0:t>
      </ns0:r>
    </ns0:p>
    <ns0:p>
      <ns0:pPr>
        <ns0:pStyle ns0:val="Ttulo2"/>
        <ns0:keepNext/>
        <ns0:spacing ns0:before="200" ns0:after="60"/>
      </ns0:pPr>
      <ns0:r>
        <ns0:rPr>
          <ns0:rFonts ns0:ascii="Calibri" ns0:hAnsi="Calibri"/>
          <ns0:b/>
          <ns0:color ns0:val="0D9488"/>
          <ns0:sz ns0:val="25"/>
        </ns0:rPr>
        <ns0:t>2.7 Resumen de Metas Cuantitativas y Criterios de Aceptación</ns0:t>
      </ns0:r>
    </ns0:p>
    <ns0:p>
      <ns0:pPr>
        <ns0:spacing ns0:line="276" ns0:lineRule="auto" ns0:before="0" ns0:after="100"/>
        <ns0:jc ns0:val="both"/>
      </ns0:pPr>
      <ns0:r>
        <ns0:rPr>
          <ns0:rFonts ns0:ascii="Calibri" ns0:hAnsi="Calibri"/>
          <ns0:color ns0:val="1E293B"/>
          <ns0:sz ns0:val="22"/>
        </ns0:rPr>
        <ns0:t>El éxito de la plataforma MedReminder AI se mide a través del cumplimiento simultáneo de tres metas operativas primarias:</ns0:t>
      </ns0:r>
    </ns0:p>
    <ns0:p>
      <ns0:pPr>
        <ns0:spacing ns0:line="276" ns0:lineRule="auto" ns0:before="0" ns0:after="100"/>
        <ns0:jc ns0:val="both"/>
      </ns0:pPr>
      <ns0:r>
        <ns0:rPr>
          <ns0:rFonts ns0:ascii="Calibri" ns0:hAnsi="Calibri"/>
          <ns0:color ns0:val="1E293B"/>
          <ns0:sz ns0:val="22"/>
        </ns0:rPr>
        <ns0:t>1. Adherencia Farmacológica Superior al 95 %: La tasa de tomas de medicamentos cumplidas respecto al total programado debe mantenerse en o por encima del 95 % en pacientes que utilizan el sistema de forma activa.</ns0:t>
      </ns0:r>
    </ns0:p>
    <ns0:p>
      <ns0:pPr>
        <ns0:spacing ns0:line="276" ns0:lineRule="auto" ns0:before="0" ns0:after="100"/>
        <ns0:jc ns0:val="both"/>
      </ns0:pPr>
      <ns0:r>
        <ns0:rPr>
          <ns0:rFonts ns0:ascii="Calibri" ns0:hAnsi="Calibri"/>
          <ns0:color ns0:val="1E293B"/>
          <ns0:sz ns0:val="22"/>
        </ns0:rPr>
        <ns0:t>2. Cero Falsos Negativos en Recordatorios: La probabilidad de que una alarma de tomas de medicamentos programada no suene por congelamiento del sistema operativo debe ser estrictamente cero (0.000 %), gracias al uso de AlarmManager.setExactAndAllowWhileIdle.</ns0:t>
      </ns0:r>
    </ns0:p>
    <ns0:p>
      <ns0:pPr>
        <ns0:spacing ns0:line="276" ns0:lineRule="auto" ns0:before="0" ns0:after="100"/>
        <ns0:jc ns0:val="both"/>
      </ns0:pPr>
      <ns0:r>
        <ns0:rPr>
          <ns0:rFonts ns0:ascii="Calibri" ns0:hAnsi="Calibri"/>
          <ns0:color ns0:val="1E293B"/>
          <ns0:sz ns0:val="22"/>
        </ns0:rPr>
        <ns0:t>3. Trazabilidad Total en Farmacovigilancia: Todo evento de confirmación, posposición u omisión de tomas de medicamentos debe contar con estampa de tiempo UTC, identificador único de paciente y justificación médica archivada en MySQL.</ns0:t>
      </ns0:r>
    </ns0:p>
    <ns0:p>
      <ns0:pPr>
        <ns0:pStyle ns0:val="Ttulo1"/>
        <ns0:keepNext/>
        <ns0:pageBreakBefore/>
        <ns0:spacing ns0:before="280" ns0:after="80"/>
      </ns0:pPr>
      <ns0:r>
        <ns0:rPr>
          <ns0:rFonts ns0:ascii="Calibri" ns0:hAnsi="Calibri"/>
          <ns0:b/>
          <ns0:color ns0:val="1B365D"/>
          <ns0:sz ns0:val="30"/>
        </ns0:rPr>
        <ns0:t>3. ARQUITECTURA Y TECNOLOGÍAS</ns0:t>
      </ns0:r>
    </ns0:p>
    <ns0:p>
      <ns0:pPr>
        <ns0:pStyle ns0:val="Ttulo2"/>
        <ns0:keepNext/>
        <ns0:spacing ns0:before="200" ns0:after="60"/>
      </ns0:pPr>
      <ns0:r>
        <ns0:rPr>
          <ns0:rFonts ns0:ascii="Calibri" ns0:hAnsi="Calibri"/>
          <ns0:b/>
          <ns0:color ns0:val="0D9488"/>
          <ns0:sz ns0:val="25"/>
        </ns0:rPr>
        <ns0:t>3.1 Patrón Arquitectónico Global y Desacoplamiento Hexagonal</ns0:t>
      </ns0:r>
    </ns0:p>
    <ns0:p>
      <ns0:pPr>
        <ns0:spacing ns0:line="276" ns0:lineRule="auto" ns0:before="0" ns0:after="100"/>
        <ns0:jc ns0:val="both"/>
      </ns0:pPr>
      <ns0:r>
        <ns0:rPr>
          <ns0:rFonts ns0:ascii="Calibri" ns0:hAnsi="Calibri"/>
          <ns0:color ns0:val="1E293B"/>
          <ns0:sz ns0:val="22"/>
        </ns0:rPr>
        <ns0:t>MedReminder AI adopta una arquitectura desacoplada basada en el patrón Hexagonal (Puertos y Adaptadores) articulada con una topología cliente-servidor asíncrona. La lógica nuclear del negocio y los modelos matemáticos residen en capas puras de dominio, totalmente aisladas de los detalles de persistencia (SQLAlchemy/PyMongo), transporte (HTTP/FastAPI) o renderizado gráfico (Jetpack Compose).</ns0:t>
      </ns0:r>
    </ns0:p>
    <ns0:p>
      <ns0:pPr>
        <ns0:spacing ns0:line="276" ns0:lineRule="auto" ns0:before="0" ns0:after="100"/>
        <ns0:jc ns0:val="both"/>
      </ns0:pPr>
      <ns0:r>
        <ns0:rPr>
          <ns0:rFonts ns0:ascii="Calibri" ns0:hAnsi="Calibri"/>
          <ns0:color ns0:val="1E293B"/>
          <ns0:sz ns0:val="22"/>
        </ns0:rPr>
        <ns0:t>Esta separación permite que el mantenedor reemplace motores de almacenamiento o actualice librerías de interfaz sin alterar las reglas de negocio clínicas ni las tablas de verdad que gobiernan el ciclo de vida de las tomas de medicamentos.</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EFF6FF"/>
            <ns0:tcMar>
              <ns0:top ns0:w="80" ns0:type="dxa"/>
              <ns0:bottom ns0:w="80" ns0:type="dxa"/>
              <ns0:left ns0:w="140" ns0:type="dxa"/>
              <ns0:right ns0:w="140" ns0:type="dxa"/>
            </ns0:tcMar>
            <ns0:tcBorders>
              <ns0:top ns0:val="none"/>
              <ns0:left ns0:val="single" ns0:sz="24" ns0:space="0" ns0:color="2563EB"/>
              <ns0:bottom ns0:val="none"/>
              <ns0:right ns0:val="none"/>
            </ns0:tcBorders>
          </ns0:tcPr>
          <ns0:p>
            <ns0:pPr>
              <ns0:spacing ns0:before="0" ns0:after="0" ns0:line="276" ns0:lineRule="auto"/>
              <ns0:jc ns0:val="left"/>
            </ns0:pPr>
            <ns0:r>
              <ns0:rPr>
                <ns0:rFonts ns0:ascii="Calibri" ns0:hAnsi="Calibri"/>
                <ns0:b/>
                <ns0:color ns0:val="2563EB"/>
                <ns0:sz ns0:val="19"/>
              </ns0:rPr>
              <ns0:t>DIRECTRIZ DE ARQUITECTURA HEXAGONAL</ns0:t>
              <ns0:br/>
            </ns0:r>
            <ns0:r>
              <ns0:rPr>
                <ns0:rFonts ns0:ascii="Calibri" ns0:hAnsi="Calibri"/>
                <ns0:color ns0:val="1E293B"/>
                <ns0:sz ns0:val="19"/>
              </ns0:rPr>
              <ns0:t>Principio de Inversión de Dependencias (DIP): Los módulos de alto nivel (casos de uso) nunca dependen de módulos de bajo nivel (controladores de base de datos). Ambos dependen de abstracciones (interfaces de repositorio), lo que permite sustituir el backend de MySQL por una base de datos distribuida en memoria durante la ejecución de pruebas unitarias sin tocar la lógica de negocio.</ns0:t>
            </ns0:r>
          </ns0:p>
        </ns0:tc>
      </ns0:tr>
    </ns0:tbl>
    <ns0:p>
      <ns0:pPr>
        <ns0:pStyle ns0:val="Ttulo2"/>
        <ns0:keepNext/>
        <ns0:spacing ns0:before="200" ns0:after="60"/>
      </ns0:pPr>
      <ns0:r>
        <ns0:rPr>
          <ns0:rFonts ns0:ascii="Calibri" ns0:hAnsi="Calibri"/>
          <ns0:b/>
          <ns0:color ns0:val="0D9488"/>
          <ns0:sz ns0:val="25"/>
        </ns0:rPr>
        <ns0:t>3.2 Capa Móvil: Arquitectura MVVM con Jetpack Compose y Coroutines</ns0:t>
      </ns0:r>
    </ns0:p>
    <ns0:p>
      <ns0:pPr>
        <ns0:spacing ns0:line="276" ns0:lineRule="auto" ns0:before="0" ns0:after="100"/>
        <ns0:jc ns0:val="both"/>
      </ns0:pPr>
      <ns0:r>
        <ns0:rPr>
          <ns0:rFonts ns0:ascii="Calibri" ns0:hAnsi="Calibri"/>
          <ns0:color ns0:val="1E293B"/>
          <ns0:sz ns0:val="22"/>
        </ns0:rPr>
        <ns0:t>El cliente Android está construido íntegramente bajo el patrón Modelo-Vista-VistaModelo (MVVM) utilizando el kit de herramientas moderno Jetpack Compose para interfaces declarativas reactivas:</ns0:t>
      </ns0:r>
    </ns0:p>
    <ns0:p>
      <ns0:pPr>
        <ns0:spacing ns0:line="276" ns0:lineRule="auto" ns0:before="0" ns0:after="100"/>
        <ns0:jc ns0:val="both"/>
      </ns0:pPr>
      <ns0:r>
        <ns0:rPr>
          <ns0:rFonts ns0:ascii="Calibri" ns0:hAnsi="Calibri"/>
          <ns0:color ns0:val="1E293B"/>
          <ns0:sz ns0:val="22"/>
        </ns0:rPr>
        <ns0:t>• Capa de Vista (UI Screens): Compuesta exclusivamente por funciones composables puras (@Composable) que observan el estado inmutable emitido por el ViewModel. No contienen lógica de negocio ni llamadas directas a base de datos.</ns0:t>
      </ns0:r>
    </ns0:p>
    <ns0:p>
      <ns0:pPr>
        <ns0:spacing ns0:line="276" ns0:lineRule="auto" ns0:before="0" ns0:after="100"/>
        <ns0:jc ns0:val="both"/>
      </ns0:pPr>
      <ns0:r>
        <ns0:rPr>
          <ns0:rFonts ns0:ascii="Calibri" ns0:hAnsi="Calibri"/>
          <ns0:color ns0:val="1E293B"/>
          <ns0:sz ns0:val="22"/>
        </ns0:rPr>
        <ns0:t>• Capa de VistaModelo (ViewModels): Exponen flujos StateFlow&lt;UiState&gt; inmutables y encapsulan el estado de la pantalla. Gestionan la concurrencia asíncrona mediante corrutinas de Kotlin (viewModelScope) despachadas en Dispatchers.IO para operaciones de red y Dispatchers.Main para mutaciones de interfaz.</ns0:t>
      </ns0:r>
    </ns0:p>
    <ns0:p>
      <ns0:pPr>
        <ns0:spacing ns0:line="276" ns0:lineRule="auto" ns0:before="0" ns0:after="100"/>
        <ns0:jc ns0:val="both"/>
      </ns0:pPr>
      <ns0:r>
        <ns0:rPr>
          <ns0:rFonts ns0:ascii="Calibri" ns0:hAnsi="Calibri"/>
          <ns0:color ns0:val="1E293B"/>
          <ns0:sz ns0:val="22"/>
        </ns0:rPr>
        <ns0:t>• Capa de Datos (Repository Pattern): Unifica el acceso a datos locales (Room Database / SharedPreferences cifradas) y remotos (Retrofit2), implementando una estrategia Single Source of Truth (SSOT).</ns0:t>
      </ns0:r>
    </ns0:p>
    <ns0:p>
      <ns0:pPr>
        <ns0:pStyle ns0:val="Ttulo2"/>
        <ns0:keepNext/>
        <ns0:spacing ns0:before="200" ns0:after="60"/>
      </ns0:pPr>
      <ns0:r>
        <ns0:rPr>
          <ns0:rFonts ns0:ascii="Calibri" ns0:hAnsi="Calibri"/>
          <ns0:b/>
          <ns0:color ns0:val="0D9488"/>
          <ns0:sz ns0:val="25"/>
        </ns0:rPr>
        <ns0:t>3.3 Capa de Backend: Microservicios en FastAPI, Inyección de Dependencias y Pydantic</ns0:t>
      </ns0:r>
    </ns0:p>
    <ns0:p>
      <ns0:pPr>
        <ns0:spacing ns0:line="276" ns0:lineRule="auto" ns0:before="0" ns0:after="100"/>
        <ns0:jc ns0:val="both"/>
      </ns0:pPr>
      <ns0:r>
        <ns0:rPr>
          <ns0:rFonts ns0:ascii="Calibri" ns0:hAnsi="Calibri"/>
          <ns0:color ns0:val="1E293B"/>
          <ns0:sz ns0:val="22"/>
        </ns0:rPr>
        <ns0:t>El backend está implementado en Python sobre el framework asíncrono FastAPI, seleccionado por su extraordinario rendimiento (comparable a NodeJS y Go), tipado estático nativo y autogeneración de contratos OpenAPI 3.0:</ns0:t>
      </ns0:r>
    </ns0:p>
    <ns0:p>
      <ns0:pPr>
        <ns0:spacing ns0:line="276" ns0:lineRule="auto" ns0:before="0" ns0:after="100"/>
        <ns0:jc ns0:val="both"/>
      </ns0:pPr>
      <ns0:r>
        <ns0:rPr>
          <ns0:rFonts ns0:ascii="Calibri" ns0:hAnsi="Calibri"/>
          <ns0:color ns0:val="1E293B"/>
          <ns0:sz ns0:val="22"/>
        </ns0:rPr>
        <ns0:t>• Inyección de Dependencias Nativa (Depends): FastAPI resuelve dinámicamente las sesiones de base de datos MySQL (get_db), los clientes de MongoDB y la autenticación de usuarios (get_current_user), garantizando el cierre de conexiones en bloques finally deterministas.</ns0:t>
      </ns0:r>
    </ns0:p>
    <ns0:p>
      <ns0:pPr>
        <ns0:spacing ns0:line="276" ns0:lineRule="auto" ns0:before="0" ns0:after="100"/>
        <ns0:jc ns0:val="both"/>
      </ns0:pPr>
      <ns0:r>
        <ns0:rPr>
          <ns0:rFonts ns0:ascii="Calibri" ns0:hAnsi="Calibri"/>
          <ns0:color ns0:val="1E293B"/>
          <ns0:sz ns0:val="22"/>
        </ns0:rPr>
        <ns0:t>• Validación Estricta con Pydantic v2: Cada solicitud entrante y respuesta saliente es validada contra esquemas fuertemente tipados. Si un cliente envía una dosis negativa o un horario inválido, el sistema intercepta el error con código HTTP 422 antes de tocar la base de datos.</ns0:t>
      </ns0:r>
    </ns0:p>
    <ns0:p>
      <ns0:pPr>
        <ns0:pStyle ns0:val="Ttulo2"/>
        <ns0:keepNext/>
        <ns0:spacing ns0:before="200" ns0:after="60"/>
      </ns0:pPr>
      <ns0:r>
        <ns0:rPr>
          <ns0:rFonts ns0:ascii="Calibri" ns0:hAnsi="Calibri"/>
          <ns0:b/>
          <ns0:color ns0:val="0D9488"/>
          <ns0:sz ns0:val="25"/>
        </ns0:rPr>
        <ns0:t>3.4 Doble Capa de Datos: MySQL Relacional 8.0 y Telemetría MongoDB 6.0</ns0:t>
      </ns0:r>
    </ns0:p>
    <ns0:p>
      <ns0:pPr>
        <ns0:spacing ns0:line="276" ns0:lineRule="auto" ns0:before="0" ns0:after="100"/>
        <ns0:jc ns0:val="both"/>
      </ns0:pPr>
      <ns0:r>
        <ns0:rPr>
          <ns0:rFonts ns0:ascii="Calibri" ns0:hAnsi="Calibri"/>
          <ns0:color ns0:val="1E293B"/>
          <ns0:sz ns0:val="22"/>
        </ns0:rPr>
        <ns0:t>La persistencia en MedReminder AI sigue un modelo políglota equilibrado:</ns0:t>
      </ns0:r>
    </ns0:p>
    <ns0:p>
      <ns0:pPr>
        <ns0:spacing ns0:line="276" ns0:lineRule="auto" ns0:before="0" ns0:after="100"/>
        <ns0:jc ns0:val="both"/>
      </ns0:pPr>
      <ns0:r>
        <ns0:rPr>
          <ns0:rFonts ns0:ascii="Calibri" ns0:hAnsi="Calibri"/>
          <ns0:color ns0:val="1E293B"/>
          <ns0:sz ns0:val="22"/>
        </ns0:rPr>
        <ns0:t>1. MySQL 8.0 (Motor InnoDB): Destinado a la información clínica crítica que exige estricto cumplimiento ACID (Atomicidad, Consistencia, Aislamiento y Durabilidad). Administra usuarios, fármacos, pautas de dosificación, inventario de botiquín y la bitácora inmutable historial_toma.</ns0:t>
      </ns0:r>
    </ns0:p>
    <ns0:p>
      <ns0:pPr>
        <ns0:spacing ns0:line="276" ns0:lineRule="auto" ns0:before="0" ns0:after="100"/>
        <ns0:jc ns0:val="both"/>
      </ns0:pPr>
      <ns0:r>
        <ns0:rPr>
          <ns0:rFonts ns0:ascii="Calibri" ns0:hAnsi="Calibri"/>
          <ns0:color ns0:val="1E293B"/>
          <ns0:sz ns0:val="22"/>
        </ns0:rPr>
        <ns0:t>2. MongoDB 6.0: Empleado para la ingesta masiva de telemetría de dispositivos móviles, logs de interacción empática con el acompañante Medi, y registros analíticos de exploración de grafos de búsqueda en IA, aprovechando su esquema flexible libre de migraciones costosas.</ns0:t>
      </ns0:r>
    </ns0:p>
    <ns0:p>
      <ns0:pPr>
        <ns0:pStyle ns0:val="Ttulo2"/>
        <ns0:keepNext/>
        <ns0:spacing ns0:before="200" ns0:after="60"/>
      </ns0:pPr>
      <ns0:r>
        <ns0:rPr>
          <ns0:rFonts ns0:ascii="Calibri" ns0:hAnsi="Calibri"/>
          <ns0:b/>
          <ns0:color ns0:val="0D9488"/>
          <ns0:sz ns0:val="25"/>
        </ns0:rPr>
        <ns0:t>3.5 Stack Tecnológico Formal con Versiones Exactas</ns0:t>
      </ns0:r>
    </ns0:p>
    <ns0:p>
      <ns0:pPr>
        <ns0:spacing ns0:line="276" ns0:lineRule="auto" ns0:before="0" ns0:after="100"/>
        <ns0:jc ns0:val="both"/>
      </ns0:pPr>
      <ns0:r>
        <ns0:rPr>
          <ns0:rFonts ns0:ascii="Calibri" ns0:hAnsi="Calibri"/>
          <ns0:color ns0:val="1E293B"/>
          <ns0:sz ns0:val="22"/>
        </ns0:rPr>
        <ns0:t>La siguiente tabla detalla la pila tecnológica completa, sus versiones de producción probadas y su función operativa:</ns0:t>
      </ns0:r>
    </ns0:p>
    <ns0:p>
      <ns0:pPr>
        <ns0:keepNext/>
        <ns0:spacing ns0:before="200" ns0:after="60"/>
      </ns0:pPr>
      <ns0:r>
        <ns0:rPr>
          <ns0:rFonts ns0:ascii="Calibri" ns0:hAnsi="Calibri"/>
          <ns0:b/>
          <ns0:color ns0:val="1B365D"/>
          <ns0:sz ns0:val="18"/>
        </ns0:rPr>
        <ns0:t>Tabla 3.1: Stack Tecnológico Formal con Versiones de Producción</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2160"/>
        <ns0:gridCol ns0:w="1440"/>
        <ns0:gridCol ns0:w="1872"/>
        <ns0:gridCol ns0:w="3888"/>
      </ns0:tblGrid>
      <ns0:tr>
        <ns0:trPr>
          <ns0:cantSplit/>
          <ns0:tblHeader/>
        </ns0:trPr>
        <ns0:tc>
          <ns0:tcPr>
            <ns0:tcW ns0:w="2160"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Componente / Biblioteca</ns0:t>
            </ns0:r>
          </ns0:p>
        </ns0:tc>
        <ns0:tc>
          <ns0:tcPr>
            <ns0:tcW ns0:w="1440"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Versión</ns0:t>
            </ns0:r>
          </ns0:p>
        </ns0:tc>
        <ns0:tc>
          <ns0:tcPr>
            <ns0:tcW ns0:w="187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Capa / Ámbito</ns0:t>
            </ns0:r>
          </ns0:p>
        </ns0:tc>
        <ns0:tc>
          <ns0:tcPr>
            <ns0:tcW ns0:w="388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Función Operativa Principal</ns0:t>
            </ns0:r>
          </ns0:p>
        </ns0:tc>
      </ns0:tr>
      <ns0:tr>
        <ns0:trPr>
          <ns0:cantSplit/>
        </ns0:trPr>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Kotlin</ns0:t>
            </ns0:r>
          </ns0:p>
        </ns0:tc>
        <ns0:tc>
          <ns0:tcPr>
            <ns0:tcW ns0:w="1440"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2.0.0</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Cliente Móvil</ns0:t>
            </ns0:r>
          </ns0:p>
        </ns0:tc>
        <ns0:tc>
          <ns0:tcPr>
            <ns0:tcW ns0:w="388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Lenguaje de programación nativo moderno, corrutinas y StateFlow.</ns0:t>
            </ns0:r>
          </ns0:p>
        </ns0:tc>
      </ns0:tr>
      <ns0:tr>
        <ns0:trPr>
          <ns0:cantSplit/>
        </ns0:trPr>
        <ns0:tc>
          <ns0:tcPr>
            <ns0:tcW ns0:w="216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Android Jetpack Compose</ns0:t>
            </ns0:r>
          </ns0:p>
        </ns0:tc>
        <ns0:tc>
          <ns0:tcPr>
            <ns0:tcW ns0:w="1440"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BOM 2024.09.00</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Interfaz Móvil</ns0:t>
            </ns0:r>
          </ns0:p>
        </ns0:tc>
        <ns0:tc>
          <ns0:tcPr>
            <ns0:tcW ns0:w="388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Desarrollo de UI declarativa reactiva con Material Design 3.</ns0:t>
            </ns0:r>
          </ns0:p>
        </ns0:tc>
      </ns0:tr>
      <ns0:tr>
        <ns0:trPr>
          <ns0:cantSplit/>
        </ns0:trPr>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Retrofit 2</ns0:t>
            </ns0:r>
          </ns0:p>
        </ns0:tc>
        <ns0:tc>
          <ns0:tcPr>
            <ns0:tcW ns0:w="1440"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2.11.0</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Red Móvil</ns0:t>
            </ns0:r>
          </ns0:p>
        </ns0:tc>
        <ns0:tc>
          <ns0:tcPr>
            <ns0:tcW ns0:w="388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Cliente HTTP REST con convertidor Gson para serialización JSON.</ns0:t>
            </ns0:r>
          </ns0:p>
        </ns0:tc>
      </ns0:tr>
      <ns0:tr>
        <ns0:trPr>
          <ns0:cantSplit/>
        </ns0:trPr>
        <ns0:tc>
          <ns0:tcPr>
            <ns0:tcW ns0:w="2160"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AndroidX Room</ns0:t>
            </ns0:r>
          </ns0:p>
        </ns0:tc>
        <ns0:tc>
          <ns0:tcPr>
            <ns0:tcW ns0:w="1440"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2.6.1</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Persistencia Móvil</ns0:t>
            </ns0:r>
          </ns0:p>
        </ns0:tc>
        <ns0:tc>
          <ns0:tcPr>
            <ns0:tcW ns0:w="388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Capa de abstracción SQLite para caché local y tolerancia offline.</ns0:t>
            </ns0:r>
          </ns0:p>
        </ns0:tc>
      </ns0:tr>
      <ns0:tr>
        <ns0:trPr>
          <ns0:cantSplit/>
        </ns0:trPr>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Python</ns0:t>
            </ns0:r>
          </ns0:p>
        </ns0:tc>
        <ns0:tc>
          <ns0:tcPr>
            <ns0:tcW ns0:w="144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3.11 / 3.12</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Servidor Backend</ns0:t>
            </ns0:r>
          </ns0:p>
        </ns0:tc>
        <ns0:tc>
          <ns0:tcPr>
            <ns0:tcW ns0:w="388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Lenguaje del backend con tipado estático y librerías científicas.</ns0:t>
            </ns0:r>
          </ns0:p>
        </ns0:tc>
      </ns0:tr>
      <ns0:tr>
        <ns0:trPr>
          <ns0:cantSplit/>
        </ns0:trPr>
        <ns0:tc>
          <ns0:tcPr>
            <ns0:tcW ns0:w="2160"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FastAPI</ns0:t>
            </ns0:r>
          </ns0:p>
        </ns0:tc>
        <ns0:tc>
          <ns0:tcPr>
            <ns0:tcW ns0:w="1440"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0.110.0+</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Servidor Backend</ns0:t>
            </ns0:r>
          </ns0:p>
        </ns0:tc>
        <ns0:tc>
          <ns0:tcPr>
            <ns0:tcW ns0:w="388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Framework web asíncrono de alto rendimiento con Pydantic v2.</ns0:t>
            </ns0:r>
          </ns0:p>
        </ns0:tc>
      </ns0:tr>
      <ns0:tr>
        <ns0:trPr>
          <ns0:cantSplit/>
        </ns0:trPr>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SQLAlchemy</ns0:t>
            </ns0:r>
          </ns0:p>
        </ns0:tc>
        <ns0:tc>
          <ns0:tcPr>
            <ns0:tcW ns0:w="1440"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2.0.28+</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ORM Backend</ns0:t>
            </ns0:r>
          </ns0:p>
        </ns0:tc>
        <ns0:tc>
          <ns0:tcPr>
            <ns0:tcW ns0:w="388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Mapeador objeto-relacional para consultas estructuradas en MySQL.</ns0:t>
            </ns0:r>
          </ns0:p>
        </ns0:tc>
      </ns0:tr>
      <ns0:tr>
        <ns0:trPr>
          <ns0:cantSplit/>
        </ns0:trPr>
        <ns0:tc>
          <ns0:tcPr>
            <ns0:tcW ns0:w="2160"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PyMySQL</ns0:t>
            </ns0:r>
          </ns0:p>
        </ns0:tc>
        <ns0:tc>
          <ns0:tcPr>
            <ns0:tcW ns0:w="1440"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1.1.0+</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Driver MySQL</ns0:t>
            </ns0:r>
          </ns0:p>
        </ns0:tc>
        <ns0:tc>
          <ns0:tcPr>
            <ns0:tcW ns0:w="388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Driver de conexión nativo para MySQL 8.0.</ns0:t>
            </ns0:r>
          </ns0:p>
        </ns0:tc>
      </ns0:tr>
      <ns0:tr>
        <ns0:trPr>
          <ns0:cantSplit/>
        </ns0:trPr>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PyMongo</ns0:t>
            </ns0:r>
          </ns0:p>
        </ns0:tc>
        <ns0:tc>
          <ns0:tcPr>
            <ns0:tcW ns0:w="1440"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4.6.2+</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Driver MongoDB</ns0:t>
            </ns0:r>
          </ns0:p>
        </ns0:tc>
        <ns0:tc>
          <ns0:tcPr>
            <ns0:tcW ns0:w="388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Driver oficial asíncrono para almacenamiento no relacional BSON.</ns0:t>
            </ns0:r>
          </ns0:p>
        </ns0:tc>
      </ns0:tr>
      <ns0:tr>
        <ns0:trPr>
          <ns0:cantSplit/>
        </ns0:trPr>
        <ns0:tc>
          <ns0:tcPr>
            <ns0:tcW ns0:w="216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Passlib (bcrypt)</ns0:t>
            </ns0:r>
          </ns0:p>
        </ns0:tc>
        <ns0:tc>
          <ns0:tcPr>
            <ns0:tcW ns0:w="1440"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1.7.4</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Seguridad</ns0:t>
            </ns0:r>
          </ns0:p>
        </ns0:tc>
        <ns0:tc>
          <ns0:tcPr>
            <ns0:tcW ns0:w="388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Hashing criptográfico con salt dinámico de 128 bits.</ns0:t>
            </ns0:r>
          </ns0:p>
        </ns0:tc>
      </ns0:tr>
      <ns0:tr>
        <ns0:trPr>
          <ns0:cantSplit/>
        </ns0:trPr>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Python-Jose (cryptography)</ns0:t>
            </ns0:r>
          </ns0:p>
        </ns0:tc>
        <ns0:tc>
          <ns0:tcPr>
            <ns0:tcW ns0:w="1440"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3.3.0</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Seguridad</ns0:t>
            </ns0:r>
          </ns0:p>
        </ns0:tc>
        <ns0:tc>
          <ns0:tcPr>
            <ns0:tcW ns0:w="388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Generación, firma y validación de tokens JWT Bearer (HS256).</ns0:t>
            </ns0:r>
          </ns0:p>
        </ns0:tc>
      </ns0:tr>
      <ns0:tr>
        <ns0:trPr>
          <ns0:cantSplit/>
        </ns0:trPr>
        <ns0:tc>
          <ns0:tcPr>
            <ns0:tcW ns0:w="216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MySQL Community Server</ns0:t>
            </ns0:r>
          </ns0:p>
        </ns0:tc>
        <ns0:tc>
          <ns0:tcPr>
            <ns0:tcW ns0:w="1440"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8.0.36</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Base de Datos</ns0:t>
            </ns0:r>
          </ns0:p>
        </ns0:tc>
        <ns0:tc>
          <ns0:tcPr>
            <ns0:tcW ns0:w="388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Persistencia relacional ACID en 3FN con motor InnoDB.</ns0:t>
            </ns0:r>
          </ns0:p>
        </ns0:tc>
      </ns0:tr>
      <ns0:tr>
        <ns0:trPr>
          <ns0:cantSplit/>
        </ns0:trPr>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MongoDB Community Server</ns0:t>
            </ns0:r>
          </ns0:p>
        </ns0:tc>
        <ns0:tc>
          <ns0:tcPr>
            <ns0:tcW ns0:w="1440"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6.0.14</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Telemetría</ns0:t>
            </ns0:r>
          </ns0:p>
        </ns0:tc>
        <ns0:tc>
          <ns0:tcPr>
            <ns0:tcW ns0:w="388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Persistencia documental semiestructurada para logs de IA y Medi.</ns0:t>
            </ns0:r>
          </ns0:p>
        </ns0:tc>
      </ns0:tr>
      <ns0:tr>
        <ns0:trPr>
          <ns0:cantSplit/>
        </ns0:trPr>
        <ns0:tc>
          <ns0:tcPr>
            <ns0:tcW ns0:w="216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Docker Engine &amp; Compose</ns0:t>
            </ns0:r>
          </ns0:p>
        </ns0:tc>
        <ns0:tc>
          <ns0:tcPr>
            <ns0:tcW ns0:w="144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26.0+ / v2.26+</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Infraestructura</ns0:t>
            </ns0:r>
          </ns0:p>
        </ns0:tc>
        <ns0:tc>
          <ns0:tcPr>
            <ns0:tcW ns0:w="388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Contenedorización integral de microservicios y persistencia.</ns0:t>
            </ns0:r>
          </ns0:p>
        </ns0:tc>
      </ns0:tr>
    </ns0:tbl>
    <ns0:p>
      <ns0:pPr>
        <ns0:pStyle ns0:val="Ttulo2"/>
        <ns0:keepNext/>
        <ns0:spacing ns0:before="200" ns0:after="60"/>
      </ns0:pPr>
      <ns0:r>
        <ns0:rPr>
          <ns0:rFonts ns0:ascii="Calibri" ns0:hAnsi="Calibri"/>
          <ns0:b/>
          <ns0:color ns0:val="0D9488"/>
          <ns0:sz ns0:val="25"/>
        </ns0:rPr>
        <ns0:t>3.6 Especificación de Secuencia de Flujos Críticos Transaccionales</ns0:t>
      </ns0:r>
    </ns0:p>
    <ns0:p>
      <ns0:pPr>
        <ns0:spacing ns0:line="276" ns0:lineRule="auto" ns0:before="0" ns0:after="100"/>
        <ns0:jc ns0:val="both"/>
      </ns0:pPr>
      <ns0:r>
        <ns0:rPr>
          <ns0:rFonts ns0:ascii="Calibri" ns0:hAnsi="Calibri"/>
          <ns0:color ns0:val="1E293B"/>
          <ns0:sz ns0:val="22"/>
        </ns0:rPr>
        <ns0:t>La interacción coordinada entre la interfaz de usuario móvil en Android, la capa de red con Retrofit, el microservicio en FastAPI y los motores de persistencia MySQL/MongoDB se formaliza a través de matrices de secuencia transaccional que aseguran la consistencia ACID de las tomas de medicamentos y eliminan cualquier ambigüedad en el mantenimiento:</ns0:t>
      </ns0:r>
    </ns0:p>
    <ns0:p>
      <ns0:pPr>
        <ns0:spacing ns0:line="276" ns0:lineRule="auto" ns0:before="0" ns0:after="100"/>
        <ns0:jc ns0:val="both"/>
      </ns0:pPr>
      <ns0:r>
        <ns0:rPr>
          <ns0:rFonts ns0:ascii="Calibri" ns0:hAnsi="Calibri"/>
          <ns0:color ns0:val="1E293B"/>
          <ns0:sz ns0:val="22"/>
        </ns0:rPr>
        <ns0:t>1. Flujo Transaccional 1: Confirmación de Toma de Medicamentos («Tomar Ahora») con Descuento Atómico de Stock:</ns0:t>
        <ns0:br/>
        <ns0:t>Este flujo modela el ciclo de vida crítico cuando el paciente ingiere su fármaco y confirma la operación en el dispositivo. La siguiente matriz especifica cada paso de la secuencia, los componentes intervinientes y su garantía de consistencia:</ns0:t>
      </ns0:r>
    </ns0:p>
    <ns0:p>
      <ns0:pPr>
        <ns0:keepNext/>
        <ns0:spacing ns0:before="200" ns0:after="60"/>
      </ns0:pPr>
      <ns0:r>
        <ns0:rPr>
          <ns0:rFonts ns0:ascii="Calibri" ns0:hAnsi="Calibri"/>
          <ns0:b/>
          <ns0:color ns0:val="1B365D"/>
          <ns0:sz ns0:val="18"/>
        </ns0:rPr>
        <ns0:t>Tabla 3.2: Matriz de Secuencia Transaccional de Confirmación de Toma de Medicamentos («Tomar Ahora»)</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1109"/>
        <ns0:gridCol ns0:w="1598"/>
        <ns0:gridCol ns0:w="1598"/>
        <ns0:gridCol ns0:w="2837"/>
        <ns0:gridCol ns0:w="2218"/>
      </ns0:tblGrid>
      <ns0:tr>
        <ns0:trPr>
          <ns0:cantSplit/>
          <ns0:tblHeader/>
        </ns0:trPr>
        <ns0:tc>
          <ns0:tcPr>
            <ns0:tcW ns0:w="1109"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Paso</ns0:t>
            </ns0:r>
          </ns0:p>
        </ns0:tc>
        <ns0:tc>
          <ns0:tcPr>
            <ns0:tcW ns0:w="159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Capa Emisora</ns0:t>
            </ns0:r>
          </ns0:p>
        </ns0:tc>
        <ns0:tc>
          <ns0:tcPr>
            <ns0:tcW ns0:w="159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Capa Receptora</ns0:t>
            </ns0:r>
          </ns0:p>
        </ns0:tc>
        <ns0:tc>
          <ns0:tcPr>
            <ns0:tcW ns0:w="2837"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Mensaje / Operación Transaccional</ns0:t>
            </ns0:r>
          </ns0:p>
        </ns0:tc>
        <ns0:tc>
          <ns0:tcPr>
            <ns0:tcW ns0:w="221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Garantía de Consistencia y Concurrencia</ns0:t>
            </ns0:r>
          </ns0:p>
        </ns0:tc>
      </ns0:tr>
      <ns0:tr>
        <ns0:trPr>
          <ns0:cantSplit/>
        </ns0:trPr>
        <ns0:tc>
          <ns0:tcPr>
            <ns0:tcW ns0:w="1109"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Paso 1</ns0:t>
            </ns0:r>
          </ns0:p>
        </ns0:tc>
        <ns0:tc>
          <ns0:tcPr>
            <ns0:tcW ns0:w="159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UI Móvil (Compose)</ns0:t>
            </ns0:r>
          </ns0:p>
        </ns0:tc>
        <ns0:tc>
          <ns0:tcPr>
            <ns0:tcW ns0:w="159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ViewModel (HoyViewModel)</ns0:t>
            </ns0:r>
          </ns0:p>
        </ns0:tc>
        <ns0:tc>
          <ns0:tcPr>
            <ns0:tcW ns0:w="2837"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Pulsación del botón táctil «Tomar Ahora» en ReminderCard.kt</ns0:t>
            </ns0:r>
          </ns0:p>
        </ns0:tc>
        <ns0:tc>
          <ns0:tcPr>
            <ns0:tcW ns0:w="221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Desactivación reactiva de botón en el frame actual (prevención de doble toque).</ns0:t>
            </ns0:r>
          </ns0:p>
        </ns0:tc>
      </ns0:tr>
      <ns0:tr>
        <ns0:trPr>
          <ns0:cantSplit/>
        </ns0:trPr>
        <ns0:tc>
          <ns0:tcPr>
            <ns0:tcW ns0:w="1109"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Paso 2</ns0:t>
            </ns0:r>
          </ns0:p>
        </ns0:tc>
        <ns0:tc>
          <ns0:tcPr>
            <ns0:tcW ns0:w="1598"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HoyViewModel</ns0:t>
            </ns0:r>
          </ns0:p>
        </ns0:tc>
        <ns0:tc>
          <ns0:tcPr>
            <ns0:tcW ns0:w="159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ReminderRepository</ns0:t>
            </ns0:r>
          </ns0:p>
        </ns0:tc>
        <ns0:tc>
          <ns0:tcPr>
            <ns0:tcW ns0:w="2837"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Despacho de corrutina en Dispatchers.IO: confirmarToma(id_recordatorio)</ns0:t>
            </ns0:r>
          </ns0:p>
        </ns0:tc>
        <ns0:tc>
          <ns0:tcPr>
            <ns0:tcW ns0:w="221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Aislamiento estricto de hilo principal de renderizado (garantía RNF-02 a 60 fps).</ns0:t>
            </ns0:r>
          </ns0:p>
        </ns0:tc>
      </ns0:tr>
      <ns0:tr>
        <ns0:trPr>
          <ns0:cantSplit/>
        </ns0:trPr>
        <ns0:tc>
          <ns0:tcPr>
            <ns0:tcW ns0:w="1109"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Paso 3</ns0:t>
            </ns0:r>
          </ns0:p>
        </ns0:tc>
        <ns0:tc>
          <ns0:tcPr>
            <ns0:tcW ns0:w="159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Cliente Retrofit</ns0:t>
            </ns0:r>
          </ns0:p>
        </ns0:tc>
        <ns0:tc>
          <ns0:tcPr>
            <ns0:tcW ns0:w="159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FastAPI (/recordatorios/{id}/confirmar)</ns0:t>
            </ns0:r>
          </ns0:p>
        </ns0:tc>
        <ns0:tc>
          <ns0:tcPr>
            <ns0:tcW ns0:w="2837"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Petición HTTP POST asíncrona con encabezado Authorization: Bearer &lt;JWT&gt;</ns0:t>
            </ns0:r>
          </ns0:p>
        </ns0:tc>
        <ns0:tc>
          <ns0:tcPr>
            <ns0:tcW ns0:w="221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Validación criptográfica de firma HMAC-SHA256 y expiración del token.</ns0:t>
            </ns0:r>
          </ns0:p>
        </ns0:tc>
      </ns0:tr>
      <ns0:tr>
        <ns0:trPr>
          <ns0:cantSplit/>
        </ns0:trPr>
        <ns0:tc>
          <ns0:tcPr>
            <ns0:tcW ns0:w="1109"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Paso 4</ns0:t>
            </ns0:r>
          </ns0:p>
        </ns0:tc>
        <ns0:tc>
          <ns0:tcPr>
            <ns0:tcW ns0:w="159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FastAPI (Depends)</ns0:t>
            </ns0:r>
          </ns0:p>
        </ns0:tc>
        <ns0:tc>
          <ns0:tcPr>
            <ns0:tcW ns0:w="159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MedicationService</ns0:t>
            </ns0:r>
          </ns0:p>
        </ns0:tc>
        <ns0:tc>
          <ns0:tcPr>
            <ns0:tcW ns0:w="2837"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Invocación del servicio clínico con sesión SQLAlchemy inyectada</ns0:t>
            </ns0:r>
          </ns0:p>
        </ns0:tc>
        <ns0:tc>
          <ns0:tcPr>
            <ns0:tcW ns0:w="221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Apertura determinista de sesión transaccional con cierre en bloque finally.</ns0:t>
            </ns0:r>
          </ns0:p>
        </ns0:tc>
      </ns0:tr>
      <ns0:tr>
        <ns0:trPr>
          <ns0:cantSplit/>
        </ns0:trPr>
        <ns0:tc>
          <ns0:tcPr>
            <ns0:tcW ns0:w="1109"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Paso 5</ns0:t>
            </ns0:r>
          </ns0:p>
        </ns0:tc>
        <ns0:tc>
          <ns0:tcPr>
            <ns0:tcW ns0:w="159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MedicationService</ns0:t>
            </ns0:r>
          </ns0:p>
        </ns0:tc>
        <ns0:tc>
          <ns0:tcPr>
            <ns0:tcW ns0:w="159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MySQL 8.0 (InnoDB)</ns0:t>
            </ns0:r>
          </ns0:p>
        </ns0:tc>
        <ns0:tc>
          <ns0:tcPr>
            <ns0:tcW ns0:w="2837"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Ejecución de bloque SQL atómico en 3 sentencias:</ns0:t>
              <ns0:br/>
              <ns0:t>• UPDATE recordatorios SET estado='tomado', fecha_hora_toma=NOW() WHERE id=:id</ns0:t>
              <ns0:br/>
              <ns0:t>• UPDATE medicamentos SET stock_actual = stock_actual - 1 WHERE id=:med_id AND stock_actual &gt; 0</ns0:t>
              <ns0:br/>
              <ns0:t>• INSERT INTO historial_toma (id_usuario, id_medicamento, id_recordatorio, accion, fecha_hora) VALUES (...)</ns0:t>
              <ns0:br/>
              <ns0:t>• COMMIT</ns0:t>
            </ns0:r>
          </ns0:p>
        </ns0:tc>
        <ns0:tc>
          <ns0:tcPr>
            <ns0:tcW ns0:w="221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Aislamiento transaccional SERIALIZABLE/REPEATABLE READ con bloqueo de fila foráneo.</ns0:t>
            </ns0:r>
          </ns0:p>
        </ns0:tc>
      </ns0:tr>
      <ns0:tr>
        <ns0:trPr>
          <ns0:cantSplit/>
        </ns0:trPr>
        <ns0:tc>
          <ns0:tcPr>
            <ns0:tcW ns0:w="1109"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Paso 6</ns0:t>
            </ns0:r>
          </ns0:p>
        </ns0:tc>
        <ns0:tc>
          <ns0:tcPr>
            <ns0:tcW ns0:w="1598"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MySQL 8.0</ns0:t>
            </ns0:r>
          </ns0:p>
        </ns0:tc>
        <ns0:tc>
          <ns0:tcPr>
            <ns0:tcW ns0:w="1598"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FastAPI Service</ns0:t>
            </ns0:r>
          </ns0:p>
        </ns0:tc>
        <ns0:tc>
          <ns0:tcPr>
            <ns0:tcW ns0:w="2837"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Confirmación de commit exitoso y lectura de stock_actual actualizado</ns0:t>
            </ns0:r>
          </ns0:p>
        </ns0:tc>
        <ns0:tc>
          <ns0:tcPr>
            <ns0:tcW ns0:w="221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Garantía de no negatividad en stock y concordancia biunívoca con frasco.</ns0:t>
            </ns0:r>
          </ns0:p>
        </ns0:tc>
      </ns0:tr>
      <ns0:tr>
        <ns0:trPr>
          <ns0:cantSplit/>
        </ns0:trPr>
        <ns0:tc>
          <ns0:tcPr>
            <ns0:tcW ns0:w="1109"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Paso 7</ns0:t>
            </ns0:r>
          </ns0:p>
        </ns0:tc>
        <ns0:tc>
          <ns0:tcPr>
            <ns0:tcW ns0:w="1598"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FastAPI Service</ns0:t>
            </ns0:r>
          </ns0:p>
        </ns0:tc>
        <ns0:tc>
          <ns0:tcPr>
            <ns0:tcW ns0:w="159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Cliente Android Retrofit</ns0:t>
            </ns0:r>
          </ns0:p>
        </ns0:tc>
        <ns0:tc>
          <ns0:tcPr>
            <ns0:tcW ns0:w="2837"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Serialización de respuesta JSON HTTP 200 OK: {status: 'success', stock: N}</ns0:t>
            </ns0:r>
          </ns0:p>
        </ns0:tc>
        <ns0:tc>
          <ns0:tcPr>
            <ns0:tcW ns0:w="221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Contrato REST validado en Rust mediante esquemas Pydantic v2.</ns0:t>
            </ns0:r>
          </ns0:p>
        </ns0:tc>
      </ns0:tr>
      <ns0:tr>
        <ns0:trPr>
          <ns0:cantSplit/>
        </ns0:trPr>
        <ns0:tc>
          <ns0:tcPr>
            <ns0:tcW ns0:w="1109"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Paso 8</ns0:t>
            </ns0:r>
          </ns0:p>
        </ns0:tc>
        <ns0:tc>
          <ns0:tcPr>
            <ns0:tcW ns0:w="159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ReminderRepository</ns0:t>
            </ns0:r>
          </ns0:p>
        </ns0:tc>
        <ns0:tc>
          <ns0:tcPr>
            <ns0:tcW ns0:w="159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UI Móvil (StateFlow)</ns0:t>
            </ns0:r>
          </ns0:p>
        </ns0:tc>
        <ns0:tc>
          <ns0:tcPr>
            <ns0:tcW ns0:w="2837"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Persistencia en base local Room y emisión de nuevo UiState inmutable</ns0:t>
            </ns0:r>
          </ns0:p>
        </ns0:tc>
        <ns0:tc>
          <ns0:tcPr>
            <ns0:tcW ns0:w="221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Actualización reactiva de tarjeta, disparo de sonido de éxito y aviso Snackbar.</ns0:t>
            </ns0:r>
          </ns0:p>
        </ns0:tc>
      </ns0:tr>
    </ns0:tbl>
    <ns0:p>
      <ns0:pPr>
        <ns0:spacing ns0:line="276" ns0:lineRule="auto" ns0:before="0" ns0:after="100"/>
        <ns0:jc ns0:val="both"/>
      </ns0:pPr>
      <ns0:r>
        <ns0:rPr>
          <ns0:rFonts ns0:ascii="Calibri" ns0:hAnsi="Calibri"/>
          <ns0:color ns0:val="1E293B"/>
          <ns0:sz ns0:val="22"/>
        </ns0:rPr>
        <ns0:t>2. Flujo Transaccional 2: Posposición Controlada de Tomas de Medicamentos con Límite Determinista (k = 2):</ns0:t>
        <ns0:br/>
        <ns0:t>Este flujo formaliza la regla de posposición fija (+10 min o +30 min) sujeta a evaluación proposicional para evitar la acumulación excesiva de dosis y proteger la ventana terapéutica del paciente:</ns0:t>
      </ns0:r>
    </ns0:p>
    <ns0:p>
      <ns0:pPr>
        <ns0:keepNext/>
        <ns0:spacing ns0:before="200" ns0:after="60"/>
      </ns0:pPr>
      <ns0:r>
        <ns0:rPr>
          <ns0:rFonts ns0:ascii="Calibri" ns0:hAnsi="Calibri"/>
          <ns0:b/>
          <ns0:color ns0:val="1B365D"/>
          <ns0:sz ns0:val="18"/>
        </ns0:rPr>
        <ns0:t>Tabla 3.3: Matriz de Secuencia Transaccional de Posposición con Límite Determinista (k=2)</ns0:t>
      </ns0:r>
    </ns0:p>
    <ns0:tbl>
      <ns0:tblPr>
        <ns0:jc ns0:val="center"/>
        <ns0:tblLayout ns0:type="fixed"/>
        <ns0:tblLook ns0:firstColumn="1" ns0:firstRow="1" ns0:lastColumn="0" ns0:lastRow="0" ns0:noHBand="0" ns0:noVBand="1" ns0:val="04A0"/>
        <ns0:tblW ns0:w="9345"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749"/>
        <ns0:gridCol ns0:w="1742"/>
        <ns0:gridCol ns0:w="1742"/>
        <ns0:gridCol ns0:w="2866"/>
        <ns0:gridCol ns0:w="2246"/>
      </ns0:tblGrid>
      <ns0:tr>
        <ns0:trPr>
          <ns0:cantSplit/>
          <ns0:tblHeader/>
        </ns0:trPr>
        <ns0:tc>
          <ns0:tcPr>
            <ns0:tcW ns0:w="749"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Paso</ns0:t>
            </ns0:r>
          </ns0:p>
        </ns0:tc>
        <ns0:tc>
          <ns0:tcPr>
            <ns0:tcW ns0:w="174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Capa Emisora</ns0:t>
            </ns0:r>
          </ns0:p>
        </ns0:tc>
        <ns0:tc>
          <ns0:tcPr>
            <ns0:tcW ns0:w="174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Capa Receptora</ns0:t>
            </ns0:r>
          </ns0:p>
        </ns0:tc>
        <ns0:tc>
          <ns0:tcPr>
            <ns0:tcW ns0:w="286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Mensaje / Operación Transaccional</ns0:t>
            </ns0:r>
          </ns0:p>
        </ns0:tc>
        <ns0:tc>
          <ns0:tcPr>
            <ns0:tcW ns0:w="224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Regla Lógica / Condición de Bloqueo</ns0:t>
            </ns0:r>
          </ns0:p>
        </ns0:tc>
      </ns0:tr>
      <ns0:tr>
        <ns0:trPr>
          <ns0:cantSplit/>
        </ns0:trPr>
        <ns0:tc>
          <ns0:tcPr>
            <ns0:tcW ns0:w="749"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Paso 1</ns0:t>
            </ns0:r>
          </ns0:p>
        </ns0:tc>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UI Móvil (Card)</ns0:t>
            </ns0:r>
          </ns0:p>
        </ns0:tc>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HoyViewModel</ns0:t>
            </ns0:r>
          </ns0:p>
        </ns0:tc>
        <ns0:tc>
          <ns0:tcPr>
            <ns0:tcW ns0:w="286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Pulsación del botón «Posponer (+10 min o +30 min)»</ns0:t>
            </ns0:r>
          </ns0:p>
        </ns0:tc>
        <ns0:tc>
          <ns0:tcPr>
            <ns0:tcW ns0:w="224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Captura de solicitud activa de aplazamiento C.</ns0:t>
            </ns0:r>
          </ns0:p>
        </ns0:tc>
      </ns0:tr>
      <ns0:tr>
        <ns0:trPr>
          <ns0:cantSplit/>
        </ns0:trPr>
        <ns0:tc>
          <ns0:tcPr>
            <ns0:tcW ns0:w="749"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Paso 2</ns0:t>
            </ns0:r>
          </ns0:p>
        </ns0:tc>
        <ns0:tc>
          <ns0:tcPr>
            <ns0:tcW ns0:w="174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HoyViewModel</ns0:t>
            </ns0:r>
          </ns0:p>
        </ns0:tc>
        <ns0:tc>
          <ns0:tcPr>
            <ns0:tcW ns0:w="174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MedicationService</ns0:t>
            </ns0:r>
          </ns0:p>
        </ns0:tc>
        <ns0:tc>
          <ns0:tcPr>
            <ns0:tcW ns0:w="286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Evaluación de condición lógica: posposiciones_actuales &lt; 2</ns0:t>
            </ns0:r>
          </ns0:p>
        </ns0:tc>
        <ns0:tc>
          <ns0:tcPr>
            <ns0:tcW ns0:w="224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Predicado proposicional D evaluado deterministamente en backend.</ns0:t>
            </ns0:r>
          </ns0:p>
        </ns0:tc>
      </ns0:tr>
      <ns0:tr>
        <ns0:trPr>
          <ns0:cantSplit/>
        </ns0:trPr>
        <ns0:tc>
          <ns0:tcPr>
            <ns0:tcW ns0:w="749"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Paso 3</ns0:t>
            </ns0:r>
          </ns0:p>
        </ns0:tc>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MedicationService</ns0:t>
            </ns0:r>
          </ns0:p>
        </ns0:tc>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AlarmManager (Android)</ns0:t>
            </ns0:r>
          </ns0:p>
        </ns0:tc>
        <ns0:tc>
          <ns0:tcPr>
            <ns0:tcW ns0:w="286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Si D = V: Reprogramación de alarma determinista mediante setExactAndAllowWhileIdle</ns0:t>
            </ns0:r>
          </ns0:p>
        </ns0:tc>
        <ns0:tc>
          <ns0:tcPr>
            <ns0:tcW ns0:w="224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Alarma despierta al procesador en modo Doze en el segundo programado.</ns0:t>
            </ns0:r>
          </ns0:p>
        </ns0:tc>
      </ns0:tr>
      <ns0:tr>
        <ns0:trPr>
          <ns0:cantSplit/>
        </ns0:trPr>
        <ns0:tc>
          <ns0:tcPr>
            <ns0:tcW ns0:w="749"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Paso 4</ns0:t>
            </ns0:r>
          </ns0:p>
        </ns0:tc>
        <ns0:tc>
          <ns0:tcPr>
            <ns0:tcW ns0:w="174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MedicationService</ns0:t>
            </ns0:r>
          </ns0:p>
        </ns0:tc>
        <ns0:tc>
          <ns0:tcPr>
            <ns0:tcW ns0:w="174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MySQL 8.0 (InnoDB)</ns0:t>
            </ns0:r>
          </ns0:p>
        </ns0:tc>
        <ns0:tc>
          <ns0:tcPr>
            <ns0:tcW ns0:w="286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UPDATE recordatorios SET posposiciones = posposiciones + 1; INSERT historial_toma</ns0:t>
            </ns0:r>
          </ns0:p>
        </ns0:tc>
        <ns0:tc>
          <ns0:tcPr>
            <ns0:tcW ns0:w="224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Registro inmutable de auditoría para trazabilidad médica legal.</ns0:t>
            </ns0:r>
          </ns0:p>
        </ns0:tc>
      </ns0:tr>
      <ns0:tr>
        <ns0:trPr>
          <ns0:cantSplit/>
        </ns0:trPr>
        <ns0:tc>
          <ns0:tcPr>
            <ns0:tcW ns0:w="749"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Paso 5</ns0:t>
            </ns0:r>
          </ns0:p>
        </ns0:tc>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MedicationService</ns0:t>
            </ns0:r>
          </ns0:p>
        </ns0:tc>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UI Móvil (Compose)</ns0:t>
            </ns0:r>
          </ns0:p>
        </ns0:tc>
        <ns0:tc>
          <ns0:tcPr>
            <ns0:tcW ns0:w="286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Si contador = 2: Inhabilitación total del botón 'Posponer' en la interfaz</ns0:t>
            </ns0:r>
          </ns0:p>
        </ns0:tc>
        <ns0:tc>
          <ns0:tcPr>
            <ns0:tcW ns0:w="224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Exclusión mutua obligatoria: el paciente solo puede elegir 'Tomar Ahora' u 'Omitir'.</ns0:t>
            </ns0:r>
          </ns0:p>
        </ns0:tc>
      </ns0:tr>
    </ns0:tbl>
    <ns0:p>
      <ns0:pPr>
        <ns0:pStyle ns0:val="Ttulo1"/>
        <ns0:keepNext/>
        <ns0:pageBreakBefore/>
        <ns0:spacing ns0:before="280" ns0:after="80"/>
      </ns0:pPr>
      <ns0:r>
        <ns0:rPr>
          <ns0:rFonts ns0:ascii="Calibri" ns0:hAnsi="Calibri"/>
          <ns0:b/>
          <ns0:color ns0:val="1B365D"/>
          <ns0:sz ns0:val="30"/>
        </ns0:rPr>
        <ns0:t>4. INSTALACIÓN SOLO DE LAS PAQUETERÍAS Y DE LOS ELEMENTOS QUE INDICAN EN LOS REQUISITOS FUNCIONALES (NO ES TODO EL PROCESO DE INSTALACIÓN)</ns0:t>
      </ns0:r>
    </ns0:p>
    <ns0:p>
      <ns0:pPr>
        <ns0:pStyle ns0:val="Ttulo2"/>
        <ns0:keepNext/>
        <ns0:spacing ns0:before="200" ns0:after="60"/>
      </ns0:pPr>
      <ns0:r>
        <ns0:rPr>
          <ns0:rFonts ns0:ascii="Calibri" ns0:hAnsi="Calibri"/>
          <ns0:b/>
          <ns0:color ns0:val="0D9488"/>
          <ns0:sz ns0:val="25"/>
        </ns0:rPr>
        <ns0:t>4.1 Alcance Delimitado: Paqueterías Estrictamente Vinculadas a los Requisitos Funcionales</ns0:t>
      </ns0:r>
    </ns0:p>
    <ns0:p>
      <ns0:pPr>
        <ns0:spacing ns0:line="276" ns0:lineRule="auto" ns0:before="0" ns0:after="100"/>
        <ns0:jc ns0:val="both"/>
      </ns0:pPr>
      <ns0:r>
        <ns0:rPr>
          <ns0:rFonts ns0:ascii="Calibri" ns0:hAnsi="Calibri"/>
          <ns0:color ns0:val="1E293B"/>
          <ns0:sz ns0:val="22"/>
        </ns0:rPr>
        <ns0:t>Conforme a los lineamientos normativos de evaluación, esta sección NO detalla el proceso completo de aprovisionamiento de sistemas operativos o hardware, sino que se delimita estrictamente a la especificación, instalación y vinculación funcional de las paqueterías, bibliotecas de software y dependencias exactas que dan soporte a los Requisitos Funcionales (RF-01 a RF-12).</ns0:t>
      </ns0:r>
    </ns0:p>
    <ns0:p>
      <ns0:pPr>
        <ns0:spacing ns0:line="276" ns0:lineRule="auto" ns0:before="0" ns0:after="100"/>
        <ns0:jc ns0:val="both"/>
      </ns0:pPr>
      <ns0:r>
        <ns0:rPr>
          <ns0:rFonts ns0:ascii="Calibri" ns0:hAnsi="Calibri"/>
          <ns0:color ns0:val="1E293B"/>
          <ns0:sz ns0:val="22"/>
        </ns0:rPr>
        <ns0:t>Cualquier mantenedor que instale un entorno de pruebas debe aprovisionar únicamente estos paquetes para garantizar el funcionamiento íntegro de los módulos clínicos.</ns0:t>
      </ns0:r>
    </ns0:p>
    <ns0:p>
      <ns0:pPr>
        <ns0:pStyle ns0:val="Ttulo2"/>
        <ns0:keepNext/>
        <ns0:spacing ns0:before="200" ns0:after="60"/>
      </ns0:pPr>
      <ns0:r>
        <ns0:rPr>
          <ns0:rFonts ns0:ascii="Calibri" ns0:hAnsi="Calibri"/>
          <ns0:b/>
          <ns0:color ns0:val="0D9488"/>
          <ns0:sz ns0:val="25"/>
        </ns0:rPr>
        <ns0:t>4.2 Matriz de Paqueterías del Backend Python vs. Requisitos Funcionales</ns0:t>
      </ns0:r>
    </ns0:p>
    <ns0:p>
      <ns0:pPr>
        <ns0:spacing ns0:line="276" ns0:lineRule="auto" ns0:before="0" ns0:after="100"/>
        <ns0:jc ns0:val="both"/>
      </ns0:pPr>
      <ns0:r>
        <ns0:rPr>
          <ns0:rFonts ns0:ascii="Calibri" ns0:hAnsi="Calibri"/>
          <ns0:color ns0:val="1E293B"/>
          <ns0:sz ns0:val="22"/>
        </ns0:rPr>
        <ns0:t>El archivo requirements.txt del backend agrupa las paqueterías indispensables para la ejecución de los microservicios. La siguiente matriz vincula cada paquete con su correspondiente requisito funcional:</ns0:t>
      </ns0:r>
    </ns0:p>
    <ns0:p>
      <ns0:pPr>
        <ns0:keepNext/>
        <ns0:spacing ns0:before="200" ns0:after="60"/>
      </ns0:pPr>
      <ns0:r>
        <ns0:rPr>
          <ns0:rFonts ns0:ascii="Calibri" ns0:hAnsi="Calibri"/>
          <ns0:b/>
          <ns0:color ns0:val="1B365D"/>
          <ns0:sz ns0:val="18"/>
        </ns0:rPr>
        <ns0:t>Tabla 4.1: Paqueterías del Backend Python y su Vínculo con Requisitos Funcionales</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1872"/>
        <ns0:gridCol ns0:w="1440"/>
        <ns0:gridCol ns0:w="2016"/>
        <ns0:gridCol ns0:w="4032"/>
      </ns0:tblGrid>
      <ns0:tr>
        <ns0:trPr>
          <ns0:cantSplit/>
          <ns0:tblHeader/>
        </ns0:trPr>
        <ns0:tc>
          <ns0:tcPr>
            <ns0:tcW ns0:w="187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Paquetería Python</ns0:t>
            </ns0:r>
          </ns0:p>
        </ns0:tc>
        <ns0:tc>
          <ns0:tcPr>
            <ns0:tcW ns0:w="1440"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Versión Mínima</ns0:t>
            </ns0:r>
          </ns0:p>
        </ns0:tc>
        <ns0:tc>
          <ns0:tcPr>
            <ns0:tcW ns0:w="201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RF Asociados</ns0:t>
            </ns0:r>
          </ns0:p>
        </ns0:tc>
        <ns0:tc>
          <ns0:tcPr>
            <ns0:tcW ns0:w="403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Justificación y Rol en Requisitos Funcionales</ns0:t>
            </ns0:r>
          </ns0:p>
        </ns0:tc>
      </ns0:tr>
      <ns0:tr>
        <ns0:trPr>
          <ns0:cantSplit/>
        </ns0:trPr>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fastapi</ns0:t>
            </ns0:r>
          </ns0:p>
        </ns0:tc>
        <ns0:tc>
          <ns0:tcPr>
            <ns0:tcW ns0:w="1440"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&gt;=0.110.0</ns0:t>
            </ns0:r>
          </ns0:p>
        </ns0:tc>
        <ns0:tc>
          <ns0:tcPr>
            <ns0:tcW ns0:w="201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RF-01 a RF-12</ns0:t>
            </ns0:r>
          </ns0:p>
        </ns0:tc>
        <ns0:tc>
          <ns0:tcPr>
            <ns0:tcW ns0:w="403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Núcleo de la API REST asíncrona; despacha endpoints de gestión y tomas de medicamentos.</ns0:t>
            </ns0:r>
          </ns0:p>
        </ns0:tc>
      </ns0:tr>
      <ns0:tr>
        <ns0:trPr>
          <ns0:cantSplit/>
        </ns0:trPr>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uvicorn[standard]</ns0:t>
            </ns0:r>
          </ns0:p>
        </ns0:tc>
        <ns0:tc>
          <ns0:tcPr>
            <ns0:tcW ns0:w="1440"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&gt;=0.29.0</ns0:t>
            </ns0:r>
          </ns0:p>
        </ns0:tc>
        <ns0:tc>
          <ns0:tcPr>
            <ns0:tcW ns0:w="201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RF-01 a RF-12</ns0:t>
            </ns0:r>
          </ns0:p>
        </ns0:tc>
        <ns0:tc>
          <ns0:tcPr>
            <ns0:tcW ns0:w="403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Servidor ASGI de alto rendimiento con soporte para workers concurrentes.</ns0:t>
            </ns0:r>
          </ns0:p>
        </ns0:tc>
      </ns0:tr>
      <ns0:tr>
        <ns0:trPr>
          <ns0:cantSplit/>
        </ns0:trPr>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pydantic</ns0:t>
            </ns0:r>
          </ns0:p>
        </ns0:tc>
        <ns0:tc>
          <ns0:tcPr>
            <ns0:tcW ns0:w="1440"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&gt;=2.6.0</ns0:t>
            </ns0:r>
          </ns0:p>
        </ns0:tc>
        <ns0:tc>
          <ns0:tcPr>
            <ns0:tcW ns0:w="201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RF-01, RF-02, RF-07</ns0:t>
            </ns0:r>
          </ns0:p>
        </ns0:tc>
        <ns0:tc>
          <ns0:tcPr>
            <ns0:tcW ns0:w="403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Validación estricta de payloads clínicos, dosis, frecuencias y fechas.</ns0:t>
            </ns0:r>
          </ns0:p>
        </ns0:tc>
      </ns0:tr>
      <ns0:tr>
        <ns0:trPr>
          <ns0:cantSplit/>
        </ns0:trPr>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sqlalchemy</ns0:t>
            </ns0:r>
          </ns0:p>
        </ns0:tc>
        <ns0:tc>
          <ns0:tcPr>
            <ns0:tcW ns0:w="1440"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&gt;=2.0.28</ns0:t>
            </ns0:r>
          </ns0:p>
        </ns0:tc>
        <ns0:tc>
          <ns0:tcPr>
            <ns0:tcW ns0:w="201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RF-01, RF-04, RF-05, RF-08</ns0:t>
            </ns0:r>
          </ns0:p>
        </ns0:tc>
        <ns0:tc>
          <ns0:tcPr>
            <ns0:tcW ns0:w="403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Mapeo relacional y orquestación de transacciones ACID en MySQL.</ns0:t>
            </ns0:r>
          </ns0:p>
        </ns0:tc>
      </ns0:tr>
      <ns0:tr>
        <ns0:trPr>
          <ns0:cantSplit/>
        </ns0:trPr>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pymysql</ns0:t>
            </ns0:r>
          </ns0:p>
        </ns0:tc>
        <ns0:tc>
          <ns0:tcPr>
            <ns0:tcW ns0:w="1440"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&gt;=1.1.0</ns0:t>
            </ns0:r>
          </ns0:p>
        </ns0:tc>
        <ns0:tc>
          <ns0:tcPr>
            <ns0:tcW ns0:w="201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RF-01, RF-04, RF-05, RF-08</ns0:t>
            </ns0:r>
          </ns0:p>
        </ns0:tc>
        <ns0:tc>
          <ns0:tcPr>
            <ns0:tcW ns0:w="403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Conector nativo Python para la comunicación TCP con MySQL Server 8.0.</ns0:t>
            </ns0:r>
          </ns0:p>
        </ns0:tc>
      </ns0:tr>
      <ns0:tr>
        <ns0:trPr>
          <ns0:cantSplit/>
        </ns0:trPr>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pymongo</ns0:t>
            </ns0:r>
          </ns0:p>
        </ns0:tc>
        <ns0:tc>
          <ns0:tcPr>
            <ns0:tcW ns0:w="1440"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&gt;=4.6.2</ns0:t>
            </ns0:r>
          </ns0:p>
        </ns0:tc>
        <ns0:tc>
          <ns0:tcPr>
            <ns0:tcW ns0:w="2016"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RF-09, RF-11</ns0:t>
            </ns0:r>
          </ns0:p>
        </ns0:tc>
        <ns0:tc>
          <ns0:tcPr>
            <ns0:tcW ns0:w="403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Persistencia documental para telemetría de IA y bitácora de diálogo con Medi.</ns0:t>
            </ns0:r>
          </ns0:p>
        </ns0:tc>
      </ns0:tr>
      <ns0:tr>
        <ns0:trPr>
          <ns0:cantSplit/>
        </ns0:trPr>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passlib[bcrypt]</ns0:t>
            </ns0:r>
          </ns0:p>
        </ns0:tc>
        <ns0:tc>
          <ns0:tcPr>
            <ns0:tcW ns0:w="1440"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&gt;=1.7.4</ns0:t>
            </ns0:r>
          </ns0:p>
        </ns0:tc>
        <ns0:tc>
          <ns0:tcPr>
            <ns0:tcW ns0:w="201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RF-01 (Seguridad)</ns0:t>
            </ns0:r>
          </ns0:p>
        </ns0:tc>
        <ns0:tc>
          <ns0:tcPr>
            <ns0:tcW ns0:w="403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Hashing irreversible de contraseñas con salt criptográfico de 128 bits.</ns0:t>
            </ns0:r>
          </ns0:p>
        </ns0:tc>
      </ns0:tr>
      <ns0:tr>
        <ns0:trPr>
          <ns0:cantSplit/>
        </ns0:trPr>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python-jose[cryptography]</ns0:t>
            </ns0:r>
          </ns0:p>
        </ns0:tc>
        <ns0:tc>
          <ns0:tcPr>
            <ns0:tcW ns0:w="1440"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&gt;=3.3.0</ns0:t>
            </ns0:r>
          </ns0:p>
        </ns0:tc>
        <ns0:tc>
          <ns0:tcPr>
            <ns0:tcW ns0:w="201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RF-01 (Seguridad)</ns0:t>
            </ns0:r>
          </ns0:p>
        </ns0:tc>
        <ns0:tc>
          <ns0:tcPr>
            <ns0:tcW ns0:w="403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Firma y verificación de tokens JWT Bearer para autorización de sesiones.</ns0:t>
            </ns0:r>
          </ns0:p>
        </ns0:tc>
      </ns0:tr>
      <ns0:tr>
        <ns0:trPr>
          <ns0:cantSplit/>
        </ns0:trPr>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python-dotenv</ns0:t>
            </ns0:r>
          </ns0:p>
        </ns0:tc>
        <ns0:tc>
          <ns0:tcPr>
            <ns0:tcW ns0:w="1440"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&gt;=1.0.1</ns0:t>
            </ns0:r>
          </ns0:p>
        </ns0:tc>
        <ns0:tc>
          <ns0:tcPr>
            <ns0:tcW ns0:w="201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RF-01 a RF-12</ns0:t>
            </ns0:r>
          </ns0:p>
        </ns0:tc>
        <ns0:tc>
          <ns0:tcPr>
            <ns0:tcW ns0:w="403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Carga de variables de entorno y credenciales seguras desde archivo .env.</ns0:t>
            </ns0:r>
          </ns0:p>
        </ns0:tc>
      </ns0:tr>
    </ns0:tbl>
    <ns0:p>
      <ns0:pPr>
        <ns0:keepNext/>
        <ns0:spacing ns0:before="160" ns0:after="60"/>
        <ns0:jc ns0:val="left"/>
      </ns0:pPr>
      <ns0:r>
        <ns0:rPr>
          <ns0:rFonts ns0:ascii="Calibri" ns0:hAnsi="Calibri"/>
          <ns0:b/>
          <ns0:color ns0:val="64748B"/>
          <ns0:sz ns0:val="18"/>
        </ns0:rPr>
        <ns0:t>» Comando de instalación de paqueterías del backend en entorno virtual</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Instalación exclusiva de paqueterías del backend vinculadas a los RF</ns0:t>
              <ns0:br/>
              <ns0:t>cd backend</ns0:t>
              <ns0:br/>
              <ns0:t>python -m venv .venv</ns0:t>
              <ns0:br/>
              <ns0:t>source .venv/bin/activate  # En Windows: .venv\Scripts\activate</ns0:t>
              <ns0:br/>
              <ns0:t>pip install --upgrade pip</ns0:t>
              <ns0:br/>
              <ns0:t>pip install -r requirements.txt</ns0:t>
            </ns0:r>
          </ns0:p>
        </ns0:tc>
      </ns0:tr>
    </ns0:tbl>
    <ns0:p>
      <ns0:pPr>
        <ns0:pStyle ns0:val="Ttulo2"/>
        <ns0:keepNext/>
        <ns0:spacing ns0:before="200" ns0:after="60"/>
      </ns0:pPr>
      <ns0:r>
        <ns0:rPr>
          <ns0:rFonts ns0:ascii="Calibri" ns0:hAnsi="Calibri"/>
          <ns0:b/>
          <ns0:color ns0:val="0D9488"/>
          <ns0:sz ns0:val="25"/>
        </ns0:rPr>
        <ns0:t>4.3 Matriz de Dependencias Gradle en Android vs. Requisitos Funcionales</ns0:t>
      </ns0:r>
    </ns0:p>
    <ns0:p>
      <ns0:pPr>
        <ns0:spacing ns0:line="276" ns0:lineRule="auto" ns0:before="0" ns0:after="100"/>
        <ns0:jc ns0:val="both"/>
      </ns0:pPr>
      <ns0:r>
        <ns0:rPr>
          <ns0:rFonts ns0:ascii="Calibri" ns0:hAnsi="Calibri"/>
          <ns0:color ns0:val="1E293B"/>
          <ns0:sz ns0:val="22"/>
        </ns0:rPr>
        <ns0:t>En la aplicación Android, las dependencias gestionadas mediante Gradle en build.gradle.kts implementan directamente las capacidades exigidas en los Requisitos Funcionales:</ns0:t>
      </ns0:r>
    </ns0:p>
    <ns0:p>
      <ns0:pPr>
        <ns0:keepNext/>
        <ns0:spacing ns0:before="200" ns0:after="60"/>
      </ns0:pPr>
      <ns0:r>
        <ns0:rPr>
          <ns0:rFonts ns0:ascii="Calibri" ns0:hAnsi="Calibri"/>
          <ns0:b/>
          <ns0:color ns0:val="1B365D"/>
          <ns0:sz ns0:val="18"/>
        </ns0:rPr>
        <ns0:t>Tabla 4.2: Dependencias de Gradle del Cliente Android por Requisito Funcional</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2016"/>
        <ns0:gridCol ns0:w="2160"/>
        <ns0:gridCol ns0:w="1728"/>
        <ns0:gridCol ns0:w="3456"/>
      </ns0:tblGrid>
      <ns0:tr>
        <ns0:trPr>
          <ns0:cantSplit/>
          <ns0:tblHeader/>
        </ns0:trPr>
        <ns0:tc>
          <ns0:tcPr>
            <ns0:tcW ns0:w="201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Dependencia de Gradle</ns0:t>
            </ns0:r>
          </ns0:p>
        </ns0:tc>
        <ns0:tc>
          <ns0:tcPr>
            <ns0:tcW ns0:w="2160"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Artefacto / Versión</ns0:t>
            </ns0:r>
          </ns0:p>
        </ns0:tc>
        <ns0:tc>
          <ns0:tcPr>
            <ns0:tcW ns0:w="172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RF Asociados</ns0:t>
            </ns0:r>
          </ns0:p>
        </ns0:tc>
        <ns0:tc>
          <ns0:tcPr>
            <ns0:tcW ns0:w="345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Función en los Requisitos Funcionales</ns0:t>
            </ns0:r>
          </ns0:p>
        </ns0:tc>
      </ns0:tr>
      <ns0:tr>
        <ns0:trPr>
          <ns0:cantSplit/>
        </ns0:trPr>
        <ns0:tc>
          <ns0:tcPr>
            <ns0:tcW ns0:w="201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Compose UI &amp; Material 3</ns0:t>
            </ns0:r>
          </ns0:p>
        </ns0:tc>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androidx.compose.material3:1.2.1</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RF-01 a RF-12</ns0:t>
            </ns0:r>
          </ns0:p>
        </ns0:tc>
        <ns0:tc>
          <ns0:tcPr>
            <ns0:tcW ns0:w="345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Construcción de interfaces táctiles accesibles con botones &gt;= 56 dp.</ns0:t>
            </ns0:r>
          </ns0:p>
        </ns0:tc>
      </ns0:tr>
      <ns0:tr>
        <ns0:trPr>
          <ns0:cantSplit/>
        </ns0:trPr>
        <ns0:tc>
          <ns0:tcPr>
            <ns0:tcW ns0:w="201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Navigation Compose</ns0:t>
            </ns0:r>
          </ns0:p>
        </ns0:tc>
        <ns0:tc>
          <ns0:tcPr>
            <ns0:tcW ns0:w="216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androidx.navigation:navigation-compose:2.7.7</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RF-01 a RF-12</ns0:t>
            </ns0:r>
          </ns0:p>
        </ns0:tc>
        <ns0:tc>
          <ns0:tcPr>
            <ns0:tcW ns0:w="345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Enrutamiento declarativo entre vistas (Login, Hoy, Botiquín, Progreso).</ns0:t>
            </ns0:r>
          </ns0:p>
        </ns0:tc>
      </ns0:tr>
      <ns0:tr>
        <ns0:trPr>
          <ns0:cantSplit/>
        </ns0:trPr>
        <ns0:tc>
          <ns0:tcPr>
            <ns0:tcW ns0:w="201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Retrofit &amp; Converter Gson</ns0:t>
            </ns0:r>
          </ns0:p>
        </ns0:tc>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com.squareup.retrofit2:retrofit:2.11.0</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RF-01, RF-05, RF-08</ns0:t>
            </ns0:r>
          </ns0:p>
        </ns0:tc>
        <ns0:tc>
          <ns0:tcPr>
            <ns0:tcW ns0:w="345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Comunicación HTTP REST con el backend para sincronización transaccional.</ns0:t>
            </ns0:r>
          </ns0:p>
        </ns0:tc>
      </ns0:tr>
      <ns0:tr>
        <ns0:trPr>
          <ns0:cantSplit/>
        </ns0:trPr>
        <ns0:tc>
          <ns0:tcPr>
            <ns0:tcW ns0:w="201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Room Persistence Library</ns0:t>
            </ns0:r>
          </ns0:p>
        </ns0:tc>
        <ns0:tc>
          <ns0:tcPr>
            <ns0:tcW ns0:w="216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androidx.room:room-runtime:2.6.1</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RF-03, RF-05, RF-08</ns0:t>
            </ns0:r>
          </ns0:p>
        </ns0:tc>
        <ns0:tc>
          <ns0:tcPr>
            <ns0:tcW ns0:w="345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Caché relacional SQLite local que garantiza operación 100% offline.</ns0:t>
            </ns0:r>
          </ns0:p>
        </ns0:tc>
      </ns0:tr>
      <ns0:tr>
        <ns0:trPr>
          <ns0:cantSplit/>
        </ns0:trPr>
        <ns0:tc>
          <ns0:tcPr>
            <ns0:tcW ns0:w="201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AndroidX Core KTX</ns0:t>
            </ns0:r>
          </ns0:p>
        </ns0:tc>
        <ns0:tc>
          <ns0:tcPr>
            <ns0:tcW ns0:w="2160"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androidx.core:core-ktx:1.13.1</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RF-03, RF-06</ns0:t>
            </ns0:r>
          </ns0:p>
        </ns0:tc>
        <ns0:tc>
          <ns0:tcPr>
            <ns0:tcW ns0:w="345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Integración con APIs del sistema operativo Android y AlarmManager.</ns0:t>
            </ns0:r>
          </ns0:p>
        </ns0:tc>
      </ns0:tr>
      <ns0:tr>
        <ns0:trPr>
          <ns0:cantSplit/>
        </ns0:trPr>
        <ns0:tc>
          <ns0:tcPr>
            <ns0:tcW ns0:w="201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AndroidX Security Crypto</ns0:t>
            </ns0:r>
          </ns0:p>
        </ns0:tc>
        <ns0:tc>
          <ns0:tcPr>
            <ns0:tcW ns0:w="2160"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androidx.security:security-crypto:1.1.0-alpha06</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RF-01 (Seguridad)</ns0:t>
            </ns0:r>
          </ns0:p>
        </ns0:tc>
        <ns0:tc>
          <ns0:tcPr>
            <ns0:tcW ns0:w="345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Almacenamiento seguro del token JWT en EncryptedSharedPreferences.</ns0:t>
            </ns0:r>
          </ns0:p>
        </ns0:tc>
      </ns0:tr>
    </ns0:tbl>
    <ns0:p>
      <ns0:pPr>
        <ns0:pStyle ns0:val="Ttulo2"/>
        <ns0:keepNext/>
        <ns0:spacing ns0:before="200" ns0:after="60"/>
      </ns0:pPr>
      <ns0:r>
        <ns0:rPr>
          <ns0:rFonts ns0:ascii="Calibri" ns0:hAnsi="Calibri"/>
          <ns0:b/>
          <ns0:color ns0:val="0D9488"/>
          <ns0:sz ns0:val="25"/>
        </ns0:rPr>
        <ns0:t>4.4 Entorno de Ejecución Contenedorizado y SDKs Base</ns0:t>
      </ns0:r>
    </ns0:p>
    <ns0:p>
      <ns0:pPr>
        <ns0:spacing ns0:line="276" ns0:lineRule="auto" ns0:before="0" ns0:after="100"/>
        <ns0:jc ns0:val="both"/>
      </ns0:pPr>
      <ns0:r>
        <ns0:rPr>
          <ns0:rFonts ns0:ascii="Calibri" ns0:hAnsi="Calibri"/>
          <ns0:color ns0:val="1E293B"/>
          <ns0:sz ns0:val="22"/>
        </ns0:rPr>
        <ns0:t>Los elementos de entorno requeridos para dar soporte a los Requisitos Funcionales abarcan:</ns0:t>
      </ns0:r>
    </ns0:p>
    <ns0:p>
      <ns0:pPr>
        <ns0:spacing ns0:line="276" ns0:lineRule="auto" ns0:before="0" ns0:after="100"/>
        <ns0:jc ns0:val="both"/>
      </ns0:pPr>
      <ns0:r>
        <ns0:rPr>
          <ns0:rFonts ns0:ascii="Calibri" ns0:hAnsi="Calibri"/>
          <ns0:color ns0:val="1E293B"/>
          <ns0:sz ns0:val="22"/>
        </ns0:rPr>
        <ns0:t>• Java Development Kit (JDK 17 LTS): Requerido por el compilador de Kotlin 2.0 y el entorno Gradle en Android Studio Ladybug / Koala.</ns0:t>
        <ns0:br/>
        <ns0:t>• Android SDK Platform 34 / 35: Plataforma de compilación para soporte de permisos exactos de alarma y notificaciones Heads-Up.</ns0:t>
        <ns0:br/>
        <ns0:t>• Docker Engine 26.0+ y Compose v2: Motores de ejecución para levantar de forma aislada los contenedores de MySQL 8.0 y MongoDB 6.0.</ns0:t>
      </ns0:r>
    </ns0:p>
    <ns0:p>
      <ns0:pPr>
        <ns0:pStyle ns0:val="Ttulo1"/>
        <ns0:keepNext/>
        <ns0:pageBreakBefore/>
        <ns0:spacing ns0:before="280" ns0:after="80"/>
      </ns0:pPr>
      <ns0:r>
        <ns0:rPr>
          <ns0:rFonts ns0:ascii="Calibri" ns0:hAnsi="Calibri"/>
          <ns0:b/>
          <ns0:color ns0:val="1B365D"/>
          <ns0:sz ns0:val="30"/>
        </ns0:rPr>
        <ns0:t>5. ESTRUCTURA DEL PROYECTO</ns0:t>
      </ns0:r>
    </ns0:p>
    <ns0:p>
      <ns0:pPr>
        <ns0:pStyle ns0:val="Ttulo2"/>
        <ns0:keepNext/>
        <ns0:spacing ns0:before="200" ns0:after="60"/>
      </ns0:pPr>
      <ns0:r>
        <ns0:rPr>
          <ns0:rFonts ns0:ascii="Calibri" ns0:hAnsi="Calibri"/>
          <ns0:b/>
          <ns0:color ns0:val="0D9488"/>
          <ns0:sz ns0:val="25"/>
        </ns0:rPr>
        <ns0:t>5.1 Estructura Modular y Organización de Directorios del Repositorio</ns0:t>
      </ns0:r>
    </ns0:p>
    <ns0:p>
      <ns0:pPr>
        <ns0:spacing ns0:line="276" ns0:lineRule="auto" ns0:before="0" ns0:after="100"/>
        <ns0:jc ns0:val="both"/>
      </ns0:pPr>
      <ns0:r>
        <ns0:rPr>
          <ns0:rFonts ns0:ascii="Calibri" ns0:hAnsi="Calibri"/>
          <ns0:color ns0:val="1E293B"/>
          <ns0:sz ns0:val="22"/>
        </ns0:rPr>
        <ns0:t>El repositorio de MedReminder AI sigue un esquema de monorepo estructurado que organiza con estricta coherencia modular el backend de microservicios, la aplicación móvil nativa, los módulos matemáticos de Inteligencia Artificial y los scripts de soporte. La siguiente matriz formal desglosa la jerarquía canónica de directorios, sus tecnologías base y sus responsabilidades de ingeniería:</ns0:t>
      </ns0:r>
    </ns0:p>
    <ns0:p>
      <ns0:pPr>
        <ns0:keepNext/>
        <ns0:spacing ns0:before="200" ns0:after="60"/>
      </ns0:pPr>
      <ns0:r>
        <ns0:rPr>
          <ns0:rFonts ns0:ascii="Calibri" ns0:hAnsi="Calibri"/>
          <ns0:b/>
          <ns0:color ns0:val="1B365D"/>
          <ns0:sz ns0:val="18"/>
        </ns0:rPr>
        <ns0:t>Tabla 5.1: Organización Modular y Estructura Canónica de Directorios del Repositorio</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2002"/>
        <ns0:gridCol ns0:w="1872"/>
        <ns0:gridCol ns0:w="1872"/>
        <ns0:gridCol ns0:w="3614"/>
      </ns0:tblGrid>
      <ns0:tr>
        <ns0:trPr>
          <ns0:cantSplit/>
          <ns0:tblHeader/>
        </ns0:trPr>
        <ns0:tc>
          <ns0:tcPr>
            <ns0:tcW ns0:w="200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Módulo / Directorio</ns0:t>
            </ns0:r>
          </ns0:p>
        </ns0:tc>
        <ns0:tc>
          <ns0:tcPr>
            <ns0:tcW ns0:w="187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Ruta en Repositorio</ns0:t>
            </ns0:r>
          </ns0:p>
        </ns0:tc>
        <ns0:tc>
          <ns0:tcPr>
            <ns0:tcW ns0:w="187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Tecnología Base</ns0:t>
            </ns0:r>
          </ns0:p>
        </ns0:tc>
        <ns0:tc>
          <ns0:tcPr>
            <ns0:tcW ns0:w="3614"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Propósito y Responsabilidad de Ingeniería</ns0:t>
            </ns0:r>
          </ns0:p>
        </ns0:tc>
      </ns0:tr>
      <ns0:tr>
        <ns0:trPr>
          <ns0:cantSplit/>
        </ns0:trPr>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Microservicio Backend</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backend/</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Python 3.11+ / FastAPI</ns0:t>
            </ns0:r>
          </ns0:p>
        </ns0:tc>
        <ns0:tc>
          <ns0:tcPr>
            <ns0:tcW ns0:w="361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Aloja los microservicios REST, inyección de dependencias, lógica clínica y modelos de datos.</ns0:t>
            </ns0:r>
          </ns0:p>
        </ns0:tc>
      </ns0:tr>
      <ns0:tr>
        <ns0:trPr>
          <ns0:cantSplit/>
        </ns0:trPr>
        <ns0:tc>
          <ns0:tcPr>
            <ns0:tcW ns0:w="200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Capa API y Enrutadores</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backend/app/api/</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FastAPI APIRouter</ns0:t>
            </ns0:r>
          </ns0:p>
        </ns0:tc>
        <ns0:tc>
          <ns0:tcPr>
            <ns0:tcW ns0:w="361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Controladores REST modulares por dominio (/auth, /medicamentos, /recordatorios, /ia).</ns0:t>
            </ns0:r>
          </ns0:p>
        </ns0:tc>
      </ns0:tr>
      <ns0:tr>
        <ns0:trPr>
          <ns0:cantSplit/>
        </ns0:trPr>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Núcleo y Seguridad</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backend/app/core/</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Passlib / Cryptography</ns0:t>
            </ns0:r>
          </ns0:p>
        </ns0:tc>
        <ns0:tc>
          <ns0:tcPr>
            <ns0:tcW ns0:w="361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Configuración central (.env), hashing bcrypt de credenciales y firma de tokens JWT Bearer.</ns0:t>
            </ns0:r>
          </ns0:p>
        </ns0:tc>
      </ns0:tr>
      <ns0:tr>
        <ns0:trPr>
          <ns0:cantSplit/>
        </ns0:trPr>
        <ns0:tc>
          <ns0:tcPr>
            <ns0:tcW ns0:w="200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Sesiones de Persistencia</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backend/app/db/</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SQLAlchemy / PyMongo</ns0:t>
            </ns0:r>
          </ns0:p>
        </ns0:tc>
        <ns0:tc>
          <ns0:tcPr>
            <ns0:tcW ns0:w="361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Conexiones transaccionales pooling para MySQL 8.0 y cliente documental de MongoDB 6.0.</ns0:t>
            </ns0:r>
          </ns0:p>
        </ns0:tc>
      </ns0:tr>
      <ns0:tr>
        <ns0:trPr>
          <ns0:cantSplit/>
        </ns0:trPr>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Modelos Relacionales ORM</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backend/app/models/</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SQLAlchemy (InnoDB)</ns0:t>
            </ns0:r>
          </ns0:p>
        </ns0:tc>
        <ns0:tc>
          <ns0:tcPr>
            <ns0:tcW ns0:w="361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Entidades de mapeo relacional en 3FN para tablas usuarios, medicamentos, recordatorios.</ns0:t>
            </ns0:r>
          </ns0:p>
        </ns0:tc>
      </ns0:tr>
      <ns0:tr>
        <ns0:trPr>
          <ns0:cantSplit/>
        </ns0:trPr>
        <ns0:tc>
          <ns0:tcPr>
            <ns0:tcW ns0:w="200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Esquemas de Validación</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backend/app/schemas/</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Pydantic v2</ns0:t>
            </ns0:r>
          </ns0:p>
        </ns0:tc>
        <ns0:tc>
          <ns0:tcPr>
            <ns0:tcW ns0:w="361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Contratos tipados para validación estricta de payloads JSON entrantes y salientes.</ns0:t>
            </ns0:r>
          </ns0:p>
        </ns0:tc>
      </ns0:tr>
      <ns0:tr>
        <ns0:trPr>
          <ns0:cantSplit/>
        </ns0:trPr>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Servicios de Negocio</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backend/app/services/</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Python / SQLAlchemy</ns0:t>
            </ns0:r>
          </ns0:p>
        </ns0:tc>
        <ns0:tc>
          <ns0:tcPr>
            <ns0:tcW ns0:w="361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Transacciones atómicas: confirmación de tomas de medicamentos, posposición (k=2) y stock.</ns0:t>
            </ns0:r>
          </ns0:p>
        </ns0:tc>
      </ns0:tr>
      <ns0:tr>
        <ns0:trPr>
          <ns0:cantSplit/>
        </ns0:trPr>
        <ns0:tc>
          <ns0:tcPr>
            <ns0:tcW ns0:w="200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Cliente Móvil Android</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app/</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Kotlin 2.0 / Compose</ns0:t>
            </ns0:r>
          </ns0:p>
        </ns0:tc>
        <ns0:tc>
          <ns0:tcPr>
            <ns0:tcW ns0:w="361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Aplicación móvil nativa bajo patrón arquitectónico MVVM y componentes Material Design 3.</ns0:t>
            </ns0:r>
          </ns0:p>
        </ns0:tc>
      </ns0:tr>
      <ns0:tr>
        <ns0:trPr>
          <ns0:cantSplit/>
        </ns0:trPr>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Persistencia Móvil Local</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app/.../data/</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AndroidX Room (SQLite)</ns0:t>
            </ns0:r>
          </ns0:p>
        </ns0:tc>
        <ns0:tc>
          <ns0:tcPr>
            <ns0:tcW ns0:w="361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Caché relacional local que garantiza funcionamiento autónomo 100% fuera de línea.</ns0:t>
            </ns0:r>
          </ns0:p>
        </ns0:tc>
      </ns0:tr>
      <ns0:tr>
        <ns0:trPr>
          <ns0:cantSplit/>
        </ns0:trPr>
        <ns0:tc>
          <ns0:tcPr>
            <ns0:tcW ns0:w="200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Módulo de Red Móvil</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app/.../network/</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Retrofit 2 / Gson</ns0:t>
            </ns0:r>
          </ns0:p>
        </ns0:tc>
        <ns0:tc>
          <ns0:tcPr>
            <ns0:tcW ns0:w="361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Cliente HTTP REST y conmutador inteligente de IP dinámico (LAN / emulador).</ns0:t>
            </ns0:r>
          </ns0:p>
        </ns0:tc>
      </ns0:tr>
      <ns0:tr>
        <ns0:trPr>
          <ns0:cantSplit/>
        </ns0:trPr>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Presentación y UI</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app/.../presentation/</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AndroidX ViewModel</ns0:t>
            </ns0:r>
          </ns0:p>
        </ns0:tc>
        <ns0:tc>
          <ns0:tcPr>
            <ns0:tcW ns0:w="361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Modelos de vista reactivos con StateFlow para gestión inmutable del estado visual.</ns0:t>
            </ns0:r>
          </ns0:p>
        </ns0:tc>
      </ns0:tr>
      <ns0:tr>
        <ns0:trPr>
          <ns0:cantSplit/>
        </ns0:trPr>
        <ns0:tc>
          <ns0:tcPr>
            <ns0:tcW ns0:w="200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Alarmas Deterministas</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app/.../receiver/</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AlarmManager / Broadcast</ns0:t>
            </ns0:r>
          </ns0:p>
        </ns0:tc>
        <ns0:tc>
          <ns0:tcPr>
            <ns0:tcW ns0:w="361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Temporización exacta en tiempo real (RTC) y reprogramación post-reinicio (BOOT).</ns0:t>
            </ns0:r>
          </ns0:p>
        </ns0:tc>
      </ns0:tr>
      <ns0:tr>
        <ns0:trPr>
          <ns0:cantSplit/>
        </ns0:trPr>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Componentes Visuales</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app/.../ui/</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Jetpack Compose</ns0:t>
            </ns0:r>
          </ns0:p>
        </ns0:tc>
        <ns0:tc>
          <ns0:tcPr>
            <ns0:tcW ns0:w="361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Interfaces táctiles accesibles con botones amplios (altura mayor o igual a 56 dp).</ns0:t>
            </ns0:r>
          </ns0:p>
        </ns0:tc>
      </ns0:tr>
      <ns0:tr>
        <ns0:trPr>
          <ns0:cantSplit/>
        </ns0:trPr>
        <ns0:tc>
          <ns0:tcPr>
            <ns0:tcW ns0:w="200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Inteligencia Artificial</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busquedas/</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Python / Grafos IA</ns0:t>
            </ns0:r>
          </ns0:p>
        </ns0:tc>
        <ns0:tc>
          <ns0:tcPr>
            <ns0:tcW ns0:w="361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Algoritmos de búsqueda en espacios de estados: DFS con poda anticiclos, BFS, UCS y A*.</ns0:t>
            </ns0:r>
          </ns0:p>
        </ns0:tc>
      </ns0:tr>
      <ns0:tr>
        <ns0:trPr>
          <ns0:cantSplit/>
        </ns0:trPr>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Base de Datos y DDL</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db/</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MySQL 8.0 / Mongo 6.0</ns0:t>
            </ns0:r>
          </ns0:p>
        </ns0:tc>
        <ns0:tc>
          <ns0:tcPr>
            <ns0:tcW ns0:w="361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Script canónico init_mysql.sql en 3FN con claves foráneas y setup documental.</ns0:t>
            </ns0:r>
          </ns0:p>
        </ns0:tc>
      </ns0:tr>
      <ns0:tr>
        <ns0:trPr>
          <ns0:cantSplit/>
        </ns0:trPr>
        <ns0:tc>
          <ns0:tcPr>
            <ns0:tcW ns0:w="200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Orquestación Multi-Stack</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docker-compose.yml</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Docker Compose v2</ns0:t>
            </ns0:r>
          </ns0:p>
        </ns0:tc>
        <ns0:tc>
          <ns0:tcPr>
            <ns0:tcW ns0:w="361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Definición para orquestar contenedores aislados de API, MySQL Server y MongoDB Server.</ns0:t>
            </ns0:r>
          </ns0:p>
        </ns0:tc>
      </ns0:tr>
      <ns0:tr>
        <ns0:trPr>
          <ns0:cantSplit/>
        </ns0:trPr>
        <ns0:tc>
          <ns0:tcPr>
            <ns0:tcW ns0:w="200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Documentación Oficial</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docs/</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DOCX / PNG Screens</ns0:t>
            </ns0:r>
          </ns0:p>
        </ns0:tc>
        <ns0:tc>
          <ns0:tcPr>
            <ns0:tcW ns0:w="361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Manuales normativos institucionales con carátula UTVT, evidencias y capturas reales.</ns0:t>
            </ns0:r>
          </ns0:p>
        </ns0:tc>
      </ns0:tr>
      <ns0:tr>
        <ns0:trPr>
          <ns0:cantSplit/>
        </ns0:trPr>
        <ns0:tc>
          <ns0:tcPr>
            <ns0:tcW ns0:w="200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Compilación Automatizada</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scripts/</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Python / python-docx</ns0:t>
            </ns0:r>
          </ns0:p>
        </ns0:tc>
        <ns0:tc>
          <ns0:tcPr>
            <ns0:tcW ns0:w="361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Suite de scripts generadores, auditoría de calidad académica y sincronización en espejo.</ns0:t>
            </ns0:r>
          </ns0:p>
        </ns0:tc>
      </ns0:tr>
    </ns0:tbl>
    <ns0:p>
      <ns0:pPr>
        <ns0:pStyle ns0:val="Ttulo2"/>
        <ns0:keepNext/>
        <ns0:spacing ns0:before="200" ns0:after="60"/>
      </ns0:pPr>
      <ns0:r>
        <ns0:rPr>
          <ns0:rFonts ns0:ascii="Calibri" ns0:hAnsi="Calibri"/>
          <ns0:b/>
          <ns0:color ns0:val="0D9488"/>
          <ns0:sz ns0:val="25"/>
        </ns0:rPr>
        <ns0:t>5.2 Desglose Funcional de Directorios del Backend</ns0:t>
      </ns0:r>
    </ns0:p>
    <ns0:p>
      <ns0:pPr>
        <ns0:spacing ns0:line="276" ns0:lineRule="auto" ns0:before="0" ns0:after="100"/>
        <ns0:jc ns0:val="both"/>
      </ns0:pPr>
      <ns0:r>
        <ns0:rPr>
          <ns0:rFonts ns0:ascii="Calibri" ns0:hAnsi="Calibri"/>
          <ns0:color ns0:val="1E293B"/>
          <ns0:sz ns0:val="22"/>
        </ns0:rPr>
        <ns0:t>• app/api/: Aloja los controladores REST organizados por submódulos de dominio (auth.py, medicamentos.py, recordatorios.py, etc.). Cada archivo define rutas HTTP con inyección de dependencias.</ns0:t>
      </ns0:r>
    </ns0:p>
    <ns0:p>
      <ns0:pPr>
        <ns0:spacing ns0:line="276" ns0:lineRule="auto" ns0:before="0" ns0:after="100"/>
        <ns0:jc ns0:val="both"/>
      </ns0:pPr>
      <ns0:r>
        <ns0:rPr>
          <ns0:rFonts ns0:ascii="Calibri" ns0:hAnsi="Calibri"/>
          <ns0:color ns0:val="1E293B"/>
          <ns0:sz ns0:val="22"/>
        </ns0:rPr>
        <ns0:t>• app/core/: Contiene las configuraciones de seguridad (security.py) para el hashing de contraseñas con passlib, generación de tokens JWT con jose, y carga de variables de entorno (config.py).</ns0:t>
      </ns0:r>
    </ns0:p>
    <ns0:p>
      <ns0:pPr>
        <ns0:spacing ns0:line="276" ns0:lineRule="auto" ns0:before="0" ns0:after="100"/>
        <ns0:jc ns0:val="both"/>
      </ns0:pPr>
      <ns0:r>
        <ns0:rPr>
          <ns0:rFonts ns0:ascii="Calibri" ns0:hAnsi="Calibri"/>
          <ns0:color ns0:val="1E293B"/>
          <ns0:sz ns0:val="22"/>
        </ns0:rPr>
        <ns0:t>• app/db/: Gestiona las conexiones pooling a MySQL (session.py) y el cliente de MongoDB (mongo.py).</ns0:t>
      </ns0:r>
    </ns0:p>
    <ns0:p>
      <ns0:pPr>
        <ns0:spacing ns0:line="276" ns0:lineRule="auto" ns0:before="0" ns0:after="100"/>
        <ns0:jc ns0:val="both"/>
      </ns0:pPr>
      <ns0:r>
        <ns0:rPr>
          <ns0:rFonts ns0:ascii="Calibri" ns0:hAnsi="Calibri"/>
          <ns0:color ns0:val="1E293B"/>
          <ns0:sz ns0:val="22"/>
        </ns0:rPr>
        <ns0:t>• app/models/: Define las clases ORM de SQLAlchemy que mapean las tablas relacionales de MySQL (usuario.py, medicamento.py, recordatorio.py, historial_toma.py).</ns0:t>
      </ns0:r>
    </ns0:p>
    <ns0:p>
      <ns0:pPr>
        <ns0:spacing ns0:line="276" ns0:lineRule="auto" ns0:before="0" ns0:after="100"/>
        <ns0:jc ns0:val="both"/>
      </ns0:pPr>
      <ns0:r>
        <ns0:rPr>
          <ns0:rFonts ns0:ascii="Calibri" ns0:hAnsi="Calibri"/>
          <ns0:color ns0:val="1E293B"/>
          <ns0:sz ns0:val="22"/>
        </ns0:rPr>
        <ns0:t>• app/schemas/: Alberga los esquemas Pydantic v2 que formalizan los contratos de entrada y salida JSON con validación de tipos.</ns0:t>
      </ns0:r>
    </ns0:p>
    <ns0:p>
      <ns0:pPr>
        <ns0:spacing ns0:line="276" ns0:lineRule="auto" ns0:before="0" ns0:after="100"/>
        <ns0:jc ns0:val="both"/>
      </ns0:pPr>
      <ns0:r>
        <ns0:rPr>
          <ns0:rFonts ns0:ascii="Calibri" ns0:hAnsi="Calibri"/>
          <ns0:color ns0:val="1E293B"/>
          <ns0:sz ns0:val="22"/>
        </ns0:rPr>
        <ns0:t>• app/services/: Implementa la lógica transaccional de negocio: confirmación atómica de tomas de medicamentos, posposición con límite k=2, y descuento de unidades del botiquín.</ns0:t>
      </ns0:r>
    </ns0:p>
    <ns0:p>
      <ns0:pPr>
        <ns0:pStyle ns0:val="Ttulo2"/>
        <ns0:keepNext/>
        <ns0:spacing ns0:before="200" ns0:after="60"/>
      </ns0:pPr>
      <ns0:r>
        <ns0:rPr>
          <ns0:rFonts ns0:ascii="Calibri" ns0:hAnsi="Calibri"/>
          <ns0:b/>
          <ns0:color ns0:val="0D9488"/>
          <ns0:sz ns0:val="25"/>
        </ns0:rPr>
        <ns0:t>5.3 Desglose Funcional de Módulos de la Aplicación Android</ns0:t>
      </ns0:r>
    </ns0:p>
    <ns0:p>
      <ns0:pPr>
        <ns0:spacing ns0:line="276" ns0:lineRule="auto" ns0:before="0" ns0:after="100"/>
        <ns0:jc ns0:val="both"/>
      </ns0:pPr>
      <ns0:r>
        <ns0:rPr>
          <ns0:rFonts ns0:ascii="Calibri" ns0:hAnsi="Calibri"/>
          <ns0:color ns0:val="1E293B"/>
          <ns0:sz ns0:val="22"/>
        </ns0:rPr>
        <ns0:t>• data/: Implementa el patrón Repository unificando el cliente HTTP de Retrofit con la base de datos local SQLite de Room.</ns0:t>
      </ns0:r>
    </ns0:p>
    <ns0:p>
      <ns0:pPr>
        <ns0:spacing ns0:line="276" ns0:lineRule="auto" ns0:before="0" ns0:after="100"/>
        <ns0:jc ns0:val="both"/>
      </ns0:pPr>
      <ns0:r>
        <ns0:rPr>
          <ns0:rFonts ns0:ascii="Calibri" ns0:hAnsi="Calibri"/>
          <ns0:color ns0:val="1E293B"/>
          <ns0:sz ns0:val="22"/>
        </ns0:rPr>
        <ns0:t>• network/: Incluye NetworkModule.kt, el cual provee el conmutador inteligente de IP con sondeo de baja latencia para operar entre LAN y emulador.</ns0:t>
      </ns0:r>
    </ns0:p>
    <ns0:p>
      <ns0:pPr>
        <ns0:spacing ns0:line="276" ns0:lineRule="auto" ns0:before="0" ns0:after="100"/>
        <ns0:jc ns0:val="both"/>
      </ns0:pPr>
      <ns0:r>
        <ns0:rPr>
          <ns0:rFonts ns0:ascii="Calibri" ns0:hAnsi="Calibri"/>
          <ns0:color ns0:val="1E293B"/>
          <ns0:sz ns0:val="22"/>
        </ns0:rPr>
        <ns0:t>• presentation/: Contiene los ViewModels (HoyViewModel, BotiquinViewModel, MediViewModel) que exponen StateFlows inmutables a la UI.</ns0:t>
      </ns0:r>
    </ns0:p>
    <ns0:p>
      <ns0:pPr>
        <ns0:spacing ns0:line="276" ns0:lineRule="auto" ns0:before="0" ns0:after="100"/>
        <ns0:jc ns0:val="both"/>
      </ns0:pPr>
      <ns0:r>
        <ns0:rPr>
          <ns0:rFonts ns0:ascii="Calibri" ns0:hAnsi="Calibri"/>
          <ns0:color ns0:val="1E293B"/>
          <ns0:sz ns0:val="22"/>
        </ns0:rPr>
        <ns0:t>• receiver/: Alberga ReminderAlarmReceiver.kt (disparo de alertas con WakeLock) y BootCompletedReceiver.kt (restauración de alarmas tras reinicio del teléfono).</ns0:t>
      </ns0:r>
    </ns0:p>
    <ns0:p>
      <ns0:pPr>
        <ns0:spacing ns0:line="276" ns0:lineRule="auto" ns0:before="0" ns0:after="100"/>
        <ns0:jc ns0:val="both"/>
      </ns0:pPr>
      <ns0:r>
        <ns0:rPr>
          <ns0:rFonts ns0:ascii="Calibri" ns0:hAnsi="Calibri"/>
          <ns0:color ns0:val="1E293B"/>
          <ns0:sz ns0:val="22"/>
        </ns0:rPr>
        <ns0:t>• ui/: Comprende las pantallas composables (LoginScreen, HoyScreen, BotiquinScreen, AnalisisDfsScreen) y componentes ergonómicos con altura &gt;= 56 dp.</ns0:t>
      </ns0:r>
    </ns0:p>
    <ns0:p>
      <ns0:pPr>
        <ns0:pStyle ns0:val="Ttulo2"/>
        <ns0:keepNext/>
        <ns0:spacing ns0:before="200" ns0:after="60"/>
      </ns0:pPr>
      <ns0:r>
        <ns0:rPr>
          <ns0:rFonts ns0:ascii="Calibri" ns0:hAnsi="Calibri"/>
          <ns0:b/>
          <ns0:color ns0:val="0D9488"/>
          <ns0:sz ns0:val="25"/>
        </ns0:rPr>
        <ns0:t>5.4 Módulos de Inteligencia Artificial, Grafos y Scripts de Soporte</ns0:t>
      </ns0:r>
    </ns0:p>
    <ns0:p>
      <ns0:pPr>
        <ns0:spacing ns0:line="276" ns0:lineRule="auto" ns0:before="0" ns0:after="100"/>
        <ns0:jc ns0:val="both"/>
      </ns0:pPr>
      <ns0:r>
        <ns0:rPr>
          <ns0:rFonts ns0:ascii="Calibri" ns0:hAnsi="Calibri"/>
          <ns0:color ns0:val="1E293B"/>
          <ns0:sz ns0:val="22"/>
        </ns0:rPr>
        <ns0:t>• busquedas/: Contiene los scripts de simulación y evaluación de algoritmos de búsqueda en espacios de estados (busqueda_medreminder.py), implementando la detección y poda de ciclos para el ciclo de vida de tomas de medicamentos y comparativas curriculares.</ns0:t>
      </ns0:r>
    </ns0:p>
    <ns0:p>
      <ns0:pPr>
        <ns0:spacing ns0:line="276" ns0:lineRule="auto" ns0:before="0" ns0:after="100"/>
        <ns0:jc ns0:val="both"/>
      </ns0:pPr>
      <ns0:r>
        <ns0:rPr>
          <ns0:rFonts ns0:ascii="Calibri" ns0:hAnsi="Calibri"/>
          <ns0:color ns0:val="1E293B"/>
          <ns0:sz ns0:val="22"/>
        </ns0:rPr>
        <ns0:t>• scripts/: Centraliza la suite automatizada de construcción y auditoría documental (build_all_manuals.py, doc_utils.py), garantizando el cumplimiento estricto de tablas de verdad evaluadas con 'V' y 'F', campo nativo TOC y paridad entre directorios.</ns0:t>
      </ns0:r>
    </ns0:p>
    <ns0:p>
      <ns0:pPr>
        <ns0:pStyle ns0:val="Ttulo1"/>
        <ns0:keepNext/>
        <ns0:pageBreakBefore/>
        <ns0:spacing ns0:before="280" ns0:after="80"/>
      </ns0:pPr>
      <ns0:r>
        <ns0:rPr>
          <ns0:rFonts ns0:ascii="Calibri" ns0:hAnsi="Calibri"/>
          <ns0:b/>
          <ns0:color ns0:val="1B365D"/>
          <ns0:sz ns0:val="30"/>
        </ns0:rPr>
        <ns0:t>6. CONFIGURACIÓN</ns0:t>
      </ns0:r>
    </ns0:p>
    <ns0:p>
      <ns0:pPr>
        <ns0:pStyle ns0:val="Ttulo2"/>
        <ns0:keepNext/>
        <ns0:spacing ns0:before="200" ns0:after="60"/>
      </ns0:pPr>
      <ns0:r>
        <ns0:rPr>
          <ns0:rFonts ns0:ascii="Calibri" ns0:hAnsi="Calibri"/>
          <ns0:b/>
          <ns0:color ns0:val="0D9488"/>
          <ns0:sz ns0:val="25"/>
        </ns0:rPr>
        <ns0:t>6.1 Variables de Entorno del Sistema (.env)</ns0:t>
      </ns0:r>
    </ns0:p>
    <ns0:p>
      <ns0:pPr>
        <ns0:spacing ns0:line="276" ns0:lineRule="auto" ns0:before="0" ns0:after="100"/>
        <ns0:jc ns0:val="both"/>
      </ns0:pPr>
      <ns0:r>
        <ns0:rPr>
          <ns0:rFonts ns0:ascii="Calibri" ns0:hAnsi="Calibri"/>
          <ns0:color ns0:val="1E293B"/>
          <ns0:sz ns0:val="22"/>
        </ns0:rPr>
        <ns0:t>El backend de MedReminder AI gestiona sus parámetros operativos y secretos criptográficos mediante el archivo de entorno .env. La siguiente tabla describe cada variable, su formato y su impacto en la seguridad del sistema:</ns0:t>
      </ns0:r>
    </ns0:p>
    <ns0:p>
      <ns0:pPr>
        <ns0:keepNext/>
        <ns0:spacing ns0:before="200" ns0:after="60"/>
      </ns0:pPr>
      <ns0:r>
        <ns0:rPr>
          <ns0:rFonts ns0:ascii="Calibri" ns0:hAnsi="Calibri"/>
          <ns0:b/>
          <ns0:color ns0:val="1B365D"/>
          <ns0:sz ns0:val="18"/>
        </ns0:rPr>
        <ns0:t>Tabla 6.1: Variables de Entorno y Configuración Criptográfica del Backend</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2304"/>
        <ns0:gridCol ns0:w="2304"/>
        <ns0:gridCol ns0:w="1584"/>
        <ns0:gridCol ns0:w="3168"/>
      </ns0:tblGrid>
      <ns0:tr>
        <ns0:trPr>
          <ns0:cantSplit/>
          <ns0:tblHeader/>
        </ns0:trPr>
        <ns0:tc>
          <ns0:tcPr>
            <ns0:tcW ns0:w="2304"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Variable de Entorno</ns0:t>
            </ns0:r>
          </ns0:p>
        </ns0:tc>
        <ns0:tc>
          <ns0:tcPr>
            <ns0:tcW ns0:w="2304"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Valor por Defecto / Ejemplo</ns0:t>
            </ns0:r>
          </ns0:p>
        </ns0:tc>
        <ns0:tc>
          <ns0:tcPr>
            <ns0:tcW ns0:w="1584"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Tipo / Formato</ns0:t>
            </ns0:r>
          </ns0:p>
        </ns0:tc>
        <ns0:tc>
          <ns0:tcPr>
            <ns0:tcW ns0:w="316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Descripción y Función Operativa</ns0:t>
            </ns0:r>
          </ns0:p>
        </ns0:tc>
      </ns0:tr>
      <ns0:tr>
        <ns0:trPr>
          <ns0:cantSplit/>
        </ns0:trPr>
        <ns0:tc>
          <ns0:tcPr>
            <ns0:tcW ns0:w="2304"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MYSQL_HOST</ns0:t>
            </ns0:r>
          </ns0:p>
        </ns0:tc>
        <ns0:tc>
          <ns0:tcPr>
            <ns0:tcW ns0:w="2304"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mysql-db</ns0:t>
            </ns0:r>
          </ns0:p>
        </ns0:tc>
        <ns0:tc>
          <ns0:tcPr>
            <ns0:tcW ns0:w="158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Hostname / IP</ns0:t>
            </ns0:r>
          </ns0:p>
        </ns0:tc>
        <ns0:tc>
          <ns0:tcPr>
            <ns0:tcW ns0:w="316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Dirección de red del host donde corre el motor MySQL 8.0.</ns0:t>
            </ns0:r>
          </ns0:p>
        </ns0:tc>
      </ns0:tr>
      <ns0:tr>
        <ns0:trPr>
          <ns0:cantSplit/>
        </ns0:trPr>
        <ns0:tc>
          <ns0:tcPr>
            <ns0:tcW ns0:w="2304"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MYSQL_PORT</ns0:t>
            </ns0:r>
          </ns0:p>
        </ns0:tc>
        <ns0:tc>
          <ns0:tcPr>
            <ns0:tcW ns0:w="2304"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3306</ns0:t>
            </ns0:r>
          </ns0:p>
        </ns0:tc>
        <ns0:tc>
          <ns0:tcPr>
            <ns0:tcW ns0:w="1584"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Entero (Puerto)</ns0:t>
            </ns0:r>
          </ns0:p>
        </ns0:tc>
        <ns0:tc>
          <ns0:tcPr>
            <ns0:tcW ns0:w="316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Puerto TCP de escucha para conexiones entrantes a MySQL.</ns0:t>
            </ns0:r>
          </ns0:p>
        </ns0:tc>
      </ns0:tr>
      <ns0:tr>
        <ns0:trPr>
          <ns0:cantSplit/>
        </ns0:trPr>
        <ns0:tc>
          <ns0:tcPr>
            <ns0:tcW ns0:w="2304"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MYSQL_USER</ns0:t>
            </ns0:r>
          </ns0:p>
        </ns0:tc>
        <ns0:tc>
          <ns0:tcPr>
            <ns0:tcW ns0:w="2304"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meduser</ns0:t>
            </ns0:r>
          </ns0:p>
        </ns0:tc>
        <ns0:tc>
          <ns0:tcPr>
            <ns0:tcW ns0:w="1584"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Cadena</ns0:t>
            </ns0:r>
          </ns0:p>
        </ns0:tc>
        <ns0:tc>
          <ns0:tcPr>
            <ns0:tcW ns0:w="316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Usuario de base de datos con privilegios DDL/DML acotados.</ns0:t>
            </ns0:r>
          </ns0:p>
        </ns0:tc>
      </ns0:tr>
      <ns0:tr>
        <ns0:trPr>
          <ns0:cantSplit/>
        </ns0:trPr>
        <ns0:tc>
          <ns0:tcPr>
            <ns0:tcW ns0:w="2304"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MYSQL_PASSWORD</ns0:t>
            </ns0:r>
          </ns0:p>
        </ns0:tc>
        <ns0:tc>
          <ns0:tcPr>
            <ns0:tcW ns0:w="230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medpassword_sec2026</ns0:t>
            </ns0:r>
          </ns0:p>
        </ns0:tc>
        <ns0:tc>
          <ns0:tcPr>
            <ns0:tcW ns0:w="158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Secreto (String)</ns0:t>
            </ns0:r>
          </ns0:p>
        </ns0:tc>
        <ns0:tc>
          <ns0:tcPr>
            <ns0:tcW ns0:w="316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Contraseña segura de acceso al servidor de base de datos MySQL.</ns0:t>
            </ns0:r>
          </ns0:p>
        </ns0:tc>
      </ns0:tr>
      <ns0:tr>
        <ns0:trPr>
          <ns0:cantSplit/>
        </ns0:trPr>
        <ns0:tc>
          <ns0:tcPr>
            <ns0:tcW ns0:w="2304"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MYSQL_DB</ns0:t>
            </ns0:r>
          </ns0:p>
        </ns0:tc>
        <ns0:tc>
          <ns0:tcPr>
            <ns0:tcW ns0:w="2304"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medreminder_db</ns0:t>
            </ns0:r>
          </ns0:p>
        </ns0:tc>
        <ns0:tc>
          <ns0:tcPr>
            <ns0:tcW ns0:w="1584"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Cadena</ns0:t>
            </ns0:r>
          </ns0:p>
        </ns0:tc>
        <ns0:tc>
          <ns0:tcPr>
            <ns0:tcW ns0:w="316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Nombre de la base de datos relacional principal del sistema.</ns0:t>
            </ns0:r>
          </ns0:p>
        </ns0:tc>
      </ns0:tr>
      <ns0:tr>
        <ns0:trPr>
          <ns0:cantSplit/>
        </ns0:trPr>
        <ns0:tc>
          <ns0:tcPr>
            <ns0:tcW ns0:w="2304"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MONGO_URI</ns0:t>
            </ns0:r>
          </ns0:p>
        </ns0:tc>
        <ns0:tc>
          <ns0:tcPr>
            <ns0:tcW ns0:w="230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mongodb://mongo-db:27017</ns0:t>
            </ns0:r>
          </ns0:p>
        </ns0:tc>
        <ns0:tc>
          <ns0:tcPr>
            <ns0:tcW ns0:w="158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URI de Conexión</ns0:t>
            </ns0:r>
          </ns0:p>
        </ns0:tc>
        <ns0:tc>
          <ns0:tcPr>
            <ns0:tcW ns0:w="316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Cadena de conexión para la base documental MongoDB 6.0.</ns0:t>
            </ns0:r>
          </ns0:p>
        </ns0:tc>
      </ns0:tr>
      <ns0:tr>
        <ns0:trPr>
          <ns0:cantSplit/>
        </ns0:trPr>
        <ns0:tc>
          <ns0:tcPr>
            <ns0:tcW ns0:w="2304"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MONGO_DB_NAME</ns0:t>
            </ns0:r>
          </ns0:p>
        </ns0:tc>
        <ns0:tc>
          <ns0:tcPr>
            <ns0:tcW ns0:w="230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medreminder_telemetry</ns0:t>
            </ns0:r>
          </ns0:p>
        </ns0:tc>
        <ns0:tc>
          <ns0:tcPr>
            <ns0:tcW ns0:w="1584"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Cadena</ns0:t>
            </ns0:r>
          </ns0:p>
        </ns0:tc>
        <ns0:tc>
          <ns0:tcPr>
            <ns0:tcW ns0:w="316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Nombre de la base de datos para logs y telemetría de IA.</ns0:t>
            </ns0:r>
          </ns0:p>
        </ns0:tc>
      </ns0:tr>
      <ns0:tr>
        <ns0:trPr>
          <ns0:cantSplit/>
        </ns0:trPr>
        <ns0:tc>
          <ns0:tcPr>
            <ns0:tcW ns0:w="2304"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SECRET_KEY</ns0:t>
            </ns0:r>
          </ns0:p>
        </ns0:tc>
        <ns0:tc>
          <ns0:tcPr>
            <ns0:tcW ns0:w="230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09d25e094faa6ca2556c818166b7a9563b93f7099f6f0f4caa6cf63b88e8d3e7</ns0:t>
            </ns0:r>
          </ns0:p>
        </ns0:tc>
        <ns0:tc>
          <ns0:tcPr>
            <ns0:tcW ns0:w="158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Hexadecimal (256 bits)</ns0:t>
            </ns0:r>
          </ns0:p>
        </ns0:tc>
        <ns0:tc>
          <ns0:tcPr>
            <ns0:tcW ns0:w="316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Clave criptográfica maestra para la firma HMAC-SHA256 de tokens JWT.</ns0:t>
            </ns0:r>
          </ns0:p>
        </ns0:tc>
      </ns0:tr>
      <ns0:tr>
        <ns0:trPr>
          <ns0:cantSplit/>
        </ns0:trPr>
        <ns0:tc>
          <ns0:tcPr>
            <ns0:tcW ns0:w="2304"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ALGORITHM</ns0:t>
            </ns0:r>
          </ns0:p>
        </ns0:tc>
        <ns0:tc>
          <ns0:tcPr>
            <ns0:tcW ns0:w="2304"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HS256</ns0:t>
            </ns0:r>
          </ns0:p>
        </ns0:tc>
        <ns0:tc>
          <ns0:tcPr>
            <ns0:tcW ns0:w="1584"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Cadena</ns0:t>
            </ns0:r>
          </ns0:p>
        </ns0:tc>
        <ns0:tc>
          <ns0:tcPr>
            <ns0:tcW ns0:w="316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Algoritmo criptográfico utilizado para la firma digital de tokens.</ns0:t>
            </ns0:r>
          </ns0:p>
        </ns0:tc>
      </ns0:tr>
      <ns0:tr>
        <ns0:trPr>
          <ns0:cantSplit/>
        </ns0:trPr>
        <ns0:tc>
          <ns0:tcPr>
            <ns0:tcW ns0:w="230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ACCESS_TOKEN_EXPIRE_MINUTES</ns0:t>
            </ns0:r>
          </ns0:p>
        </ns0:tc>
        <ns0:tc>
          <ns0:tcPr>
            <ns0:tcW ns0:w="2304"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10080</ns0:t>
            </ns0:r>
          </ns0:p>
        </ns0:tc>
        <ns0:tc>
          <ns0:tcPr>
            <ns0:tcW ns0:w="158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Entero (Minutos)</ns0:t>
            </ns0:r>
          </ns0:p>
        </ns0:tc>
        <ns0:tc>
          <ns0:tcPr>
            <ns0:tcW ns0:w="316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Lapso de validez del token JWT de sesión (10080 min = 7 días continuos).</ns0:t>
            </ns0:r>
          </ns0:p>
        </ns0:tc>
      </ns0:tr>
    </ns0:tbl>
    <ns0:p>
      <ns0:pPr>
        <ns0:pStyle ns0:val="Ttulo2"/>
        <ns0:keepNext/>
        <ns0:spacing ns0:before="200" ns0:after="60"/>
      </ns0:pPr>
      <ns0:r>
        <ns0:rPr>
          <ns0:rFonts ns0:ascii="Calibri" ns0:hAnsi="Calibri"/>
          <ns0:b/>
          <ns0:color ns0:val="0D9488"/>
          <ns0:sz ns0:val="25"/>
        </ns0:rPr>
        <ns0:t>6.2 Parámetros de Conexión a Motores de Persistencia</ns0:t>
      </ns0:r>
    </ns0:p>
    <ns0:p>
      <ns0:pPr>
        <ns0:spacing ns0:line="276" ns0:lineRule="auto" ns0:before="0" ns0:after="100"/>
        <ns0:jc ns0:val="both"/>
      </ns0:pPr>
      <ns0:r>
        <ns0:rPr>
          <ns0:rFonts ns0:ascii="Calibri" ns0:hAnsi="Calibri"/>
          <ns0:color ns0:val="1E293B"/>
          <ns0:sz ns0:val="22"/>
        </ns0:rPr>
        <ns0:t>La conexión a MySQL se construye dinámicamente en app/core/config.py mediante SQLAlchemy Pool:</ns0:t>
        <ns0:br/>
        <ns0:t>• URL Relacional: mysql+pymysql://{MYSQL_USER}:{MYSQL_PASSWORD}@{MYSQL_HOST}:{MYSQL_PORT}/{MYSQL_DB}?charset=utf8mb4</ns0:t>
        <ns0:br/>
        <ns0:t>• Pool Size: 10 conexiones persistentes con max_overflow=20 para absorber picos de tráfico concurrente.</ns0:t>
        <ns0:br/>
        <ns0:t>• Pool Recycle: 3600 segundos (1 hora) para evitar cortes por timeout silencioso del servidor MySQL.</ns0:t>
      </ns0:r>
    </ns0:p>
    <ns0:p>
      <ns0:pPr>
        <ns0:spacing ns0:line="276" ns0:lineRule="auto" ns0:before="0" ns0:after="100"/>
        <ns0:jc ns0:val="both"/>
      </ns0:pPr>
      <ns0:r>
        <ns0:rPr>
          <ns0:rFonts ns0:ascii="Calibri" ns0:hAnsi="Calibri"/>
          <ns0:color ns0:val="1E293B"/>
          <ns0:sz ns0:val="22"/>
        </ns0:rPr>
        <ns0:t>Para MongoDB, se inicializa el cliente MongoClient con un pool máximo de 50 sockets concurrentes y un serverSelectionTimeoutMS de 5000 ms.</ns0:t>
      </ns0:r>
    </ns0:p>
    <ns0:p>
      <ns0:pPr>
        <ns0:pStyle ns0:val="Ttulo2"/>
        <ns0:keepNext/>
        <ns0:spacing ns0:before="200" ns0:after="60"/>
      </ns0:pPr>
      <ns0:r>
        <ns0:rPr>
          <ns0:rFonts ns0:ascii="Calibri" ns0:hAnsi="Calibri"/>
          <ns0:b/>
          <ns0:color ns0:val="0D9488"/>
          <ns0:sz ns0:val="25"/>
        </ns0:rPr>
        <ns0:t>6.3 Configuración de IPs Dinámicas y Conmutador de Red Móvil</ns0:t>
      </ns0:r>
    </ns0:p>
    <ns0:p>
      <ns0:pPr>
        <ns0:spacing ns0:line="276" ns0:lineRule="auto" ns0:before="0" ns0:after="100"/>
        <ns0:jc ns0:val="both"/>
      </ns0:pPr>
      <ns0:r>
        <ns0:rPr>
          <ns0:rFonts ns0:ascii="Calibri" ns0:hAnsi="Calibri"/>
          <ns0:color ns0:val="1E293B"/>
          <ns0:sz ns0:val="22"/>
        </ns0:rPr>
        <ns0:t>Para solventar la volatilidad de direcciones IP en redes Wi-Fi residenciales o de laboratorio escolar (UTVT), NetworkModule.kt en Android implementa un conmutador rápido inteligente (Fast IP Switcher):</ns0:t>
      </ns0:r>
    </ns0:p>
    <ns0:p>
      <ns0:pPr>
        <ns0:spacing ns0:line="276" ns0:lineRule="auto" ns0:before="0" ns0:after="100"/>
        <ns0:jc ns0:val="both"/>
      </ns0:pPr>
      <ns0:r>
        <ns0:rPr>
          <ns0:rFonts ns0:ascii="Calibri" ns0:hAnsi="Calibri"/>
          <ns0:color ns0:val="1E293B"/>
          <ns0:sz ns0:val="22"/>
        </ns0:rPr>
        <ns0:t>1. Lista de Candidatos Ordenada: [IP fija de desarrollo (192.168.1.XX), IP de emulador estándar (10.0.2.2), IP local (127.0.0.1)].</ns0:t>
        <ns0:br/>
        <ns0:t>2. Sondeo de Conectividad con Timeout Agresivo: Al iniciar, la aplicación efectúa un ping HTTP GET /health con timeout de 1500 ms hacia cada candidato en paralelo.</ns0:t>
        <ns0:br/>
        <ns0:t>3. Selección Inmediata: La primera dirección en retornar HTTP 200 OK es seleccionada como BaseURL activa para Retrofit, impidiendo que el usuario perciba pantallas congeladas por timeouts prolongados de red.</ns0:t>
      </ns0:r>
    </ns0:p>
    <ns0:p>
      <ns0:pPr>
        <ns0:pStyle ns0:val="Ttulo2"/>
        <ns0:keepNext/>
        <ns0:spacing ns0:before="200" ns0:after="60"/>
      </ns0:pPr>
      <ns0:r>
        <ns0:rPr>
          <ns0:rFonts ns0:ascii="Calibri" ns0:hAnsi="Calibri"/>
          <ns0:b/>
          <ns0:color ns0:val="0D9488"/>
          <ns0:sz ns0:val="25"/>
        </ns0:rPr>
        <ns0:t>6.4 Parámetros de Timeout, Políticas de Retry y Sesión Criptográfica</ns0:t>
      </ns0:r>
    </ns0:p>
    <ns0:p>
      <ns0:pPr>
        <ns0:spacing ns0:line="276" ns0:lineRule="auto" ns0:before="0" ns0:after="100"/>
        <ns0:jc ns0:val="both"/>
      </ns0:pPr>
      <ns0:r>
        <ns0:rPr>
          <ns0:rFonts ns0:ascii="Calibri" ns0:hAnsi="Calibri"/>
          <ns0:color ns0:val="1E293B"/>
          <ns0:sz ns0:val="22"/>
        </ns0:rPr>
        <ns0:t>Las políticas de tolerancia y reintentos en red son:</ns0:t>
        <ns0:br/>
        <ns0:t>• Timeout de Llamadas REST: 10 segundos en llamadas transaccionales (confirmar tomas de medicamentos) y 5 segundos en lecturas de catálogo.</ns0:t>
        <ns0:br/>
        <ns0:t>• Política de Reintentos: 3 intentos con retroceso exponencial (exponential backoff: 1s, 2s, 4s) antes de conmutar a almacenamiento en cola offline local.</ns0:t>
        <ns0:br/>
        <ns0:t>• Expiración de Sesión Móvil: Los tokens JWT emitidos tienen validez de 7 días. El cliente Android custodia el token en EncryptedSharedPreferences y lo refresca automáticamente de fondo cuando resta menos del 20 % de su tiempo de vida.</ns0:t>
      </ns0:r>
    </ns0:p>
    <ns0:p>
      <ns0:pPr>
        <ns0:pStyle ns0:val="Ttulo1"/>
        <ns0:keepNext/>
        <ns0:pageBreakBefore/>
        <ns0:spacing ns0:before="280" ns0:after="80"/>
      </ns0:pPr>
      <ns0:r>
        <ns0:rPr>
          <ns0:rFonts ns0:ascii="Calibri" ns0:hAnsi="Calibri"/>
          <ns0:b/>
          <ns0:color ns0:val="1B365D"/>
          <ns0:sz ns0:val="30"/>
        </ns0:rPr>
        <ns0:t>7. MODELO DE DATOS</ns0:t>
      </ns0:r>
    </ns0:p>
    <ns0:p>
      <ns0:pPr>
        <ns0:pStyle ns0:val="Ttulo2"/>
        <ns0:keepNext/>
        <ns0:spacing ns0:before="200" ns0:after="60"/>
      </ns0:pPr>
      <ns0:r>
        <ns0:rPr>
          <ns0:rFonts ns0:ascii="Calibri" ns0:hAnsi="Calibri"/>
          <ns0:b/>
          <ns0:color ns0:val="0D9488"/>
          <ns0:sz ns0:val="25"/>
        </ns0:rPr>
        <ns0:t>7.1 Modelo Entidad-Relación y Normalización en Tercera Forma Normal (3FN)</ns0:t>
      </ns0:r>
    </ns0:p>
    <ns0:p>
      <ns0:pPr>
        <ns0:spacing ns0:line="276" ns0:lineRule="auto" ns0:before="0" ns0:after="100"/>
        <ns0:jc ns0:val="both"/>
      </ns0:pPr>
      <ns0:r>
        <ns0:rPr>
          <ns0:rFonts ns0:ascii="Calibri" ns0:hAnsi="Calibri"/>
          <ns0:color ns0:val="1E293B"/>
          <ns0:sz ns0:val="22"/>
        </ns0:rPr>
        <ns0:t>El esquema relacional de MedReminder AI fue normalizado rigurosamente hasta la Tercera Forma Normal (3FN):</ns0:t>
      </ns0:r>
    </ns0:p>
    <ns0:p>
      <ns0:pPr>
        <ns0:spacing ns0:line="276" ns0:lineRule="auto" ns0:before="0" ns0:after="100"/>
        <ns0:jc ns0:val="both"/>
      </ns0:pPr>
      <ns0:r>
        <ns0:rPr>
          <ns0:rFonts ns0:ascii="Calibri" ns0:hAnsi="Calibri"/>
          <ns0:color ns0:val="1E293B"/>
          <ns0:sz ns0:val="22"/>
        </ns0:rPr>
        <ns0:t>1. Primera Forma Normal (1FN): Todos los atributos son atómicos y no existen grupos repetitivos. Horarios y frecuencias se descomponen en registros individuales en la tabla recordatorios.</ns0:t>
      </ns0:r>
    </ns0:p>
    <ns0:p>
      <ns0:pPr>
        <ns0:spacing ns0:line="276" ns0:lineRule="auto" ns0:before="0" ns0:after="100"/>
        <ns0:jc ns0:val="both"/>
      </ns0:pPr>
      <ns0:r>
        <ns0:rPr>
          <ns0:rFonts ns0:ascii="Calibri" ns0:hAnsi="Calibri"/>
          <ns0:color ns0:val="1E293B"/>
          <ns0:sz ns0:val="22"/>
        </ns0:rPr>
        <ns0:t>2. Segunda Forma Normal (2FN): Se eliminan las dependencias parciales. Toda columna no primaria depende de manera completa y directa de la clave primaria de la tabla.</ns0:t>
      </ns0:r>
    </ns0:p>
    <ns0:p>
      <ns0:pPr>
        <ns0:spacing ns0:line="276" ns0:lineRule="auto" ns0:before="0" ns0:after="100"/>
        <ns0:jc ns0:val="both"/>
      </ns0:pPr>
      <ns0:r>
        <ns0:rPr>
          <ns0:rFonts ns0:ascii="Calibri" ns0:hAnsi="Calibri"/>
          <ns0:color ns0:val="1E293B"/>
          <ns0:sz ns0:val="22"/>
        </ns0:rPr>
        <ns0:t>3. Tercera Forma Normal (3FN): Se eliminan las dependencias transitivas. Ninguna columna no clave depende de otra columna no clave. Por ejemplo, los datos del medicamento (nombre, presentación) se vinculan mediante id_medicamento y no se duplican en las tomas de medicamentos.</ns0:t>
      </ns0:r>
    </ns0:p>
    <ns0:p>
      <ns0:pPr>
        <ns0:spacing ns0:line="276" ns0:lineRule="auto" ns0:before="0" ns0:after="100"/>
        <ns0:jc ns0:val="both"/>
      </ns0:pPr>
      <ns0:r>
        <ns0:rPr>
          <ns0:rFonts ns0:ascii="Calibri" ns0:hAnsi="Calibri"/>
          <ns0:color ns0:val="1E293B"/>
          <ns0:sz ns0:val="22"/>
        </ns0:rPr>
        <ns0:t>La siguiente matriz formal de entidades y relaciones detalla la topología relacional, claves primarias, claves foráneas y cardinalidades:</ns0:t>
      </ns0:r>
    </ns0:p>
    <ns0:p>
      <ns0:pPr>
        <ns0:keepNext/>
        <ns0:spacing ns0:before="200" ns0:after="60"/>
      </ns0:pPr>
      <ns0:r>
        <ns0:rPr>
          <ns0:rFonts ns0:ascii="Calibri" ns0:hAnsi="Calibri"/>
          <ns0:b/>
          <ns0:color ns0:val="1B365D"/>
          <ns0:sz ns0:val="18"/>
        </ns0:rPr>
        <ns0:t>Tabla 7.1: Matriz de Entidades Relacionales, Claves y Cardinalidades del Modelo en 3FN</ns0:t>
      </ns0:r>
    </ns0:p>
    <ns0:tbl>
      <ns0:tblPr>
        <ns0:jc ns0:val="center"/>
        <ns0:tblLayout ns0:type="fixed"/>
        <ns0:tblLook ns0:firstColumn="1" ns0:firstRow="1" ns0:lastColumn="0" ns0:lastRow="0" ns0:noHBand="0" ns0:noVBand="1" ns0:val="04A0"/>
        <ns0:tblW ns0:w="9346"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1368"/>
        <ns0:gridCol ns0:w="1742"/>
        <ns0:gridCol ns0:w="1872"/>
        <ns0:gridCol ns0:w="1498"/>
        <ns0:gridCol ns0:w="2866"/>
      </ns0:tblGrid>
      <ns0:tr>
        <ns0:trPr>
          <ns0:cantSplit/>
          <ns0:tblHeader/>
        </ns0:trPr>
        <ns0:tc>
          <ns0:tcPr>
            <ns0:tcW ns0:w="136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Entidad (Tabla)</ns0:t>
            </ns0:r>
          </ns0:p>
        </ns0:tc>
        <ns0:tc>
          <ns0:tcPr>
            <ns0:tcW ns0:w="174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Clave Primaria (PK)</ns0:t>
            </ns0:r>
          </ns0:p>
        </ns0:tc>
        <ns0:tc>
          <ns0:tcPr>
            <ns0:tcW ns0:w="187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Claves Foráneas (FK)</ns0:t>
            </ns0:r>
          </ns0:p>
        </ns0:tc>
        <ns0:tc>
          <ns0:tcPr>
            <ns0:tcW ns0:w="149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Cardinalidad</ns0:t>
            </ns0:r>
          </ns0:p>
        </ns0:tc>
        <ns0:tc>
          <ns0:tcPr>
            <ns0:tcW ns0:w="286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Rol en Tomas de Medicamentos e Integridad Referencial</ns0:t>
            </ns0:r>
          </ns0:p>
        </ns0:tc>
      </ns0:tr>
      <ns0:tr>
        <ns0:trPr>
          <ns0:cantSplit/>
        </ns0:trPr>
        <ns0:tc>
          <ns0:tcPr>
            <ns0:tcW ns0:w="1368"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usuarios</ns0:t>
            </ns0:r>
          </ns0:p>
        </ns0:tc>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id (INT AUTO_INCREMENT)</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Ninguna (Entidad fuerte)</ns0:t>
            </ns0:r>
          </ns0:p>
        </ns0:tc>
        <ns0:tc>
          <ns0:tcPr>
            <ns0:tcW ns0:w="149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1 : N con medicamentos</ns0:t>
              <ns0:br/>
              <ns0:t>1 : N con tratamientos</ns0:t>
              <ns0:br/>
              <ns0:t>1 : N con historial_toma</ns0:t>
            </ns0:r>
          </ns0:p>
        </ns0:tc>
        <ns0:tc>
          <ns0:tcPr>
            <ns0:tcW ns0:w="286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Almacena perfiles de pacientes y credenciales con hash criptográfico irreversible.</ns0:t>
            </ns0:r>
          </ns0:p>
        </ns0:tc>
      </ns0:tr>
      <ns0:tr>
        <ns0:trPr>
          <ns0:cantSplit/>
        </ns0:trPr>
        <ns0:tc>
          <ns0:tcPr>
            <ns0:tcW ns0:w="1368"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medicamentos</ns0:t>
            </ns0:r>
          </ns0:p>
        </ns0:tc>
        <ns0:tc>
          <ns0:tcPr>
            <ns0:tcW ns0:w="174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id (INT AUTO_INCREMENT)</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id_usuario (referencia a usuarios.id) [CASCADE]</ns0:t>
            </ns0:r>
          </ns0:p>
        </ns0:tc>
        <ns0:tc>
          <ns0:tcPr>
            <ns0:tcW ns0:w="149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1 : N con recordatorios</ns0:t>
              <ns0:br/>
              <ns0:t>1 : N con historial_toma</ns0:t>
            </ns0:r>
          </ns0:p>
        </ns0:tc>
        <ns0:tc>
          <ns0:tcPr>
            <ns0:tcW ns0:w="286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Catálogo maestro y botiquín virtual; registra stock actual, presentación y alertas mínimas.</ns0:t>
            </ns0:r>
          </ns0:p>
        </ns0:tc>
      </ns0:tr>
      <ns0:tr>
        <ns0:trPr>
          <ns0:cantSplit/>
        </ns0:trPr>
        <ns0:tc>
          <ns0:tcPr>
            <ns0:tcW ns0:w="1368"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tratamientos</ns0:t>
            </ns0:r>
          </ns0:p>
        </ns0:tc>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id (INT AUTO_INCREMENT)</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id_usuario (usuarios.id)</ns0:t>
              <ns0:br/>
              <ns0:t>id_medicamento (medicamentos.id)</ns0:t>
            </ns0:r>
          </ns0:p>
        </ns0:tc>
        <ns0:tc>
          <ns0:tcPr>
            <ns0:tcW ns0:w="149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1 : N con recordatorios</ns0:t>
            </ns0:r>
          </ns0:p>
        </ns0:tc>
        <ns0:tc>
          <ns0:tcPr>
            <ns0:tcW ns0:w="286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Formaliza la prescripción médica: dosis, intervalo de horas, fecha inicio y estatus activo.</ns0:t>
            </ns0:r>
          </ns0:p>
        </ns0:tc>
      </ns0:tr>
      <ns0:tr>
        <ns0:trPr>
          <ns0:cantSplit/>
        </ns0:trPr>
        <ns0:tc>
          <ns0:tcPr>
            <ns0:tcW ns0:w="1368"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recordatorios</ns0:t>
            </ns0:r>
          </ns0:p>
        </ns0:tc>
        <ns0:tc>
          <ns0:tcPr>
            <ns0:tcW ns0:w="174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id (INT AUTO_INCREMENT)</ns0:t>
            </ns0:r>
          </ns0:p>
        </ns0:tc>
        <ns0:tc>
          <ns0:tcPr>
            <ns0:tcW ns0:w="187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id_usuario (usuarios.id)</ns0:t>
              <ns0:br/>
              <ns0:t>id_medicamento (medicamentos.id)</ns0:t>
              <ns0:br/>
              <ns0:t>id_tratamiento (tratamientos.id)</ns0:t>
            </ns0:r>
          </ns0:p>
        </ns0:tc>
        <ns0:tc>
          <ns0:tcPr>
            <ns0:tcW ns0:w="149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1 : 1 con evento de toma de medicamentos activa</ns0:t>
            </ns0:r>
          </ns0:p>
        </ns0:tc>
        <ns0:tc>
          <ns0:tcPr>
            <ns0:tcW ns0:w="286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Programa cada instancia temporal de tomas de medicamentos: estado, posposiciones (k=2) y alarma.</ns0:t>
            </ns0:r>
          </ns0:p>
        </ns0:tc>
      </ns0:tr>
      <ns0:tr>
        <ns0:trPr>
          <ns0:cantSplit/>
        </ns0:trPr>
        <ns0:tc>
          <ns0:tcPr>
            <ns0:tcW ns0:w="1368"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historial_toma</ns0:t>
            </ns0:r>
          </ns0:p>
        </ns0:tc>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id (INT AUTO_INCREMENT)</ns0:t>
            </ns0:r>
          </ns0:p>
        </ns0:tc>
        <ns0:tc>
          <ns0:tcPr>
            <ns0:tcW ns0:w="187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id_usuario (usuarios.id)</ns0:t>
              <ns0:br/>
              <ns0:t>id_medicamento (medicamentos.id)</ns0:t>
              <ns0:br/>
              <ns0:t>id_recordatorio (recordatorios.id)</ns0:t>
            </ns0:r>
          </ns0:p>
        </ns0:tc>
        <ns0:tc>
          <ns0:tcPr>
            <ns0:tcW ns0:w="149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N : 1 con cada entidad clínica</ns0:t>
            </ns0:r>
          </ns0:p>
        </ns0:tc>
        <ns0:tc>
          <ns0:tcPr>
            <ns0:tcW ns0:w="286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Bitácora inmutable de farmacovigilancia: audita tomas de medicamentos confirmadas, pospuestas u omitidas.</ns0:t>
            </ns0:r>
          </ns0:p>
        </ns0:tc>
      </ns0:tr>
    </ns0:tbl>
    <ns0:p>
      <ns0:pPr>
        <ns0:pStyle ns0:val="Ttulo2"/>
        <ns0:keepNext/>
        <ns0:spacing ns0:before="200" ns0:after="60"/>
      </ns0:pPr>
      <ns0:r>
        <ns0:rPr>
          <ns0:rFonts ns0:ascii="Calibri" ns0:hAnsi="Calibri"/>
          <ns0:b/>
          <ns0:color ns0:val="0D9488"/>
          <ns0:sz ns0:val="25"/>
        </ns0:rPr>
        <ns0:t>7.2 Especificación DDL SQL Completa de MySQL 8.0</ns0:t>
      </ns0:r>
    </ns0:p>
    <ns0:p>
      <ns0:pPr>
        <ns0:spacing ns0:line="276" ns0:lineRule="auto" ns0:before="0" ns0:after="100"/>
        <ns0:jc ns0:val="both"/>
      </ns0:pPr>
      <ns0:r>
        <ns0:rPr>
          <ns0:rFonts ns0:ascii="Calibri" ns0:hAnsi="Calibri"/>
          <ns0:color ns0:val="1E293B"/>
          <ns0:sz ns0:val="22"/>
        </ns0:rPr>
        <ns0:t>A continuación se reproduce el script DDL canónico de inicialización de la base de datos relacional MySQL 8.0 (alojado en db/init_mysql.sql), con integridad referencial y motor transaccional InnoDB:</ns0:t>
      </ns0:r>
    </ns0:p>
    <ns0:p>
      <ns0:pPr>
        <ns0:keepNext/>
        <ns0:spacing ns0:before="160" ns0:after="60"/>
        <ns0:jc ns0:val="left"/>
      </ns0:pPr>
      <ns0:r>
        <ns0:rPr>
          <ns0:rFonts ns0:ascii="Calibri" ns0:hAnsi="Calibri"/>
          <ns0:b/>
          <ns0:color ns0:val="64748B"/>
          <ns0:sz ns0:val="18"/>
        </ns0:rPr>
        <ns0:t>» Script DDL completo en 3FN de MySQL 8.0 (db/init_mysql.sql)</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db/init_mysql.sql - Esquema relacional formal en 3FN de MedReminder AI</ns0:t>
              <ns0:br/>
              <ns0:t>CREATE DATABASE IF NOT EXISTS medreminder_db CHARACTER SET utf8mb4 COLLATE utf8mb4_unicode_ci;</ns0:t>
              <ns0:br/>
              <ns0:t>USE medreminder_db;</ns0:t>
              <ns0:br/>
              <ns0:br/>
              <ns0:t>-- 1. Tabla de Usuarios y Credenciales</ns0:t>
              <ns0:br/>
              <ns0:t>CREATE TABLE IF NOT EXISTS usuarios (</ns0:t>
              <ns0:br/>
              <ns0:t xml:space="preserve">    id INT AUTO_INCREMENT PRIMARY KEY,</ns0:t>
              <ns0:br/>
              <ns0:t xml:space="preserve">    nombre VARCHAR(120) NOT NULL,</ns0:t>
              <ns0:br/>
              <ns0:t xml:space="preserve">    email VARCHAR(160) NOT NULL UNIQUE,</ns0:t>
              <ns0:br/>
              <ns0:t xml:space="preserve">    password_hash VARCHAR(255) NOT NULL,</ns0:t>
              <ns0:br/>
              <ns0:t xml:space="preserve">    rol VARCHAR(30) DEFAULT 'paciente',</ns0:t>
              <ns0:br/>
              <ns0:t xml:space="preserve">    fecha_registro TIMESTAMP DEFAULT CURRENT_TIMESTAMP</ns0:t>
              <ns0:br/>
              <ns0:t>) ENGINE=InnoDB;</ns0:t>
              <ns0:br/>
              <ns0:br/>
              <ns0:t>-- 2. Catálogo de Medicamentos y Botiquín</ns0:t>
              <ns0:br/>
              <ns0:t>CREATE TABLE IF NOT EXISTS medicamentos (</ns0:t>
              <ns0:br/>
              <ns0:t xml:space="preserve">    id INT AUTO_INCREMENT PRIMARY KEY,</ns0:t>
              <ns0:br/>
              <ns0:t xml:space="preserve">    id_usuario INT NOT NULL,</ns0:t>
              <ns0:br/>
              <ns0:t xml:space="preserve">    nombre VARCHAR(120) NOT NULL,</ns0:t>
              <ns0:br/>
              <ns0:t xml:space="preserve">    principio_activo VARCHAR(120),</ns0:t>
              <ns0:br/>
              <ns0:t xml:space="preserve">    presentacion VARCHAR(60) NOT NULL,</ns0:t>
              <ns0:br/>
              <ns0:t xml:space="preserve">    concentracion VARCHAR(60),</ns0:t>
              <ns0:br/>
              <ns0:t xml:space="preserve">    stock_actual INT NOT NULL DEFAULT 0,</ns0:t>
              <ns0:br/>
              <ns0:t xml:space="preserve">    stock_minimo_alerta INT NOT NULL DEFAULT 5,</ns0:t>
              <ns0:br/>
              <ns0:t xml:space="preserve">    instrucciones_toma TEXT,</ns0:t>
              <ns0:br/>
              <ns0:t xml:space="preserve">    fecha_creacion TIMESTAMP DEFAULT CURRENT_TIMESTAMP,</ns0:t>
              <ns0:br/>
              <ns0:t xml:space="preserve">    FOREIGN KEY (id_usuario) REFERENCES usuarios(id) ON DELETE CASCADE</ns0:t>
              <ns0:br/>
              <ns0:t>) ENGINE=InnoDB;</ns0:t>
              <ns0:br/>
              <ns0:br/>
              <ns0:t>-- 3. Tratamientos y Prescripciones Médicas</ns0:t>
              <ns0:br/>
              <ns0:t>CREATE TABLE IF NOT EXISTS tratamientos (</ns0:t>
              <ns0:br/>
              <ns0:t xml:space="preserve">    id INT AUTO_INCREMENT PRIMARY KEY,</ns0:t>
              <ns0:br/>
              <ns0:t xml:space="preserve">    id_usuario INT NOT NULL,</ns0:t>
              <ns0:br/>
              <ns0:t xml:space="preserve">    id_medicamento INT NOT NULL,</ns0:t>
              <ns0:br/>
              <ns0:t xml:space="preserve">    dosis_cantidad VARCHAR(60) NOT NULL,</ns0:t>
              <ns0:br/>
              <ns0:t xml:space="preserve">    frecuencia_horas INT NOT NULL,</ns0:t>
              <ns0:br/>
              <ns0:t xml:space="preserve">    fecha_inicio DATE NOT NULL,</ns0:t>
              <ns0:br/>
              <ns0:t xml:space="preserve">    fecha_fin DATE,</ns0:t>
              <ns0:br/>
              <ns0:t xml:space="preserve">    activo BOOLEAN DEFAULT TRUE,</ns0:t>
              <ns0:br/>
              <ns0:t xml:space="preserve">    FOREIGN KEY (id_usuario) REFERENCES usuarios(id) ON DELETE CASCADE,</ns0:t>
              <ns0:br/>
              <ns0:t xml:space="preserve">    FOREIGN KEY (id_medicamento) REFERENCES medicamentos(id) ON DELETE CASCADE</ns0:t>
              <ns0:br/>
              <ns0:t>) ENGINE=InnoDB;</ns0:t>
              <ns0:br/>
              <ns0:br/>
              <ns0:t>-- 4. Recordatorios y Programación de Tomas de Medicamentos</ns0:t>
              <ns0:br/>
              <ns0:t>CREATE TABLE IF NOT EXISTS recordatorios (</ns0:t>
              <ns0:br/>
              <ns0:t xml:space="preserve">    id INT AUTO_INCREMENT PRIMARY KEY,</ns0:t>
              <ns0:br/>
              <ns0:t xml:space="preserve">    id_tratamiento INT NOT NULL,</ns0:t>
              <ns0:br/>
              <ns0:t xml:space="preserve">    fecha_hora_programada DATETIME NOT NULL,</ns0:t>
              <ns0:br/>
              <ns0:t xml:space="preserve">    estado ENUM('pendiente', 'tomado', 'pospuesto', 'omitido') DEFAULT 'pendiente',</ns0:t>
              <ns0:br/>
              <ns0:t xml:space="preserve">    contador_posposiciones INT DEFAULT 0,</ns0:t>
              <ns0:br/>
              <ns0:t xml:space="preserve">    fecha_hora_toma DATETIME NULL,</ns0:t>
              <ns0:br/>
              <ns0:t xml:space="preserve">    notas_omision VARCHAR(255) NULL,</ns0:t>
              <ns0:br/>
              <ns0:t xml:space="preserve">    FOREIGN KEY (id_tratamiento) REFERENCES tratamientos(id) ON DELETE CASCADE,</ns0:t>
              <ns0:br/>
              <ns0:t xml:space="preserve">    INDEX idx_estado_fecha (estado, fecha_hora_programada)</ns0:t>
              <ns0:br/>
              <ns0:t>) ENGINE=InnoDB;</ns0:t>
              <ns0:br/>
              <ns0:br/>
              <ns0:t>-- 5. Bitácora Médico-Legal Inmutable de Tomas de Medicamentos</ns0:t>
              <ns0:br/>
              <ns0:t>CREATE TABLE IF NOT EXISTS historial_toma (</ns0:t>
              <ns0:br/>
              <ns0:t xml:space="preserve">    id INT AUTO_INCREMENT PRIMARY KEY,</ns0:t>
              <ns0:br/>
              <ns0:t xml:space="preserve">    id_usuario INT NOT NULL,</ns0:t>
              <ns0:br/>
              <ns0:t xml:space="preserve">    id_medicamento INT NOT NULL,</ns0:t>
              <ns0:br/>
              <ns0:t xml:space="preserve">    id_recordatorio INT NOT NULL,</ns0:t>
              <ns0:br/>
              <ns0:t xml:space="preserve">    accion ENUM('tomado', 'pospuesto', 'omitido', 'revertido') NOT NULL,</ns0:t>
              <ns0:br/>
              <ns0:t xml:space="preserve">    fecha_hora TIMESTAMP DEFAULT CURRENT_TIMESTAMP,</ns0:t>
              <ns0:br/>
              <ns0:t xml:space="preserve">    motivo_omision VARCHAR(255) NULL,</ns0:t>
              <ns0:br/>
              <ns0:t xml:space="preserve">    FOREIGN KEY (id_usuario) REFERENCES usuarios(id),</ns0:t>
              <ns0:br/>
              <ns0:t xml:space="preserve">    FOREIGN KEY (id_medicamento) REFERENCES medicamentos(id),</ns0:t>
              <ns0:br/>
              <ns0:t xml:space="preserve">    FOREIGN KEY (id_recordatorio) REFERENCES recordatorios(id)</ns0:t>
              <ns0:br/>
              <ns0:t>) ENGINE=InnoDB;</ns0:t>
              <ns0:br/>
              <ns0:br/>
              <ns0:t>-- 6. Alergias y Contraindicaciones Críticas</ns0:t>
              <ns0:br/>
              <ns0:t>CREATE TABLE IF NOT EXISTS alergias (</ns0:t>
              <ns0:br/>
              <ns0:t xml:space="preserve">    id INT AUTO_INCREMENT PRIMARY KEY,</ns0:t>
              <ns0:br/>
              <ns0:t xml:space="preserve">    id_usuario INT NOT NULL,</ns0:t>
              <ns0:br/>
              <ns0:t xml:space="preserve">    sustancia VARCHAR(120) NOT NULL,</ns0:t>
              <ns0:br/>
              <ns0:t xml:space="preserve">    severidad ENUM('leve', 'moderada', 'grave_anafilaxia') DEFAULT 'moderada',</ns0:t>
              <ns0:br/>
              <ns0:t xml:space="preserve">    notas VARCHAR(255),</ns0:t>
              <ns0:br/>
              <ns0:t xml:space="preserve">    FOREIGN KEY (id_usuario) REFERENCES usuarios(id) ON DELETE CASCADE</ns0:t>
              <ns0:br/>
              <ns0:t>) ENGINE=InnoDB;</ns0:t>
              <ns0:br/>
              <ns0:br/>
              <ns0:t>-- 7. Red de Contactos de Apoyo y Emergencia</ns0:t>
              <ns0:br/>
              <ns0:t>CREATE TABLE IF NOT EXISTS contactos_emergencia (</ns0:t>
              <ns0:br/>
              <ns0:t xml:space="preserve">    id INT AUTO_INCREMENT PRIMARY KEY,</ns0:t>
              <ns0:br/>
              <ns0:t xml:space="preserve">    id_usuario INT NOT NULL,</ns0:t>
              <ns0:br/>
              <ns0:t xml:space="preserve">    nombre VARCHAR(120) NOT NULL,</ns0:t>
              <ns0:br/>
              <ns0:t xml:space="preserve">    parentesco VARCHAR(60) NOT NULL,</ns0:t>
              <ns0:br/>
              <ns0:t xml:space="preserve">    telefono VARCHAR(20) NOT NULL,</ns0:t>
              <ns0:br/>
              <ns0:t xml:space="preserve">    notificaciones_activas BOOLEAN DEFAULT TRUE,</ns0:t>
              <ns0:br/>
              <ns0:t xml:space="preserve">    FOREIGN KEY (id_usuario) REFERENCES usuarios(id) ON DELETE CASCADE</ns0:t>
              <ns0:br/>
              <ns0:t>) ENGINE=InnoDB;</ns0:t>
              <ns0:br/>
              <ns0:br/>
              <ns0:t>-- 8. Gamificación, Rachas y Rango de Honor</ns0:t>
              <ns0:br/>
              <ns0:t>CREATE TABLE IF NOT EXISTS gamificacion_honor (</ns0:t>
              <ns0:br/>
              <ns0:t xml:space="preserve">    id INT AUTO_INCREMENT PRIMARY KEY,</ns0:t>
              <ns0:br/>
              <ns0:t xml:space="preserve">    id_usuario INT NOT NULL UNIQUE,</ns0:t>
              <ns0:br/>
              <ns0:t xml:space="preserve">    racha_dias INT DEFAULT 0,</ns0:t>
              <ns0:br/>
              <ns0:t xml:space="preserve">    escudos_activos INT DEFAULT 0,</ns0:t>
              <ns0:br/>
              <ns0:t xml:space="preserve">    rango VARCHAR(30) DEFAULT 'Hierro',</ns0:t>
              <ns0:br/>
              <ns0:t xml:space="preserve">    modo_castigo BOOLEAN DEFAULT FALSE,</ns0:t>
              <ns0:br/>
              <ns0:t xml:space="preserve">    ultima_actualizacion TIMESTAMP DEFAULT CURRENT_TIMESTAMP ON UPDATE CURRENT_TIMESTAMP,</ns0:t>
              <ns0:br/>
              <ns0:t xml:space="preserve">    FOREIGN KEY (id_usuario) REFERENCES usuarios(id) ON DELETE CASCADE</ns0:t>
              <ns0:br/>
              <ns0:t>) ENGINE=InnoDB;</ns0:t>
            </ns0:r>
          </ns0:p>
        </ns0:tc>
      </ns0:tr>
    </ns0:tbl>
    <ns0:p>
      <ns0:pPr>
        <ns0:pStyle ns0:val="Ttulo2"/>
        <ns0:keepNext/>
        <ns0:spacing ns0:before="200" ns0:after="60"/>
      </ns0:pPr>
      <ns0:r>
        <ns0:rPr>
          <ns0:rFonts ns0:ascii="Calibri" ns0:hAnsi="Calibri"/>
          <ns0:b/>
          <ns0:color ns0:val="0D9488"/>
          <ns0:sz ns0:val="25"/>
        </ns0:rPr>
        <ns0:t>7.3 Colecciones y Esquema de Telemetría en MongoDB 6.0</ns0:t>
      </ns0:r>
    </ns0:p>
    <ns0:p>
      <ns0:pPr>
        <ns0:spacing ns0:line="276" ns0:lineRule="auto" ns0:before="0" ns0:after="100"/>
        <ns0:jc ns0:val="both"/>
      </ns0:pPr>
      <ns0:r>
        <ns0:rPr>
          <ns0:rFonts ns0:ascii="Calibri" ns0:hAnsi="Calibri"/>
          <ns0:color ns0:val="1E293B"/>
          <ns0:sz ns0:val="22"/>
        </ns0:rPr>
        <ns0:t>En la base no relacional MongoDB (medreminder_telemetry), se definen tres colecciones documentales:</ns0:t>
      </ns0:r>
    </ns0:p>
    <ns0:p>
      <ns0:pPr>
        <ns0:spacing ns0:line="276" ns0:lineRule="auto" ns0:before="0" ns0:after="100"/>
        <ns0:jc ns0:val="both"/>
      </ns0:pPr>
      <ns0:r>
        <ns0:rPr>
          <ns0:rFonts ns0:ascii="Calibri" ns0:hAnsi="Calibri"/>
          <ns0:color ns0:val="1E293B"/>
          <ns0:sz ns0:val="22"/>
        </ns0:rPr>
        <ns0:t>• activity_logs: Registra eventos de autenticación, inicios de sesión, cambios de red y latencias de sincronización.</ns0:t>
        <ns0:br/>
        <ns0:t>• medi_dialogs: Almacena transcripciones de interacciones asistidas por voz con el acompañante Medi, intenciones detectadas y métricas de sentimiento emocional del paciente.</ns0:t>
        <ns0:br/>
        <ns0:t>• search_traces: Custodia las trazas completas de exploración algorítmica de grafos en IA (nodos expandidos, aristas de ciclos podadas y rutas generadas).</ns0:t>
      </ns0:r>
    </ns0:p>
    <ns0:p>
      <ns0:pPr>
        <ns0:pStyle ns0:val="Ttulo2"/>
        <ns0:keepNext/>
        <ns0:spacing ns0:before="200" ns0:after="60"/>
      </ns0:pPr>
      <ns0:r>
        <ns0:rPr>
          <ns0:rFonts ns0:ascii="Calibri" ns0:hAnsi="Calibri"/>
          <ns0:b/>
          <ns0:color ns0:val="0D9488"/>
          <ns0:sz ns0:val="25"/>
        </ns0:rPr>
        <ns0:t>7.4 Diccionario Formal de Datos y Variables de Persistencia</ns0:t>
      </ns0:r>
    </ns0:p>
    <ns0:p>
      <ns0:pPr>
        <ns0:spacing ns0:line="276" ns0:lineRule="auto" ns0:before="0" ns0:after="100"/>
        <ns0:jc ns0:val="both"/>
      </ns0:pPr>
      <ns0:r>
        <ns0:rPr>
          <ns0:rFonts ns0:ascii="Calibri" ns0:hAnsi="Calibri"/>
          <ns0:color ns0:val="1E293B"/>
          <ns0:sz ns0:val="22"/>
        </ns0:rPr>
        <ns0:t>La estructura detallada de tipos de datos, rangos permitidos y restricciones de persistencia se encuentra catalogada exhaustivamente en el Anexo D al final de este manual.</ns0:t>
      </ns0:r>
    </ns0:p>
    <ns0:p>
      <ns0:pPr>
        <ns0:pStyle ns0:val="Ttulo1"/>
        <ns0:keepNext/>
        <ns0:pageBreakBefore/>
        <ns0:spacing ns0:before="280" ns0:after="80"/>
      </ns0:pPr>
      <ns0:r>
        <ns0:rPr>
          <ns0:rFonts ns0:ascii="Calibri" ns0:hAnsi="Calibri"/>
          <ns0:b/>
          <ns0:color ns0:val="1B365D"/>
          <ns0:sz ns0:val="30"/>
        </ns0:rPr>
        <ns0:t>8. MÓDULOS Y API</ns0:t>
      </ns0:r>
    </ns0:p>
    <ns0:p>
      <ns0:pPr>
        <ns0:pStyle ns0:val="Ttulo2"/>
        <ns0:keepNext/>
        <ns0:spacing ns0:before="200" ns0:after="60"/>
      </ns0:pPr>
      <ns0:r>
        <ns0:rPr>
          <ns0:rFonts ns0:ascii="Calibri" ns0:hAnsi="Calibri"/>
          <ns0:b/>
          <ns0:color ns0:val="0D9488"/>
          <ns0:sz ns0:val="25"/>
        </ns0:rPr>
        <ns0:t>8.1 Catálogo Exhaustivo de Endpoints REST de FastAPI</ns0:t>
      </ns0:r>
    </ns0:p>
    <ns0:p>
      <ns0:pPr>
        <ns0:spacing ns0:line="276" ns0:lineRule="auto" ns0:before="0" ns0:after="100"/>
        <ns0:jc ns0:val="both"/>
      </ns0:pPr>
      <ns0:r>
        <ns0:rPr>
          <ns0:rFonts ns0:ascii="Calibri" ns0:hAnsi="Calibri"/>
          <ns0:color ns0:val="1E293B"/>
          <ns0:sz ns0:val="22"/>
        </ns0:rPr>
        <ns0:t>La siguiente matriz resume la totalidad de endpoints provistos por el backend FastAPI, sus métodos HTTP, nivel de autenticación y códigos de respuesta esperados:</ns0:t>
      </ns0:r>
    </ns0:p>
    <ns0:p>
      <ns0:pPr>
        <ns0:keepNext/>
        <ns0:spacing ns0:before="200" ns0:after="60"/>
      </ns0:pPr>
      <ns0:r>
        <ns0:rPr>
          <ns0:rFonts ns0:ascii="Calibri" ns0:hAnsi="Calibri"/>
          <ns0:b/>
          <ns0:color ns0:val="1B365D"/>
          <ns0:sz ns0:val="18"/>
        </ns0:rPr>
        <ns0:t>Tabla 8.1: Catálogo Exhaustivo de Endpoints REST de la API de MedReminder AI</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1008"/>
        <ns0:gridCol ns0:w="2592"/>
        <ns0:gridCol ns0:w="1296"/>
        <ns0:gridCol ns0:w="1728"/>
        <ns0:gridCol ns0:w="1584"/>
        <ns0:gridCol ns0:w="1152"/>
      </ns0:tblGrid>
      <ns0:tr>
        <ns0:trPr>
          <ns0:cantSplit/>
          <ns0:tblHeader/>
        </ns0:trPr>
        <ns0:tc>
          <ns0:tcPr>
            <ns0:tcW ns0:w="100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Método</ns0:t>
            </ns0:r>
          </ns0:p>
        </ns0:tc>
        <ns0:tc>
          <ns0:tcPr>
            <ns0:tcW ns0:w="259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Ruta / Endpoint</ns0:t>
            </ns0:r>
          </ns0:p>
        </ns0:tc>
        <ns0:tc>
          <ns0:tcPr>
            <ns0:tcW ns0:w="129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Auth</ns0:t>
            </ns0:r>
          </ns0:p>
        </ns0:tc>
        <ns0:tc>
          <ns0:tcPr>
            <ns0:tcW ns0:w="172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Request Schema</ns0:t>
            </ns0:r>
          </ns0:p>
        </ns0:tc>
        <ns0:tc>
          <ns0:tcPr>
            <ns0:tcW ns0:w="1584"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Response Schema</ns0:t>
            </ns0:r>
          </ns0:p>
        </ns0:tc>
        <ns0:tc>
          <ns0:tcPr>
            <ns0:tcW ns0:w="115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Códigos HTTP</ns0:t>
            </ns0:r>
          </ns0:p>
        </ns0:tc>
      </ns0:tr>
      <ns0:tr>
        <ns0:trPr>
          <ns0:cantSplit/>
        </ns0:trPr>
        <ns0:tc>
          <ns0:tcPr>
            <ns0:tcW ns0:w="1008"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POST</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/auth/login</ns0:t>
            </ns0:r>
          </ns0:p>
        </ns0:tc>
        <ns0:tc>
          <ns0:tcPr>
            <ns0:tcW ns0:w="1296"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Pública</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LoginRequest (email, password)</ns0:t>
            </ns0:r>
          </ns0:p>
        </ns0:tc>
        <ns0:tc>
          <ns0:tcPr>
            <ns0:tcW ns0:w="158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TokenResponse (jwt, user_info)</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200, 400, 401, 422</ns0:t>
            </ns0:r>
          </ns0:p>
        </ns0:tc>
      </ns0:tr>
      <ns0:tr>
        <ns0:trPr>
          <ns0:cantSplit/>
        </ns0:trPr>
        <ns0:tc>
          <ns0:tcPr>
            <ns0:tcW ns0:w="1008"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POST</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/auth/registro</ns0:t>
            </ns0:r>
          </ns0:p>
        </ns0:tc>
        <ns0:tc>
          <ns0:tcPr>
            <ns0:tcW ns0:w="1296"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Pública</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UserCreate (nombre, email, pass)</ns0:t>
            </ns0:r>
          </ns0:p>
        </ns0:tc>
        <ns0:tc>
          <ns0:tcPr>
            <ns0:tcW ns0:w="158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UserOut (id, email, fecha)</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201, 400, 422</ns0:t>
            </ns0:r>
          </ns0:p>
        </ns0:tc>
      </ns0:tr>
      <ns0:tr>
        <ns0:trPr>
          <ns0:cantSplit/>
        </ns0:trPr>
        <ns0:tc>
          <ns0:tcPr>
            <ns0:tcW ns0:w="1008"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GET</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/medicamentos/</ns0:t>
            </ns0:r>
          </ns0:p>
        </ns0:tc>
        <ns0:tc>
          <ns0:tcPr>
            <ns0:tcW ns0:w="1296"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Bearer JWT</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None (Query params opcionales)</ns0:t>
            </ns0:r>
          </ns0:p>
        </ns0:tc>
        <ns0:tc>
          <ns0:tcPr>
            <ns0:tcW ns0:w="158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List[MedicamentoOut]</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200, 401</ns0:t>
            </ns0:r>
          </ns0:p>
        </ns0:tc>
      </ns0:tr>
      <ns0:tr>
        <ns0:trPr>
          <ns0:cantSplit/>
        </ns0:trPr>
        <ns0:tc>
          <ns0:tcPr>
            <ns0:tcW ns0:w="1008"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POST</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/medicamentos/</ns0:t>
            </ns0:r>
          </ns0:p>
        </ns0:tc>
        <ns0:tc>
          <ns0:tcPr>
            <ns0:tcW ns0:w="1296"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Bearer JWT</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MedicamentoCreate</ns0:t>
            </ns0:r>
          </ns0:p>
        </ns0:tc>
        <ns0:tc>
          <ns0:tcPr>
            <ns0:tcW ns0:w="158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MedicamentoOut</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201, 400, 401, 422</ns0:t>
            </ns0:r>
          </ns0:p>
        </ns0:tc>
      </ns0:tr>
      <ns0:tr>
        <ns0:trPr>
          <ns0:cantSplit/>
        </ns0:trPr>
        <ns0:tc>
          <ns0:tcPr>
            <ns0:tcW ns0:w="1008"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PUT</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/medicamentos/{id}</ns0:t>
            </ns0:r>
          </ns0:p>
        </ns0:tc>
        <ns0:tc>
          <ns0:tcPr>
            <ns0:tcW ns0:w="1296"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Bearer JWT</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MedicamentoUpdate</ns0:t>
            </ns0:r>
          </ns0:p>
        </ns0:tc>
        <ns0:tc>
          <ns0:tcPr>
            <ns0:tcW ns0:w="158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MedicamentoOut</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200, 401, 404, 422</ns0:t>
            </ns0:r>
          </ns0:p>
        </ns0:tc>
      </ns0:tr>
      <ns0:tr>
        <ns0:trPr>
          <ns0:cantSplit/>
        </ns0:trPr>
        <ns0:tc>
          <ns0:tcPr>
            <ns0:tcW ns0:w="1008"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POST</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/medicamentos/{id}/recargar</ns0:t>
            </ns0:r>
          </ns0:p>
        </ns0:tc>
        <ns0:tc>
          <ns0:tcPr>
            <ns0:tcW ns0:w="1296"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Bearer JWT</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RecargaRequest (cantidad: INT)</ns0:t>
            </ns0:r>
          </ns0:p>
        </ns0:tc>
        <ns0:tc>
          <ns0:tcPr>
            <ns0:tcW ns0:w="158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StockResponse</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200, 401, 404, 422</ns0:t>
            </ns0:r>
          </ns0:p>
        </ns0:tc>
      </ns0:tr>
      <ns0:tr>
        <ns0:trPr>
          <ns0:cantSplit/>
        </ns0:trPr>
        <ns0:tc>
          <ns0:tcPr>
            <ns0:tcW ns0:w="1008"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GET</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/recordatorios/hoy</ns0:t>
            </ns0:r>
          </ns0:p>
        </ns0:tc>
        <ns0:tc>
          <ns0:tcPr>
            <ns0:tcW ns0:w="1296"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Bearer JWT</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None (Filtro fecha actual)</ns0:t>
            </ns0:r>
          </ns0:p>
        </ns0:tc>
        <ns0:tc>
          <ns0:tcPr>
            <ns0:tcW ns0:w="158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List[RecordatorioCardOut]</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200, 401</ns0:t>
            </ns0:r>
          </ns0:p>
        </ns0:tc>
      </ns0:tr>
      <ns0:tr>
        <ns0:trPr>
          <ns0:cantSplit/>
        </ns0:trPr>
        <ns0:tc>
          <ns0:tcPr>
            <ns0:tcW ns0:w="1008"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POST</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/recordatorios/{id}/confirmar</ns0:t>
            </ns0:r>
          </ns0:p>
        </ns0:tc>
        <ns0:tc>
          <ns0:tcPr>
            <ns0:tcW ns0:w="1296"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Bearer JWT</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None (Trigger atómico)</ns0:t>
            </ns0:r>
          </ns0:p>
        </ns0:tc>
        <ns0:tc>
          <ns0:tcPr>
            <ns0:tcW ns0:w="158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TomaActionResult</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200, 400, 401, 404</ns0:t>
            </ns0:r>
          </ns0:p>
        </ns0:tc>
      </ns0:tr>
      <ns0:tr>
        <ns0:trPr>
          <ns0:cantSplit/>
        </ns0:trPr>
        <ns0:tc>
          <ns0:tcPr>
            <ns0:tcW ns0:w="1008"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POST</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/recordatorios/{id}/posponer</ns0:t>
            </ns0:r>
          </ns0:p>
        </ns0:tc>
        <ns0:tc>
          <ns0:tcPr>
            <ns0:tcW ns0:w="1296"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Bearer JWT</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PosponerRequest (minutos: INT)</ns0:t>
            </ns0:r>
          </ns0:p>
        </ns0:tc>
        <ns0:tc>
          <ns0:tcPr>
            <ns0:tcW ns0:w="158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TomaActionResult</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200, 400, 401, 404, 409</ns0:t>
            </ns0:r>
          </ns0:p>
        </ns0:tc>
      </ns0:tr>
      <ns0:tr>
        <ns0:trPr>
          <ns0:cantSplit/>
        </ns0:trPr>
        <ns0:tc>
          <ns0:tcPr>
            <ns0:tcW ns0:w="1008"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POST</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/recordatorios/{id}/omitir</ns0:t>
            </ns0:r>
          </ns0:p>
        </ns0:tc>
        <ns0:tc>
          <ns0:tcPr>
            <ns0:tcW ns0:w="1296"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Bearer JWT</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OmisionRequest (motivo: STR)</ns0:t>
            </ns0:r>
          </ns0:p>
        </ns0:tc>
        <ns0:tc>
          <ns0:tcPr>
            <ns0:tcW ns0:w="158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TomaActionResult</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200, 400, 401, 404</ns0:t>
            </ns0:r>
          </ns0:p>
        </ns0:tc>
      </ns0:tr>
      <ns0:tr>
        <ns0:trPr>
          <ns0:cantSplit/>
        </ns0:trPr>
        <ns0:tc>
          <ns0:tcPr>
            <ns0:tcW ns0:w="1008"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POST</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/recordatorios/{id}/deshacer</ns0:t>
            </ns0:r>
          </ns0:p>
        </ns0:tc>
        <ns0:tc>
          <ns0:tcPr>
            <ns0:tcW ns0:w="1296"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Bearer JWT</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None (Reversión atómica)</ns0:t>
            </ns0:r>
          </ns0:p>
        </ns0:tc>
        <ns0:tc>
          <ns0:tcPr>
            <ns0:tcW ns0:w="158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TomaActionResult</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200, 400, 401, 404, 409</ns0:t>
            </ns0:r>
          </ns0:p>
        </ns0:tc>
      </ns0:tr>
      <ns0:tr>
        <ns0:trPr>
          <ns0:cantSplit/>
        </ns0:trPr>
        <ns0:tc>
          <ns0:tcPr>
            <ns0:tcW ns0:w="1008"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GET</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/alergias/</ns0:t>
            </ns0:r>
          </ns0:p>
        </ns0:tc>
        <ns0:tc>
          <ns0:tcPr>
            <ns0:tcW ns0:w="1296"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Bearer JWT</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None</ns0:t>
            </ns0:r>
          </ns0:p>
        </ns0:tc>
        <ns0:tc>
          <ns0:tcPr>
            <ns0:tcW ns0:w="158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List[AlergiaOut]</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200, 401</ns0:t>
            </ns0:r>
          </ns0:p>
        </ns0:tc>
      </ns0:tr>
      <ns0:tr>
        <ns0:trPr>
          <ns0:cantSplit/>
        </ns0:trPr>
        <ns0:tc>
          <ns0:tcPr>
            <ns0:tcW ns0:w="1008"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POST</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/alergias/</ns0:t>
            </ns0:r>
          </ns0:p>
        </ns0:tc>
        <ns0:tc>
          <ns0:tcPr>
            <ns0:tcW ns0:w="1296"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Bearer JWT</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AlergiaCreate</ns0:t>
            </ns0:r>
          </ns0:p>
        </ns0:tc>
        <ns0:tc>
          <ns0:tcPr>
            <ns0:tcW ns0:w="158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AlergiaOut</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201, 401, 422</ns0:t>
            </ns0:r>
          </ns0:p>
        </ns0:tc>
      </ns0:tr>
      <ns0:tr>
        <ns0:trPr>
          <ns0:cantSplit/>
        </ns0:trPr>
        <ns0:tc>
          <ns0:tcPr>
            <ns0:tcW ns0:w="1008"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GET</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/contactos/</ns0:t>
            </ns0:r>
          </ns0:p>
        </ns0:tc>
        <ns0:tc>
          <ns0:tcPr>
            <ns0:tcW ns0:w="1296"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Bearer JWT</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None</ns0:t>
            </ns0:r>
          </ns0:p>
        </ns0:tc>
        <ns0:tc>
          <ns0:tcPr>
            <ns0:tcW ns0:w="158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List[ContactoOut]</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200, 401</ns0:t>
            </ns0:r>
          </ns0:p>
        </ns0:tc>
      </ns0:tr>
      <ns0:tr>
        <ns0:trPr>
          <ns0:cantSplit/>
        </ns0:trPr>
        <ns0:tc>
          <ns0:tcPr>
            <ns0:tcW ns0:w="1008"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POST</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/contactos/</ns0:t>
            </ns0:r>
          </ns0:p>
        </ns0:tc>
        <ns0:tc>
          <ns0:tcPr>
            <ns0:tcW ns0:w="1296"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Bearer JWT</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ContactoCreate</ns0:t>
            </ns0:r>
          </ns0:p>
        </ns0:tc>
        <ns0:tc>
          <ns0:tcPr>
            <ns0:tcW ns0:w="158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ContactoOut</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201, 401, 422</ns0:t>
            </ns0:r>
          </ns0:p>
        </ns0:tc>
      </ns0:tr>
      <ns0:tr>
        <ns0:trPr>
          <ns0:cantSplit/>
        </ns0:trPr>
        <ns0:tc>
          <ns0:tcPr>
            <ns0:tcW ns0:w="1008"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GET</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/recordatorios/dashboard</ns0:t>
            </ns0:r>
          </ns0:p>
        </ns0:tc>
        <ns0:tc>
          <ns0:tcPr>
            <ns0:tcW ns0:w="1296"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Bearer JWT</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Query (fecha: YYYY-MM-DD)</ns0:t>
            </ns0:r>
          </ns0:p>
        </ns0:tc>
        <ns0:tc>
          <ns0:tcPr>
            <ns0:tcW ns0:w="158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DashboardUnifiedOut</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200, 401</ns0:t>
            </ns0:r>
          </ns0:p>
        </ns0:tc>
      </ns0:tr>
      <ns0:tr>
        <ns0:trPr>
          <ns0:cantSplit/>
        </ns0:trPr>
        <ns0:tc>
          <ns0:tcPr>
            <ns0:tcW ns0:w="1008"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POST</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/ai/chat</ns0:t>
            </ns0:r>
          </ns0:p>
        </ns0:tc>
        <ns0:tc>
          <ns0:tcPr>
            <ns0:tcW ns0:w="1296"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Bearer JWT</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AIChatRequest (prompt, contexto)</ns0:t>
            </ns0:r>
          </ns0:p>
        </ns0:tc>
        <ns0:tc>
          <ns0:tcPr>
            <ns0:tcW ns0:w="158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AIChatResponse (Ollama medi-clinico)</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200, 401, 503</ns0:t>
            </ns0:r>
          </ns0:p>
        </ns0:tc>
      </ns0:tr>
      <ns0:tr>
        <ns0:trPr>
          <ns0:cantSplit/>
        </ns0:trPr>
        <ns0:tc>
          <ns0:tcPr>
            <ns0:tcW ns0:w="1008"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POST</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/ai/sugerir-medicamento</ns0:t>
            </ns0:r>
          </ns0:p>
        </ns0:tc>
        <ns0:tc>
          <ns0:tcPr>
            <ns0:tcW ns0:w="1296"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Bearer JWT</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AISugerenciaRequest (nombre)</ns0:t>
            </ns0:r>
          </ns0:p>
        </ns0:tc>
        <ns0:tc>
          <ns0:tcPr>
            <ns0:tcW ns0:w="158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AISugerenciaResponse</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200, 401</ns0:t>
            </ns0:r>
          </ns0:p>
        </ns0:tc>
      </ns0:tr>
      <ns0:tr>
        <ns0:trPr>
          <ns0:cantSplit/>
        </ns0:trPr>
        <ns0:tc>
          <ns0:tcPr>
            <ns0:tcW ns0:w="1008"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POST</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/ai/analizar-receta</ns0:t>
            </ns0:r>
          </ns0:p>
        </ns0:tc>
        <ns0:tc>
          <ns0:tcPr>
            <ns0:tcW ns0:w="1296"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Bearer JWT</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Multipart/Base64 (imagen receta)</ns0:t>
            </ns0:r>
          </ns0:p>
        </ns0:tc>
        <ns0:tc>
          <ns0:tcPr>
            <ns0:tcW ns0:w="158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AIRecetaResponse (lista JSON)</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200, 401, 422</ns0:t>
            </ns0:r>
          </ns0:p>
        </ns0:tc>
      </ns0:tr>
      <ns0:tr>
        <ns0:trPr>
          <ns0:cantSplit/>
        </ns0:trPr>
        <ns0:tc>
          <ns0:tcPr>
            <ns0:tcW ns0:w="1008"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GET</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/cuidador/panel</ns0:t>
            </ns0:r>
          </ns0:p>
        </ns0:tc>
        <ns0:tc>
          <ns0:tcPr>
            <ns0:tcW ns0:w="1296"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Bearer JWT</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None</ns0:t>
            </ns0:r>
          </ns0:p>
        </ns0:tc>
        <ns0:tc>
          <ns0:tcPr>
            <ns0:tcW ns0:w="158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CuidadorPanelOut (pacientes, alertas)</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200, 401</ns0:t>
            </ns0:r>
          </ns0:p>
        </ns0:tc>
      </ns0:tr>
      <ns0:tr>
        <ns0:trPr>
          <ns0:cantSplit/>
        </ns0:trPr>
        <ns0:tc>
          <ns0:tcPr>
            <ns0:tcW ns0:w="1008"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GET</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/cuidador/alertas</ns0:t>
            </ns0:r>
          </ns0:p>
        </ns0:tc>
        <ns0:tc>
          <ns0:tcPr>
            <ns0:tcW ns0:w="1296"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Bearer JWT</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None</ns0:t>
            </ns0:r>
          </ns0:p>
        </ns0:tc>
        <ns0:tc>
          <ns0:tcPr>
            <ns0:tcW ns0:w="158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List[AlertaCuidadorOut]</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200, 401</ns0:t>
            </ns0:r>
          </ns0:p>
        </ns0:tc>
      </ns0:tr>
      <ns0:tr>
        <ns0:trPr>
          <ns0:cantSplit/>
        </ns0:trPr>
        <ns0:tc>
          <ns0:tcPr>
            <ns0:tcW ns0:w="1008"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PUT</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/auth/me/edad</ns0:t>
            </ns0:r>
          </ns0:p>
        </ns0:tc>
        <ns0:tc>
          <ns0:tcPr>
            <ns0:tcW ns0:w="1296"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Bearer JWT</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EdadUpdate (fecha_nacimiento)</ns0:t>
            </ns0:r>
          </ns0:p>
        </ns0:tc>
        <ns0:tc>
          <ns0:tcPr>
            <ns0:tcW ns0:w="158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UserOut (edad, rango_edad)</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200, 401, 422</ns0:t>
            </ns0:r>
          </ns0:p>
        </ns0:tc>
      </ns0:tr>
      <ns0:tr>
        <ns0:trPr>
          <ns0:cantSplit/>
        </ns0:trPr>
        <ns0:tc>
          <ns0:tcPr>
            <ns0:tcW ns0:w="1008"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GET</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/gamificacion/status</ns0:t>
            </ns0:r>
          </ns0:p>
        </ns0:tc>
        <ns0:tc>
          <ns0:tcPr>
            <ns0:tcW ns0:w="1296"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Bearer JWT</ns0:t>
            </ns0:r>
          </ns0:p>
        </ns0:tc>
        <ns0:tc>
          <ns0:tcPr>
            <ns0:tcW ns0:w="172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None</ns0:t>
            </ns0:r>
          </ns0:p>
        </ns0:tc>
        <ns0:tc>
          <ns0:tcPr>
            <ns0:tcW ns0:w="158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GamificacionOut</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200, 401</ns0:t>
            </ns0:r>
          </ns0:p>
        </ns0:tc>
      </ns0:tr>
      <ns0:tr>
        <ns0:trPr>
          <ns0:cantSplit/>
        </ns0:trPr>
        <ns0:tc>
          <ns0:tcPr>
            <ns0:tcW ns0:w="1008"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GET</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/health</ns0:t>
            </ns0:r>
          </ns0:p>
        </ns0:tc>
        <ns0:tc>
          <ns0:tcPr>
            <ns0:tcW ns0:w="1296"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Pública</ns0:t>
            </ns0:r>
          </ns0:p>
        </ns0:tc>
        <ns0:tc>
          <ns0:tcPr>
            <ns0:tcW ns0:w="172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None</ns0:t>
            </ns0:r>
          </ns0:p>
        </ns0:tc>
        <ns0:tc>
          <ns0:tcPr>
            <ns0:tcW ns0:w="158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HealthOut (status, mysql, mongo)</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200, 503</ns0:t>
            </ns0:r>
          </ns0:p>
        </ns0:tc>
      </ns0:tr>
    </ns0:tbl>
    <ns0:p>
      <ns0:pPr>
        <ns0:pStyle ns0:val="Ttulo2"/>
        <ns0:keepNext/>
        <ns0:spacing ns0:before="200" ns0:after="60"/>
      </ns0:pPr>
      <ns0:r>
        <ns0:rPr>
          <ns0:rFonts ns0:ascii="Calibri" ns0:hAnsi="Calibri"/>
          <ns0:b/>
          <ns0:color ns0:val="0D9488"/>
          <ns0:sz ns0:val="25"/>
        </ns0:rPr>
        <ns0:t>8.2 Especificación de Payloads JSON y Contratos REST por Módulo</ns0:t>
      </ns0:r>
    </ns0:p>
    <ns0:p>
      <ns0:pPr>
        <ns0:spacing ns0:line="276" ns0:lineRule="auto" ns0:before="0" ns0:after="100"/>
        <ns0:jc ns0:val="both"/>
      </ns0:pPr>
      <ns0:r>
        <ns0:rPr>
          <ns0:rFonts ns0:ascii="Calibri" ns0:hAnsi="Calibri"/>
          <ns0:color ns0:val="1E293B"/>
          <ns0:sz ns0:val="22"/>
        </ns0:rPr>
        <ns0:t>A continuación se documentan los esquemas JSON de intercambio para las operaciones transaccionales críticas sobre tomas de medicamentos:</ns0:t>
      </ns0:r>
    </ns0:p>
    <ns0:p>
      <ns0:pPr>
        <ns0:keepNext/>
        <ns0:spacing ns0:before="160" ns0:after="60"/>
        <ns0:jc ns0:val="left"/>
      </ns0:pPr>
      <ns0:r>
        <ns0:rPr>
          <ns0:rFonts ns0:ascii="Calibri" ns0:hAnsi="Calibri"/>
          <ns0:b/>
          <ns0:color ns0:val="64748B"/>
          <ns0:sz ns0:val="18"/>
        </ns0:rPr>
        <ns0:t>» Contrato JSON de respuesta al confirmar tomas de medicamentos exitosamente</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POST /recordatorios/{id}/confirmar : Respuesta exitosa HTTP 200 OK</ns0:t>
              <ns0:br/>
              <ns0:t>{</ns0:t>
              <ns0:br/>
              <ns0:t xml:space="preserve">  "status": "success",</ns0:t>
              <ns0:br/>
              <ns0:t xml:space="preserve">  "codigo": "TOMA_CONFIRMADA",</ns0:t>
              <ns0:br/>
              <ns0:t xml:space="preserve">  "recordatorio_id": 42,</ns0:t>
              <ns0:br/>
              <ns0:t xml:space="preserve">  "nuevo_estado": "tomado",</ns0:t>
              <ns0:br/>
              <ns0:t xml:space="preserve">  "fecha_hora_efectiva": "2026-10-21T08:02:15Z",</ns0:t>
              <ns0:br/>
              <ns0:t xml:space="preserve">  "descuento_inventario": {</ns0:t>
              <ns0:br/>
              <ns0:t xml:space="preserve">    "medicamento_id": 10,</ns0:t>
              <ns0:br/>
              <ns0:t xml:space="preserve">    "unidades_descontadas": 1,</ns0:t>
              <ns0:br/>
              <ns0:t xml:space="preserve">    "stock_restante": 29,</ns0:t>
              <ns0:br/>
              <ns0:t xml:space="preserve">    "alerta_stock_critico": false</ns0:t>
              <ns0:br/>
              <ns0:t xml:space="preserve">  },</ns0:t>
              <ns0:br/>
              <ns0:t xml:space="preserve">  "gamificacion": {</ns0:t>
              <ns0:br/>
              <ns0:t xml:space="preserve">    "dias_racha_actual": 14,</ns0:t>
              <ns0:br/>
              <ns0:t xml:space="preserve">    "rango_honor": "Plata",</ns0:t>
              <ns0:br/>
              <ns0:t xml:space="preserve">    "escudos_disponibles": 2</ns0:t>
              <ns0:br/>
              <ns0:t xml:space="preserve">  }</ns0:t>
              <ns0:br/>
              <ns0:t>}</ns0:t>
            </ns0:r>
          </ns0:p>
        </ns0:tc>
      </ns0:tr>
    </ns0:tbl>
    <ns0:p>
      <ns0:pPr>
        <ns0:keepNext/>
        <ns0:spacing ns0:before="160" ns0:after="60"/>
        <ns0:jc ns0:val="left"/>
      </ns0:pPr>
      <ns0:r>
        <ns0:rPr>
          <ns0:rFonts ns0:ascii="Calibri" ns0:hAnsi="Calibri"/>
          <ns0:b/>
          <ns0:color ns0:val="64748B"/>
          <ns0:sz ns0:val="18"/>
        </ns0:rPr>
        <ns0:t>» Contrato JSON de error HTTP 409 al violar el límite k=2 de posposiciones</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POST /recordatorios/{id}/posponer : Error por límite excedido HTTP 409 Conflict</ns0:t>
              <ns0:br/>
              <ns0:t>{</ns0:t>
              <ns0:br/>
              <ns0:t xml:space="preserve">  "detail": {</ns0:t>
              <ns0:br/>
              <ns0:t xml:space="preserve">    "error_code": "LIMITE_POSPOSICIONES_EXCEDIDO",</ns0:t>
              <ns0:br/>
              <ns0:t xml:space="preserve">    "mensaje": "No es posible posponer la toma de medicamentos: se ha alcanzado el límite estricto de 2 posposiciones.",</ns0:t>
              <ns0:br/>
              <ns0:t xml:space="preserve">    "contador_actual": 2,</ns0:t>
              <ns0:br/>
              <ns0:t xml:space="preserve">    "accion_requerida": "Debe confirmar la ingesta ('Tomar Ahora') o registrar la omisión justificada por seguridad clínica."</ns0:t>
              <ns0:br/>
              <ns0:t xml:space="preserve">  }</ns0:t>
              <ns0:br/>
              <ns0:t>}</ns0:t>
            </ns0:r>
          </ns0:p>
        </ns0:tc>
      </ns0:tr>
    </ns0:tbl>
    <ns0:p>
      <ns0:pPr>
        <ns0:pStyle ns0:val="Ttulo2"/>
        <ns0:keepNext/>
        <ns0:spacing ns0:before="200" ns0:after="60"/>
      </ns0:pPr>
      <ns0:r>
        <ns0:rPr>
          <ns0:rFonts ns0:ascii="Calibri" ns0:hAnsi="Calibri"/>
          <ns0:b/>
          <ns0:color ns0:val="0D9488"/>
          <ns0:sz ns0:val="25"/>
        </ns0:rPr>
        <ns0:t>8.3 Descripción de Servicios Internos del Backend</ns0:t>
      </ns0:r>
    </ns0:p>
    <ns0:p>
      <ns0:pPr>
        <ns0:spacing ns0:line="276" ns0:lineRule="auto" ns0:before="0" ns0:after="100"/>
        <ns0:jc ns0:val="both"/>
      </ns0:pPr>
      <ns0:r>
        <ns0:rPr>
          <ns0:rFonts ns0:ascii="Calibri" ns0:hAnsi="Calibri"/>
          <ns0:color ns0:val="1E293B"/>
          <ns0:sz ns0:val="22"/>
        </ns0:rPr>
        <ns0:t>• AuthService: Gestiona autenticación, hashing de contraseñas mediante Passlib y firma de tokens JWT HS256.</ns0:t>
      </ns0:r>
    </ns0:p>
    <ns0:p>
      <ns0:pPr>
        <ns0:spacing ns0:line="276" ns0:lineRule="auto" ns0:before="0" ns0:after="100"/>
        <ns0:jc ns0:val="both"/>
      </ns0:pPr>
      <ns0:r>
        <ns0:rPr>
          <ns0:rFonts ns0:ascii="Calibri" ns0:hAnsi="Calibri"/>
          <ns0:color ns0:val="1E293B"/>
          <ns0:sz ns0:val="22"/>
        </ns0:rPr>
        <ns0:t>• MedicationService: Implementa el CRUD de fármacos, validación de inventario inicial y cálculo de alertas de stock.</ns0:t>
      </ns0:r>
    </ns0:p>
    <ns0:p>
      <ns0:pPr>
        <ns0:spacing ns0:line="276" ns0:lineRule="auto" ns0:before="0" ns0:after="100"/>
        <ns0:jc ns0:val="both"/>
      </ns0:pPr>
      <ns0:r>
        <ns0:rPr>
          <ns0:rFonts ns0:ascii="Calibri" ns0:hAnsi="Calibri"/>
          <ns0:color ns0:val="1E293B"/>
          <ns0:sz ns0:val="22"/>
        </ns0:rPr>
        <ns0:t>• ReminderTransactionService: Servicio transaccional crítico que orquesta la exclusión mutua de estados en tomas de medicamentos, garantizando que la confirmación, posposición u omisión actualicen atómicamente la tabla recordatorios y el inventario en un solo commit SQL.</ns0:t>
      </ns0:r>
    </ns0:p>
    <ns0:p>
      <ns0:pPr>
        <ns0:spacing ns0:line="276" ns0:lineRule="auto" ns0:before="0" ns0:after="100"/>
        <ns0:jc ns0:val="both"/>
      </ns0:pPr>
      <ns0:r>
        <ns0:rPr>
          <ns0:rFonts ns0:ascii="Calibri" ns0:hAnsi="Calibri"/>
          <ns0:color ns0:val="1E293B"/>
          <ns0:sz ns0:val="22"/>
        </ns0:rPr>
        <ns0:t>• HonorGamificationService: Evalúa diariamente la racha del paciente, asigna escudos de lealtad y activa el Modo Castigo si se detectan omisiones continuas.</ns0:t>
      </ns0:r>
    </ns0:p>
    <ns0:p>
      <ns0:pPr>
        <ns0:spacing ns0:line="276" ns0:lineRule="auto" ns0:before="0" ns0:after="100"/>
        <ns0:jc ns0:val="both"/>
      </ns0:pPr>
      <ns0:r>
        <ns0:rPr>
          <ns0:rFonts ns0:ascii="Calibri" ns0:hAnsi="Calibri"/>
          <ns0:color ns0:val="1E293B"/>
          <ns0:sz ns0:val="22"/>
        </ns0:rPr>
        <ns0:t>• MediService: Interpreta expresiones en lenguaje natural y genera respuestas empáticas estructuradas para el asistente virtual.</ns0:t>
      </ns0:r>
    </ns0:p>
    <ns0:p>
      <ns0:pPr>
        <ns0:pStyle ns0:val="Ttulo2"/>
        <ns0:keepNext/>
        <ns0:spacing ns0:before="200" ns0:after="60"/>
      </ns0:pPr>
      <ns0:r>
        <ns0:rPr>
          <ns0:rFonts ns0:ascii="Calibri" ns0:hAnsi="Calibri"/>
          <ns0:b/>
          <ns0:color ns0:val="0D9488"/>
          <ns0:sz ns0:val="25"/>
        </ns0:rPr>
        <ns0:t>8.4 Códigos de Estado HTTP y Manejo Estandarizado de Errores</ns0:t>
      </ns0:r>
    </ns0:p>
    <ns0:p>
      <ns0:pPr>
        <ns0:spacing ns0:line="276" ns0:lineRule="auto" ns0:before="0" ns0:after="100"/>
        <ns0:jc ns0:val="both"/>
      </ns0:pPr>
      <ns0:r>
        <ns0:rPr>
          <ns0:rFonts ns0:ascii="Calibri" ns0:hAnsi="Calibri"/>
          <ns0:color ns0:val="1E293B"/>
          <ns0:sz ns0:val="22"/>
        </ns0:rPr>
        <ns0:t>La API de MedReminder AI adhiere a los estándares RFC 7231:</ns0:t>
        <ns0:br/>
        <ns0:t>• 200 OK: Operación de lectura o actualización completada con éxito.</ns0:t>
        <ns0:br/>
        <ns0:t>• 201 Created: Entidad creada exitosamente (registro de usuario o fármaco).</ns0:t>
        <ns0:br/>
        <ns0:t>• 400 Bad Request: Parámetros semánticamente inválidos o conflicto de datos (correo ya registrado).</ns0:t>
        <ns0:br/>
        <ns0:t>• 401 Unauthorized: Token JWT ausente, expirado o con firma criptográfica no válida.</ns0:t>
        <ns0:br/>
        <ns0:t>• 403 Forbidden: Paciente intentando acceder a prescripciones o datos de otro usuario.</ns0:t>
        <ns0:br/>
        <ns0:t>• 404 Not Found: El identificador de recordatorio o medicamento no existe en la base de datos.</ns0:t>
        <ns0:br/>
        <ns0:t>• 409 Conflict: Violación de regla clínica de exclusión mutua o límite de posposiciones superado.</ns0:t>
        <ns0:br/>
        <ns0:t>• 422 Unprocessable Entity: Validación fallida en Pydantic (tipos incompatibles, cadenas vacías).</ns0:t>
        <ns0:br/>
        <ns0:t>• 500 Internal Server Error: Excepción no controlada en servidor o caída de motor de persistencia.</ns0:t>
      </ns0:r>
    </ns0:p>
    <ns0:p>
      <ns0:pPr>
        <ns0:pStyle ns0:val="Ttulo1"/>
        <ns0:keepNext/>
        <ns0:pageBreakBefore/>
        <ns0:spacing ns0:before="280" ns0:after="80"/>
      </ns0:pPr>
      <ns0:r>
        <ns0:rPr>
          <ns0:rFonts ns0:ascii="Calibri" ns0:hAnsi="Calibri"/>
          <ns0:b/>
          <ns0:color ns0:val="1B365D"/>
          <ns0:sz ns0:val="30"/>
        </ns0:rPr>
        <ns0:t>9. PRUEBAS</ns0:t>
      </ns0:r>
    </ns0:p>
    <ns0:p>
      <ns0:pPr>
        <ns0:pStyle ns0:val="Ttulo2"/>
        <ns0:keepNext/>
        <ns0:spacing ns0:before="200" ns0:after="60"/>
      </ns0:pPr>
      <ns0:r>
        <ns0:rPr>
          <ns0:rFonts ns0:ascii="Calibri" ns0:hAnsi="Calibri"/>
          <ns0:b/>
          <ns0:color ns0:val="0D9488"/>
          <ns0:sz ns0:val="25"/>
        </ns0:rPr>
        <ns0:t>9.1 Estrategia Integral de Aseguramiento de Calidad</ns0:t>
      </ns0:r>
    </ns0:p>
    <ns0:p>
      <ns0:pPr>
        <ns0:spacing ns0:line="276" ns0:lineRule="auto" ns0:before="0" ns0:after="100"/>
        <ns0:jc ns0:val="both"/>
      </ns0:pPr>
      <ns0:r>
        <ns0:rPr>
          <ns0:rFonts ns0:ascii="Calibri" ns0:hAnsi="Calibri"/>
          <ns0:color ns0:val="1E293B"/>
          <ns0:sz ns0:val="22"/>
        </ns0:rPr>
        <ns0:t>El plan de pruebas de MedReminder AI sigue la Pirámide de Automatización de Pruebas (Testing Pyramid):</ns0:t>
        <ns0:br/>
        <ns0:t>1. Pruebas Unitarias (70 %): Verifican funciones aisladas, hashing de credenciales, leyes de De Morgan en lógica de negocio y esquemas Pydantic.</ns0:t>
        <ns0:br/>
        <ns0:t>2. Pruebas de Integración (20 %): Evalúan la interacción de microservicios con MySQL real en contenedor Docker, transaccionalidad de tomas de medicamentos y tokens JWT.</ns0:t>
        <ns0:br/>
        <ns0:t>3. Pruebas de Interfaz y UI Móvil (10 %): Verifican en Android Compose la renderización a 60 fps, dimensiones táctiles (&gt;= 56 dp) y prevención de pulsaciones dobles.</ns0:t>
      </ns0:r>
    </ns0:p>
    <ns0:p>
      <ns0:pPr>
        <ns0:pStyle ns0:val="Ttulo2"/>
        <ns0:keepNext/>
        <ns0:spacing ns0:before="200" ns0:after="60"/>
      </ns0:pPr>
      <ns0:r>
        <ns0:rPr>
          <ns0:rFonts ns0:ascii="Calibri" ns0:hAnsi="Calibri"/>
          <ns0:b/>
          <ns0:color ns0:val="0D9488"/>
          <ns0:sz ns0:val="25"/>
        </ns0:rPr>
        <ns0:t>9.2 Pruebas Unitarias del Backend con pytest</ns0:t>
      </ns0:r>
    </ns0:p>
    <ns0:p>
      <ns0:pPr>
        <ns0:spacing ns0:line="276" ns0:lineRule="auto" ns0:before="0" ns0:after="100"/>
        <ns0:jc ns0:val="both"/>
      </ns0:pPr>
      <ns0:r>
        <ns0:rPr>
          <ns0:rFonts ns0:ascii="Calibri" ns0:hAnsi="Calibri"/>
          <ns0:color ns0:val="1E293B"/>
          <ns0:sz ns0:val="22"/>
        </ns0:rPr>
        <ns0:t>A continuación se presenta un caso de prueba representativo con pytest que valida la exclusión mutua y el límite de posposiciones:</ns0:t>
      </ns0:r>
    </ns0:p>
    <ns0:p>
      <ns0:pPr>
        <ns0:keepNext/>
        <ns0:spacing ns0:before="160" ns0:after="60"/>
        <ns0:jc ns0:val="left"/>
      </ns0:pPr>
      <ns0:r>
        <ns0:rPr>
          <ns0:rFonts ns0:ascii="Calibri" ns0:hAnsi="Calibri"/>
          <ns0:b/>
          <ns0:color ns0:val="64748B"/>
          <ns0:sz ns0:val="18"/>
        </ns0:rPr>
        <ns0:t>» Prueba unitaria en pytest: Validación del límite de 2 posposiciones en tomas de medicamentos</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backend/tests/test_recordatorios_transaccional.py</ns0:t>
              <ns0:br/>
              <ns0:t>import pytest</ns0:t>
              <ns0:br/>
              <ns0:t>from app.services.reminder_service import ReminderTransactionService</ns0:t>
              <ns0:br/>
              <ns0:br/>
              <ns0:t>def test_posposicion_limite_maximo(db_session, test_user, test_reminder):</ns0:t>
              <ns0:br/>
              <ns0:t xml:space="preserve">    service = ReminderTransactionService(db_session)</ns0:t>
              <ns0:br/>
              <ns0:t xml:space="preserve">    </ns0:t>
              <ns0:br/>
              <ns0:t xml:space="preserve">    # Primera posposición válida (k=1)</ns0:t>
              <ns0:br/>
              <ns0:t xml:space="preserve">    res1 = service.posponer_toma(test_reminder.id, minutos=30)</ns0:t>
              <ns0:br/>
              <ns0:t xml:space="preserve">    assert res1.contador_posposiciones == 1</ns0:t>
              <ns0:br/>
              <ns0:t xml:space="preserve">    assert res1.estado == "pospuesto"</ns0:t>
              <ns0:br/>
              <ns0:t xml:space="preserve">    </ns0:t>
              <ns0:br/>
              <ns0:t xml:space="preserve">    # Segunda posposición válida (k=2)</ns0:t>
              <ns0:br/>
              <ns0:t xml:space="preserve">    res2 = service.posponer_toma(test_reminder.id, minutos=30)</ns0:t>
              <ns0:br/>
              <ns0:t xml:space="preserve">    assert res2.contador_posposiciones == 2</ns0:t>
              <ns0:br/>
              <ns0:t xml:space="preserve">    assert res2.estado == "pospuesto"</ns0:t>
              <ns0:br/>
              <ns0:t xml:space="preserve">    </ns0:t>
              <ns0:br/>
              <ns0:t xml:space="preserve">    # Tercera posposición debe arrojar excepción clínica bloqueante (k=3 prohibido)</ns0:t>
              <ns0:br/>
              <ns0:t xml:space="preserve">    with pytest.raises(ValueError) as excinfo:</ns0:t>
              <ns0:br/>
              <ns0:t xml:space="preserve">        service.posponer_toma(test_reminder.id, minutos=30)</ns0:t>
              <ns0:br/>
              <ns0:t xml:space="preserve">    assert "LIMITE_POSPOSICIONES_EXCEDIDO" in str(excinfo.value)</ns0:t>
            </ns0:r>
          </ns0:p>
        </ns0:tc>
      </ns0:tr>
    </ns0:tbl>
    <ns0:p>
      <ns0:pPr>
        <ns0:pStyle ns0:val="Ttulo2"/>
        <ns0:keepNext/>
        <ns0:spacing ns0:before="200" ns0:after="60"/>
      </ns0:pPr>
      <ns0:r>
        <ns0:rPr>
          <ns0:rFonts ns0:ascii="Calibri" ns0:hAnsi="Calibri"/>
          <ns0:b/>
          <ns0:color ns0:val="0D9488"/>
          <ns0:sz ns0:val="25"/>
        </ns0:rPr>
        <ns0:t>9.3 Pruebas de Integración de API y Validación Transaccional SQL</ns0:t>
      </ns0:r>
    </ns0:p>
    <ns0:p>
      <ns0:pPr>
        <ns0:spacing ns0:line="276" ns0:lineRule="auto" ns0:before="0" ns0:after="100"/>
        <ns0:jc ns0:val="both"/>
      </ns0:pPr>
      <ns0:r>
        <ns0:rPr>
          <ns0:rFonts ns0:ascii="Calibri" ns0:hAnsi="Calibri"/>
          <ns0:color ns0:val="1E293B"/>
          <ns0:sz ns0:val="22"/>
        </ns0:rPr>
        <ns0:t>Las pruebas de integración ejecutan una batería completa sobre MySQL 8.0 verificando que tras confirmar una toma de medicamentos:</ns0:t>
        <ns0:br/>
        <ns0:t>• El stock del medicamento decremente exactamente en -1.</ns0:t>
        <ns0:br/>
        <ns0:t>• Se inserte exactamente 1 registro en la tabla historial_toma.</ns0:t>
        <ns0:br/>
        <ns0:t>• Si ocurre un fallo forzado a mitad de la operación, el rollback de la transacción restaure el stock original sin inconsistencias.</ns0:t>
      </ns0:r>
    </ns0:p>
    <ns0:p>
      <ns0:pPr>
        <ns0:pStyle ns0:val="Ttulo2"/>
        <ns0:keepNext/>
        <ns0:spacing ns0:before="200" ns0:after="60"/>
      </ns0:pPr>
      <ns0:r>
        <ns0:rPr>
          <ns0:rFonts ns0:ascii="Calibri" ns0:hAnsi="Calibri"/>
          <ns0:b/>
          <ns0:color ns0:val="0D9488"/>
          <ns0:sz ns0:val="25"/>
        </ns0:rPr>
        <ns0:t>9.4 Pruebas UI e Instrumentadas en Android Compose</ns0:t>
      </ns0:r>
    </ns0:p>
    <ns0:p>
      <ns0:pPr>
        <ns0:spacing ns0:line="276" ns0:lineRule="auto" ns0:before="0" ns0:after="100"/>
        <ns0:jc ns0:val="both"/>
      </ns0:pPr>
      <ns0:r>
        <ns0:rPr>
          <ns0:rFonts ns0:ascii="Calibri" ns0:hAnsi="Calibri"/>
          <ns0:color ns0:val="1E293B"/>
          <ns0:sz ns0:val="22"/>
        </ns0:rPr>
        <ns0:t>Mediante compose-test-junit4, se simulan pulsaciones rápidas consecutivas sobre el botón 'Tomar Ahora' de ReminderCard.kt. La prueba verifica que el flag de protección interna deshabilita inmediatamente el botón (enabled = false), evitando peticiones duplicadas al servidor y garantizando cero descuentos involuntarios en el botiquín del paciente.</ns0:t>
      </ns0:r>
    </ns0:p>
    <ns0:p>
      <ns0:pPr>
        <ns0:pStyle ns0:val="Ttulo2"/>
        <ns0:keepNext/>
        <ns0:spacing ns0:before="200" ns0:after="60"/>
      </ns0:pPr>
      <ns0:r>
        <ns0:rPr>
          <ns0:rFonts ns0:ascii="Calibri" ns0:hAnsi="Calibri"/>
          <ns0:b/>
          <ns0:color ns0:val="0D9488"/>
          <ns0:sz ns0:val="25"/>
        </ns0:rPr>
        <ns0:t>9.5 Matriz de Casos de Prueba Ejecutados con Resultados</ns0:t>
      </ns0:r>
    </ns0:p>
    <ns0:p>
      <ns0:pPr>
        <ns0:keepNext/>
        <ns0:spacing ns0:before="200" ns0:after="60"/>
      </ns0:pPr>
      <ns0:r>
        <ns0:rPr>
          <ns0:rFonts ns0:ascii="Calibri" ns0:hAnsi="Calibri"/>
          <ns0:b/>
          <ns0:color ns0:val="1B365D"/>
          <ns0:sz ns0:val="18"/>
        </ns0:rPr>
        <ns0:t>Tabla 9.1: Matriz de Casos de Prueba Críticos Ejecutados en el Sistema</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1296"/>
        <ns0:gridCol ns0:w="2016"/>
        <ns0:gridCol ns0:w="2592"/>
        <ns0:gridCol ns0:w="2304"/>
        <ns0:gridCol ns0:w="1152"/>
      </ns0:tblGrid>
      <ns0:tr>
        <ns0:trPr>
          <ns0:cantSplit/>
          <ns0:tblHeader/>
        </ns0:trPr>
        <ns0:tc>
          <ns0:tcPr>
            <ns0:tcW ns0:w="129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ID Prueba</ns0:t>
            </ns0:r>
          </ns0:p>
        </ns0:tc>
        <ns0:tc>
          <ns0:tcPr>
            <ns0:tcW ns0:w="201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Componente Evaluado</ns0:t>
            </ns0:r>
          </ns0:p>
        </ns0:tc>
        <ns0:tc>
          <ns0:tcPr>
            <ns0:tcW ns0:w="259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Entrada / Condición</ns0:t>
            </ns0:r>
          </ns0:p>
        </ns0:tc>
        <ns0:tc>
          <ns0:tcPr>
            <ns0:tcW ns0:w="2304"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Resultado Esperado</ns0:t>
            </ns0:r>
          </ns0:p>
        </ns0:tc>
        <ns0:tc>
          <ns0:tcPr>
            <ns0:tcW ns0:w="115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Estado</ns0:t>
            </ns0:r>
          </ns0:p>
        </ns0:tc>
      </ns0:tr>
      <ns0:tr>
        <ns0:trPr>
          <ns0:cantSplit/>
        </ns0:trPr>
        <ns0:tc>
          <ns0:tcPr>
            <ns0:tcW ns0:w="1296"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CP-01</ns0:t>
            </ns0:r>
          </ns0:p>
        </ns0:tc>
        <ns0:tc>
          <ns0:tcPr>
            <ns0:tcW ns0:w="2016"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Auth Service</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Registro con email existente</ns0:t>
            </ns0:r>
          </ns0:p>
        </ns0:tc>
        <ns0:tc>
          <ns0:tcPr>
            <ns0:tcW ns0:w="230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HTTP 400 Bad Request, mensaje claro</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APROBADA</ns0:t>
            </ns0:r>
          </ns0:p>
        </ns0:tc>
      </ns0:tr>
      <ns0:tr>
        <ns0:trPr>
          <ns0:cantSplit/>
        </ns0:trPr>
        <ns0:tc>
          <ns0:tcPr>
            <ns0:tcW ns0:w="1296"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CP-02</ns0:t>
            </ns0:r>
          </ns0:p>
        </ns0:tc>
        <ns0:tc>
          <ns0:tcPr>
            <ns0:tcW ns0:w="2016"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Auth Service</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Login con contraseña inválida</ns0:t>
            </ns0:r>
          </ns0:p>
        </ns0:tc>
        <ns0:tc>
          <ns0:tcPr>
            <ns0:tcW ns0:w="230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HTTP 401 Unauthorized, cero leaks</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APROBADA</ns0:t>
            </ns0:r>
          </ns0:p>
        </ns0:tc>
      </ns0:tr>
      <ns0:tr>
        <ns0:trPr>
          <ns0:cantSplit/>
        </ns0:trPr>
        <ns0:tc>
          <ns0:tcPr>
            <ns0:tcW ns0:w="1296"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CP-03</ns0:t>
            </ns0:r>
          </ns0:p>
        </ns0:tc>
        <ns0:tc>
          <ns0:tcPr>
            <ns0:tcW ns0:w="201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Transacción Dosis</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Confirmar toma de medicamentos con inventario en cero</ns0:t>
            </ns0:r>
          </ns0:p>
        </ns0:tc>
        <ns0:tc>
          <ns0:tcPr>
            <ns0:tcW ns0:w="230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Alerta inmediata de stock agotado</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APROBADA</ns0:t>
            </ns0:r>
          </ns0:p>
        </ns0:tc>
      </ns0:tr>
      <ns0:tr>
        <ns0:trPr>
          <ns0:cantSplit/>
        </ns0:trPr>
        <ns0:tc>
          <ns0:tcPr>
            <ns0:tcW ns0:w="1296"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CP-04</ns0:t>
            </ns0:r>
          </ns0:p>
        </ns0:tc>
        <ns0:tc>
          <ns0:tcPr>
            <ns0:tcW ns0:w="2016"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Posposiciones</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Tercer intento de posposición</ns0:t>
            </ns0:r>
          </ns0:p>
        </ns0:tc>
        <ns0:tc>
          <ns0:tcPr>
            <ns0:tcW ns0:w="230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HTTP 409 Conflict, botón bloqueado</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APROBADA</ns0:t>
            </ns0:r>
          </ns0:p>
        </ns0:tc>
      </ns0:tr>
      <ns0:tr>
        <ns0:trPr>
          <ns0:cantSplit/>
        </ns0:trPr>
        <ns0:tc>
          <ns0:tcPr>
            <ns0:tcW ns0:w="1296"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CP-05</ns0:t>
            </ns0:r>
          </ns0:p>
        </ns0:tc>
        <ns0:tc>
          <ns0:tcPr>
            <ns0:tcW ns0:w="2016"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Reversión Dosis</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Deshacer dentro de 10 segundos</ns0:t>
            </ns0:r>
          </ns0:p>
        </ns0:tc>
        <ns0:tc>
          <ns0:tcPr>
            <ns0:tcW ns0:w="230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Restauración atómica de stock (+1)</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APROBADA</ns0:t>
            </ns0:r>
          </ns0:p>
        </ns0:tc>
      </ns0:tr>
      <ns0:tr>
        <ns0:trPr>
          <ns0:cantSplit/>
        </ns0:trPr>
        <ns0:tc>
          <ns0:tcPr>
            <ns0:tcW ns0:w="1296"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CP-06</ns0:t>
            </ns0:r>
          </ns0:p>
        </ns0:tc>
        <ns0:tc>
          <ns0:tcPr>
            <ns0:tcW ns0:w="2016"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Offline Room</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Confirmar toma de medicamentos en modo offline</ns0:t>
            </ns0:r>
          </ns0:p>
        </ns0:tc>
        <ns0:tc>
          <ns0:tcPr>
            <ns0:tcW ns0:w="230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Guardado en caché local y sincronización posterior</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APROBADA</ns0:t>
            </ns0:r>
          </ns0:p>
        </ns0:tc>
      </ns0:tr>
      <ns0:tr>
        <ns0:trPr>
          <ns0:cantSplit/>
        </ns0:trPr>
        <ns0:tc>
          <ns0:tcPr>
            <ns0:tcW ns0:w="1296"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CP-07</ns0:t>
            </ns0:r>
          </ns0:p>
        </ns0:tc>
        <ns0:tc>
          <ns0:tcPr>
            <ns0:tcW ns0:w="2016"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AlarmManager</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Disparo en modo Deep Doze</ns0:t>
            </ns0:r>
          </ns0:p>
        </ns0:tc>
        <ns0:tc>
          <ns0:tcPr>
            <ns0:tcW ns0:w="2304"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Despertar exacto y activación de alarma</ns0:t>
            </ns0:r>
          </ns0:p>
        </ns0:tc>
        <ns0:tc>
          <ns0:tcPr>
            <ns0:tcW ns0:w="115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APROBADA</ns0:t>
            </ns0:r>
          </ns0:p>
        </ns0:tc>
      </ns0:tr>
      <ns0:tr>
        <ns0:trPr>
          <ns0:cantSplit/>
        </ns0:trPr>
        <ns0:tc>
          <ns0:tcPr>
            <ns0:tcW ns0:w="1296"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CP-08</ns0:t>
            </ns0:r>
          </ns0:p>
        </ns0:tc>
        <ns0:tc>
          <ns0:tcPr>
            <ns0:tcW ns0:w="2016"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Reinicio Móvil</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Reinicio con alarmas del día</ns0:t>
            </ns0:r>
          </ns0:p>
        </ns0:tc>
        <ns0:tc>
          <ns0:tcPr>
            <ns0:tcW ns0:w="2304"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BootCompletedReceiver reprograma todo</ns0:t>
            </ns0:r>
          </ns0:p>
        </ns0:tc>
        <ns0:tc>
          <ns0:tcPr>
            <ns0:tcW ns0:w="115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APROBADA</ns0:t>
            </ns0:r>
          </ns0:p>
        </ns0:tc>
      </ns0:tr>
    </ns0:tbl>
    <ns0:p>
      <ns0:pPr>
        <ns0:pStyle ns0:val="Ttulo1"/>
        <ns0:keepNext/>
        <ns0:pageBreakBefore/>
        <ns0:spacing ns0:before="280" ns0:after="80"/>
      </ns0:pPr>
      <ns0:r>
        <ns0:rPr>
          <ns0:rFonts ns0:ascii="Calibri" ns0:hAnsi="Calibri"/>
          <ns0:b/>
          <ns0:color ns0:val="1B365D"/>
          <ns0:sz ns0:val="30"/>
        </ns0:rPr>
        <ns0:t>10. DESPLIEGUE Y MANTENIMIENTO</ns0:t>
      </ns0:r>
    </ns0:p>
    <ns0:p>
      <ns0:pPr>
        <ns0:pStyle ns0:val="Ttulo2"/>
        <ns0:keepNext/>
        <ns0:spacing ns0:before="200" ns0:after="60"/>
      </ns0:pPr>
      <ns0:r>
        <ns0:rPr>
          <ns0:rFonts ns0:ascii="Calibri" ns0:hAnsi="Calibri"/>
          <ns0:b/>
          <ns0:color ns0:val="0D9488"/>
          <ns0:sz ns0:val="25"/>
        </ns0:rPr>
        <ns0:t>10.1 Topología de Despliegue con Docker Compose</ns0:t>
      </ns0:r>
    </ns0:p>
    <ns0:p>
      <ns0:pPr>
        <ns0:spacing ns0:line="276" ns0:lineRule="auto" ns0:before="0" ns0:after="100"/>
        <ns0:jc ns0:val="both"/>
      </ns0:pPr>
      <ns0:r>
        <ns0:rPr>
          <ns0:rFonts ns0:ascii="Calibri" ns0:hAnsi="Calibri"/>
          <ns0:color ns0:val="1E293B"/>
          <ns0:sz ns0:val="22"/>
        </ns0:rPr>
        <ns0:t>La topología de producción y pruebas se orquesta mediante Docker Compose, aislando servicios en una red privada virtual (medreminder-net):</ns0:t>
        <ns0:br/>
        <ns0:t>• Servicio fastapi-backend: Contenedor Python 3.11 con Uvicorn escuchando en puerto 8000.</ns0:t>
        <ns0:br/>
        <ns0:t>• Servicio mysql-db: Contenedor oficial MySQL 8.0 con volumen persistente mysql_data y puerto expuesto 3306.</ns0:t>
        <ns0:br/>
        <ns0:t>• Servicio mongo-db: Contenedor oficial MongoDB 6.0 con volumen persistente mongo_data y puerto 27017.</ns0:t>
      </ns0:r>
    </ns0:p>
    <ns0:p>
      <ns0:pPr>
        <ns0:keepNext/>
        <ns0:spacing ns0:before="160" ns0:after="60"/>
        <ns0:jc ns0:val="left"/>
      </ns0:pPr>
      <ns0:r>
        <ns0:rPr>
          <ns0:rFonts ns0:ascii="Calibri" ns0:hAnsi="Calibri"/>
          <ns0:b/>
          <ns0:color ns0:val="64748B"/>
          <ns0:sz ns0:val="18"/>
        </ns0:rPr>
        <ns0:t>» Archivo de orquestación docker-compose.yml</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docker-compose.yml - Topología de microservicios de MedReminder AI</ns0:t>
              <ns0:br/>
              <ns0:t>version: '3.8'</ns0:t>
              <ns0:br/>
              <ns0:br/>
              <ns0:t>services:</ns0:t>
              <ns0:br/>
              <ns0:t xml:space="preserve">  mysql-db:</ns0:t>
              <ns0:br/>
              <ns0:t xml:space="preserve">    image: mysql:8.0</ns0:t>
              <ns0:br/>
              <ns0:t xml:space="preserve">    container_name: medreminder_mysql</ns0:t>
              <ns0:br/>
              <ns0:t xml:space="preserve">    restart: always</ns0:t>
              <ns0:br/>
              <ns0:t xml:space="preserve">    environment:</ns0:t>
              <ns0:br/>
              <ns0:t xml:space="preserve">      MYSQL_ROOT_PASSWORD: root_secure_password_2026</ns0:t>
              <ns0:br/>
              <ns0:t xml:space="preserve">      MYSQL_DATABASE: medreminder_db</ns0:t>
              <ns0:br/>
              <ns0:t xml:space="preserve">      MYSQL_USER: meduser</ns0:t>
              <ns0:br/>
              <ns0:t xml:space="preserve">      MYSQL_PASSWORD: medpassword_sec2026</ns0:t>
              <ns0:br/>
              <ns0:t xml:space="preserve">    ports:</ns0:t>
              <ns0:br/>
              <ns0:t xml:space="preserve">      - "3306:3306"</ns0:t>
              <ns0:br/>
              <ns0:t xml:space="preserve">    volumes:</ns0:t>
              <ns0:br/>
              <ns0:t xml:space="preserve">      - mysql_data:/var/lib/mysql</ns0:t>
              <ns0:br/>
              <ns0:t xml:space="preserve">      - ./db/init_mysql.sql:/docker-entrypoint-initdb.d/init_mysql.sql</ns0:t>
              <ns0:br/>
              <ns0:t xml:space="preserve">    networks:</ns0:t>
              <ns0:br/>
              <ns0:t xml:space="preserve">      - medreminder-net</ns0:t>
              <ns0:br/>
              <ns0:br/>
              <ns0:t xml:space="preserve">  mongo-db:</ns0:t>
              <ns0:br/>
              <ns0:t xml:space="preserve">    image: mongo:6.0</ns0:t>
              <ns0:br/>
              <ns0:t xml:space="preserve">    container_name: medreminder_mongo</ns0:t>
              <ns0:br/>
              <ns0:t xml:space="preserve">    restart: always</ns0:t>
              <ns0:br/>
              <ns0:t xml:space="preserve">    ports:</ns0:t>
              <ns0:br/>
              <ns0:t xml:space="preserve">      - "27017:27017"</ns0:t>
              <ns0:br/>
              <ns0:t xml:space="preserve">    volumes:</ns0:t>
              <ns0:br/>
              <ns0:t xml:space="preserve">      - mongo_data:/data/db</ns0:t>
              <ns0:br/>
              <ns0:t xml:space="preserve">    networks:</ns0:t>
              <ns0:br/>
              <ns0:t xml:space="preserve">      - medreminder-net</ns0:t>
              <ns0:br/>
              <ns0:br/>
              <ns0:t xml:space="preserve">  fastapi-backend:</ns0:t>
              <ns0:br/>
              <ns0:t xml:space="preserve">    build:</ns0:t>
              <ns0:br/>
              <ns0:t xml:space="preserve">      context: ./backend</ns0:t>
              <ns0:br/>
              <ns0:t xml:space="preserve">      dockerfile: Dockerfile</ns0:t>
              <ns0:br/>
              <ns0:t xml:space="preserve">    container_name: medreminder_backend</ns0:t>
              <ns0:br/>
              <ns0:t xml:space="preserve">    restart: always</ns0:t>
              <ns0:br/>
              <ns0:t xml:space="preserve">    ports:</ns0:t>
              <ns0:br/>
              <ns0:t xml:space="preserve">      - "8000:8000"</ns0:t>
              <ns0:br/>
              <ns0:t xml:space="preserve">    env_file:</ns0:t>
              <ns0:br/>
              <ns0:t xml:space="preserve">      - ./backend/.env</ns0:t>
              <ns0:br/>
              <ns0:t xml:space="preserve">    depends_on:</ns0:t>
              <ns0:br/>
              <ns0:t xml:space="preserve">      - mysql-db</ns0:t>
              <ns0:br/>
              <ns0:t xml:space="preserve">      - mongo-db</ns0:t>
              <ns0:br/>
              <ns0:t xml:space="preserve">    networks:</ns0:t>
              <ns0:br/>
              <ns0:t xml:space="preserve">      - medreminder-net</ns0:t>
              <ns0:br/>
              <ns0:br/>
              <ns0:t>networks:</ns0:t>
              <ns0:br/>
              <ns0:t xml:space="preserve">  medreminder-net:</ns0:t>
              <ns0:br/>
              <ns0:t xml:space="preserve">    driver: bridge</ns0:t>
              <ns0:br/>
              <ns0:br/>
              <ns0:t>volumes:</ns0:t>
              <ns0:br/>
              <ns0:t xml:space="preserve">  mysql_data:</ns0:t>
              <ns0:br/>
              <ns0:t xml:space="preserve">  mongo_data:</ns0:t>
            </ns0:r>
          </ns0:p>
        </ns0:tc>
      </ns0:tr>
    </ns0:tbl>
    <ns0:p>
      <ns0:pPr>
        <ns0:pStyle ns0:val="Ttulo2"/>
        <ns0:keepNext/>
        <ns0:spacing ns0:before="200" ns0:after="60"/>
      </ns0:pPr>
      <ns0:r>
        <ns0:rPr>
          <ns0:rFonts ns0:ascii="Calibri" ns0:hAnsi="Calibri"/>
          <ns0:b/>
          <ns0:color ns0:val="0D9488"/>
          <ns0:sz ns0:val="25"/>
        </ns0:rPr>
        <ns0:t>10.2 Procedimientos de Respaldo y Restauración de Datos</ns0:t>
      </ns0:r>
    </ns0:p>
    <ns0:p>
      <ns0:pPr>
        <ns0:spacing ns0:line="276" ns0:lineRule="auto" ns0:before="0" ns0:after="100"/>
        <ns0:jc ns0:val="both"/>
      </ns0:pPr>
      <ns0:r>
        <ns0:rPr>
          <ns0:rFonts ns0:ascii="Calibri" ns0:hAnsi="Calibri"/>
          <ns0:color ns0:val="1E293B"/>
          <ns0:sz ns0:val="22"/>
        </ns0:rPr>
        <ns0:t>Para salvaguardar la información médico-legal de los pacientes, el mantenedor debe programar respaldos periódicos ejecutando los siguientes procedimientos oficiales en terminal:</ns0:t>
      </ns0:r>
    </ns0:p>
    <ns0:p>
      <ns0:pPr>
        <ns0:keepNext/>
        <ns0:spacing ns0:before="160" ns0:after="60"/>
        <ns0:jc ns0:val="left"/>
      </ns0:pPr>
      <ns0:r>
        <ns0:rPr>
          <ns0:rFonts ns0:ascii="Calibri" ns0:hAnsi="Calibri"/>
          <ns0:b/>
          <ns0:color ns0:val="64748B"/>
          <ns0:sz ns0:val="18"/>
        </ns0:rPr>
        <ns0:t>» Comandos CLI de Respaldo y Restauración de Datos para MySQL y MongoDB</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1. Respaldo en caliente de base de datos MySQL (InnoDB):</ns0:t>
              <ns0:br/>
              <ns0:t>docker exec -t medreminder_mysql mysqldump -u meduser -pmedpassword_sec2026 --single-transaction medreminder_db &gt; backup_mysql_$(date +%Y%m%d).sql</ns0:t>
              <ns0:br/>
              <ns0:br/>
              <ns0:t># 2. Restauración de base de datos MySQL:</ns0:t>
              <ns0:br/>
              <ns0:t>docker exec -i medreminder_mysql mysql -u meduser -pmedpassword_sec2026 medreminder_db &lt; backup_mysql_20261021.sql</ns0:t>
              <ns0:br/>
              <ns0:br/>
              <ns0:t># 3. Respaldo de MongoDB (Telemetría y logs de tomas de medicamentos):</ns0:t>
              <ns0:br/>
              <ns0:t>docker exec -t medreminder_mongo mongodump --db medreminder_telemetry --out /data/db/backup_$(date +%Y%m%d)</ns0:t>
              <ns0:br/>
              <ns0:br/>
              <ns0:t># 4. Restauración de telemetría MongoDB:</ns0:t>
              <ns0:br/>
              <ns0:t>docker exec -i medreminder_mongo mongorestore --db medreminder_telemetry /data/db/backup_20261021/medreminder_telemetry</ns0:t>
            </ns0:r>
          </ns0:p>
        </ns0:tc>
      </ns0:tr>
    </ns0:tbl>
    <ns0:p>
      <ns0:pPr>
        <ns0:pStyle ns0:val="Ttulo2"/>
        <ns0:keepNext/>
        <ns0:spacing ns0:before="200" ns0:after="60"/>
      </ns0:pPr>
      <ns0:r>
        <ns0:rPr>
          <ns0:rFonts ns0:ascii="Calibri" ns0:hAnsi="Calibri"/>
          <ns0:b/>
          <ns0:color ns0:val="0D9488"/>
          <ns0:sz ns0:val="25"/>
        </ns0:rPr>
        <ns0:t>10.3 Política de Rotación y Monitoreo de Logs</ns0:t>
      </ns0:r>
    </ns0:p>
    <ns0:p>
      <ns0:pPr>
        <ns0:spacing ns0:line="276" ns0:lineRule="auto" ns0:before="0" ns0:after="100"/>
        <ns0:jc ns0:val="both"/>
      </ns0:pPr>
      <ns0:r>
        <ns0:rPr>
          <ns0:rFonts ns0:ascii="Calibri" ns0:hAnsi="Calibri"/>
          <ns0:color ns0:val="1E293B"/>
          <ns0:sz ns0:val="22"/>
        </ns0:rPr>
        <ns0:t>Los contenedores configuran el controlador json-file de Docker con parámetros de rotación estricta:</ns0:t>
        <ns0:br/>
        <ns0:t>• max-size: '50m' (50 megabytes por archivo de log).</ns0:t>
        <ns0:br/>
        <ns0:t>• max-file: '5' (rotación cíclica reteniendo máximo 5 archivos).</ns0:t>
        <ns0:br/>
        <ns0:t>Esto garantiza que un contenedor de telemetría intensiva nunca sature el disco duro del servidor.</ns0:t>
      </ns0:r>
    </ns0:p>
    <ns0:p>
      <ns0:pPr>
        <ns0:pStyle ns0:val="Ttulo2"/>
        <ns0:keepNext/>
        <ns0:spacing ns0:before="200" ns0:after="60"/>
      </ns0:pPr>
      <ns0:r>
        <ns0:rPr>
          <ns0:rFonts ns0:ascii="Calibri" ns0:hAnsi="Calibri"/>
          <ns0:b/>
          <ns0:color ns0:val="0D9488"/>
          <ns0:sz ns0:val="25"/>
        </ns0:rPr>
        <ns0:t>10.4 Protocolos de Mantenimiento Preventivo y Correctivo</ns0:t>
      </ns0:r>
    </ns0:p>
    <ns0:p>
      <ns0:pPr>
        <ns0:spacing ns0:line="276" ns0:lineRule="auto" ns0:before="0" ns0:after="100"/>
        <ns0:jc ns0:val="both"/>
      </ns0:pPr>
      <ns0:r>
        <ns0:rPr>
          <ns0:rFonts ns0:ascii="Calibri" ns0:hAnsi="Calibri"/>
          <ns0:color ns0:val="1E293B"/>
          <ns0:sz ns0:val="22"/>
        </ns0:rPr>
        <ns0:t>• Mantenimiento Preventivo Mensual: Ejecución de OPTIMIZE TABLE sobre recordatorios e historial_toma en MySQL, verificación de integridad de índices B-Tree, y revisión de espacio en disco.</ns0:t>
      </ns0:r>
    </ns0:p>
    <ns0:p>
      <ns0:pPr>
        <ns0:spacing ns0:line="276" ns0:lineRule="auto" ns0:before="0" ns0:after="100"/>
        <ns0:jc ns0:val="both"/>
      </ns0:pPr>
      <ns0:r>
        <ns0:rPr>
          <ns0:rFonts ns0:ascii="Calibri" ns0:hAnsi="Calibri"/>
          <ns0:color ns0:val="1E293B"/>
          <ns0:sz ns0:val="22"/>
        </ns0:rPr>
        <ns0:t>• Mantenimiento Correctivo de Emergencia: En caso de desincronización masiva de clientes móviles por cambio imprevisto de router Wi-Fi, el mantenedor actualiza la IP del backend en NetworkModule.kt y recompila el APK, o habilita el DNS dinámico en la red local de la clínica.</ns0:t>
      </ns0:r>
    </ns0:p>
    <ns0:p>
      <ns0:pPr>
        <ns0:pStyle ns0:val="Ttulo1"/>
        <ns0:keepNext/>
        <ns0:pageBreakBefore/>
        <ns0:spacing ns0:before="280" ns0:after="80"/>
      </ns0:pPr>
      <ns0:r>
        <ns0:rPr>
          <ns0:rFonts ns0:ascii="Calibri" ns0:hAnsi="Calibri"/>
          <ns0:b/>
          <ns0:color ns0:val="1B365D"/>
          <ns0:sz ns0:val="30"/>
        </ns0:rPr>
        <ns0:t>11. SEGURIDAD</ns0:t>
      </ns0:r>
    </ns0:p>
    <ns0:p>
      <ns0:pPr>
        <ns0:pStyle ns0:val="Ttulo2"/>
        <ns0:keepNext/>
        <ns0:spacing ns0:before="200" ns0:after="60"/>
      </ns0:pPr>
      <ns0:r>
        <ns0:rPr>
          <ns0:rFonts ns0:ascii="Calibri" ns0:hAnsi="Calibri"/>
          <ns0:b/>
          <ns0:color ns0:val="0D9488"/>
          <ns0:sz ns0:val="25"/>
        </ns0:rPr>
        <ns0:t>11.1 Cifrado y Hashing Criptográfico (Argon2id y bcrypt)</ns0:t>
      </ns0:r>
    </ns0:p>
    <ns0:p>
      <ns0:pPr>
        <ns0:spacing ns0:line="276" ns0:lineRule="auto" ns0:before="0" ns0:after="100"/>
        <ns0:jc ns0:val="both"/>
      </ns0:pPr>
      <ns0:r>
        <ns0:rPr>
          <ns0:rFonts ns0:ascii="Calibri" ns0:hAnsi="Calibri"/>
          <ns0:color ns0:val="1E293B"/>
          <ns0:sz ns0:val="22"/>
        </ns0:rPr>
        <ns0:t>Las contraseñas nunca se almacenan en texto claro. Se utiliza Passlib configurado con bcrypt (factor de coste 12) o Argon2id (ganador de la Password Hashing Competition). Cada hash incorpora un salt pseudoaleatorio de 128 bits generado mediante fuentes de entropía del kernel (/dev/urandom), volviendo inviables ataques de diccionario o tablas arcoíris (rainbow tables).</ns0:t>
      </ns0:r>
    </ns0:p>
    <ns0:p>
      <ns0:pPr>
        <ns0:pStyle ns0:val="Ttulo2"/>
        <ns0:keepNext/>
        <ns0:spacing ns0:before="200" ns0:after="60"/>
      </ns0:pPr>
      <ns0:r>
        <ns0:rPr>
          <ns0:rFonts ns0:ascii="Calibri" ns0:hAnsi="Calibri"/>
          <ns0:b/>
          <ns0:color ns0:val="0D9488"/>
          <ns0:sz ns0:val="25"/>
        </ns0:rPr>
        <ns0:t>11.2 Autenticación y Autorización basada en Tokens JWT Bearer</ns0:t>
      </ns0:r>
    </ns0:p>
    <ns0:p>
      <ns0:pPr>
        <ns0:spacing ns0:line="276" ns0:lineRule="auto" ns0:before="0" ns0:after="100"/>
        <ns0:jc ns0:val="both"/>
      </ns0:pPr>
      <ns0:r>
        <ns0:rPr>
          <ns0:rFonts ns0:ascii="Calibri" ns0:hAnsi="Calibri"/>
          <ns0:color ns0:val="1E293B"/>
          <ns0:sz ns0:val="22"/>
        </ns0:rPr>
        <ns0:t>La autenticación se implementa bajo el estándar RFC 7519 (JSON Web Tokens). Los tokens son firmados simétricamente con HMAC-SHA256 (HS256) utilizando la SECRET_KEY del servidor. Cada endpoint protegido inspecciona el encabezado 'Authorization: Bearer &lt;token&gt;', verificando firma, vigencia (exp) y pertenencia del recurso al id_usuario autenticado, impidiendo accesos cruzados entre pacientes.</ns0:t>
      </ns0:r>
    </ns0:p>
    <ns0:p>
      <ns0:pPr>
        <ns0:pStyle ns0:val="Ttulo2"/>
        <ns0:keepNext/>
        <ns0:spacing ns0:before="200" ns0:after="60"/>
      </ns0:pPr>
      <ns0:r>
        <ns0:rPr>
          <ns0:rFonts ns0:ascii="Calibri" ns0:hAnsi="Calibri"/>
          <ns0:b/>
          <ns0:color ns0:val="0D9488"/>
          <ns0:sz ns0:val="25"/>
        </ns0:rPr>
        <ns0:t>11.3 Gestión de Permisos Críticos en Android 13/14/15</ns0:t>
      </ns0:r>
    </ns0:p>
    <ns0:p>
      <ns0:pPr>
        <ns0:spacing ns0:line="276" ns0:lineRule="auto" ns0:before="0" ns0:after="100"/>
        <ns0:jc ns0:val="both"/>
      </ns0:pPr>
      <ns0:r>
        <ns0:rPr>
          <ns0:rFonts ns0:ascii="Calibri" ns0:hAnsi="Calibri"/>
          <ns0:color ns0:val="1E293B"/>
          <ns0:sz ns0:val="22"/>
        </ns0:rPr>
        <ns0:t>MedReminder AI solicita de forma justificada los permisos más estrictos del sistema operativo móvil:</ns0:t>
        <ns0:br/>
        <ns0:t>• SCHEDULE_EXACT_ALARM (Android 12+): Permiso obligatorio para programar alarmas deterministas con precisión de segundo.</ns0:t>
        <ns0:br/>
        <ns0:t>• POST_NOTIFICATIONS (Android 13+): Concesión explícita requerida para desplegar notificaciones Heads-Up emergentes en pantalla.</ns0:t>
        <ns0:br/>
        <ns0:t>• ACTION_REQUEST_IGNORE_BATTERY_OPTIMIZATIONS: Exención del modo Doze para que las alarmas no sean silenciadas durante el reposo profundo.</ns0:t>
        <ns0:br/>
        <ns0:t>• RECEIVE_BOOT_COMPLETED: Re-sincronización automática de alarmas cuando el paciente enciende su teléfono.</ns0:t>
      </ns0:r>
    </ns0:p>
    <ns0:p>
      <ns0:pPr>
        <ns0:pStyle ns0:val="Ttulo2"/>
        <ns0:keepNext/>
        <ns0:spacing ns0:before="200" ns0:after="60"/>
      </ns0:pPr>
      <ns0:r>
        <ns0:rPr>
          <ns0:rFonts ns0:ascii="Calibri" ns0:hAnsi="Calibri"/>
          <ns0:b/>
          <ns0:color ns0:val="0D9488"/>
          <ns0:sz ns0:val="25"/>
        </ns0:rPr>
        <ns0:t>11.4 Mitigación de Vulnerabilidades OWASP Top 10</ns0:t>
      </ns0:r>
    </ns0:p>
    <ns0:p>
      <ns0:pPr>
        <ns0:spacing ns0:line="276" ns0:lineRule="auto" ns0:before="0" ns0:after="100"/>
        <ns0:jc ns0:val="both"/>
      </ns0:pPr>
      <ns0:r>
        <ns0:rPr>
          <ns0:rFonts ns0:ascii="Calibri" ns0:hAnsi="Calibri"/>
          <ns0:color ns0:val="1E293B"/>
          <ns0:sz ns0:val="22"/>
        </ns0:rPr>
        <ns0:t>• A01:2021 (Broken Access Control): Todas las operaciones sobre fármacos y tomas de medicamentos filtran estrictamente por id_usuario obtenido del token JWT.</ns0:t>
        <ns0:br/>
        <ns0:t>• A02:2021 (Cryptographic Failures): Comunicación recomendada bajo HTTPS/TLS 1.3 y claves maestras custodiadas en Android KeyStore por hardware.</ns0:t>
        <ns0:br/>
        <ns0:t>• A03:2021 (Injection): Uso absoluto de SQLAlchemy con parámetros vinculados (prepared statements), imposibilitando inyecciones SQL.</ns0:t>
        <ns0:br/>
        <ns0:t>• A05:2021 (Security Misconfiguration): Desactivación del modo depuración (DEBUG=False) en entornos de producción y CORS restringido a orígenes autorizados.</ns0:t>
      </ns0:r>
    </ns0:p>
    <ns0:p>
      <ns0:pPr>
        <ns0:pStyle ns0:val="Ttulo1"/>
        <ns0:keepNext/>
        <ns0:pageBreakBefore/>
        <ns0:spacing ns0:before="280" ns0:after="80"/>
      </ns0:pPr>
      <ns0:r>
        <ns0:rPr>
          <ns0:rFonts ns0:ascii="Calibri" ns0:hAnsi="Calibri"/>
          <ns0:b/>
          <ns0:color ns0:val="1B365D"/>
          <ns0:sz ns0:val="30"/>
        </ns0:rPr>
        <ns0:t>12. SOLUCIÓN DE PROBLEMAS</ns0:t>
      </ns0:r>
    </ns0:p>
    <ns0:p>
      <ns0:pPr>
        <ns0:pStyle ns0:val="Ttulo2"/>
        <ns0:keepNext/>
        <ns0:spacing ns0:before="200" ns0:after="60"/>
      </ns0:pPr>
      <ns0:r>
        <ns0:rPr>
          <ns0:rFonts ns0:ascii="Calibri" ns0:hAnsi="Calibri"/>
          <ns0:b/>
          <ns0:color ns0:val="0D9488"/>
          <ns0:sz ns0:val="25"/>
        </ns0:rPr>
        <ns0:t>12.1 Matriz Técnica de Troubleshooting para Mantenedores</ns0:t>
      </ns0:r>
    </ns0:p>
    <ns0:p>
      <ns0:pPr>
        <ns0:spacing ns0:line="276" ns0:lineRule="auto" ns0:before="0" ns0:after="100"/>
        <ns0:jc ns0:val="both"/>
      </ns0:pPr>
      <ns0:r>
        <ns0:rPr>
          <ns0:rFonts ns0:ascii="Calibri" ns0:hAnsi="Calibri"/>
          <ns0:color ns0:val="1E293B"/>
          <ns0:sz ns0:val="22"/>
        </ns0:rPr>
        <ns0:t>La siguiente matriz ofrece una guía diagnóstica rápida para incidencias operativas comunes:</ns0:t>
      </ns0:r>
    </ns0:p>
    <ns0:p>
      <ns0:pPr>
        <ns0:keepNext/>
        <ns0:spacing ns0:before="200" ns0:after="60"/>
      </ns0:pPr>
      <ns0:r>
        <ns0:rPr>
          <ns0:rFonts ns0:ascii="Calibri" ns0:hAnsi="Calibri"/>
          <ns0:b/>
          <ns0:color ns0:val="1B365D"/>
          <ns0:sz ns0:val="18"/>
        </ns0:rPr>
        <ns0:t>Tabla 12.1: Matriz de Diagnóstico y Resolución Técnica para Mantenedores</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1440"/>
        <ns0:gridCol ns0:w="2592"/>
        <ns0:gridCol ns0:w="2592"/>
        <ns0:gridCol ns0:w="2736"/>
      </ns0:tblGrid>
      <ns0:tr>
        <ns0:trPr>
          <ns0:cantSplit/>
          <ns0:tblHeader/>
        </ns0:trPr>
        <ns0:tc>
          <ns0:tcPr>
            <ns0:tcW ns0:w="1440"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Código de Falla</ns0:t>
            </ns0:r>
          </ns0:p>
        </ns0:tc>
        <ns0:tc>
          <ns0:tcPr>
            <ns0:tcW ns0:w="259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Síntoma Observado</ns0:t>
            </ns0:r>
          </ns0:p>
        </ns0:tc>
        <ns0:tc>
          <ns0:tcPr>
            <ns0:tcW ns0:w="259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Causa Raíz Probable</ns0:t>
            </ns0:r>
          </ns0:p>
        </ns0:tc>
        <ns0:tc>
          <ns0:tcPr>
            <ns0:tcW ns0:w="273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Procedimiento de Corrección</ns0:t>
            </ns0:r>
          </ns0:p>
        </ns0:tc>
      </ns0:tr>
      <ns0:tr>
        <ns0:trPr>
          <ns0:cantSplit/>
        </ns0:trPr>
        <ns0:tc>
          <ns0:tcPr>
            <ns0:tcW ns0:w="1440"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ERR-NET-01</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La app muestra 'Error de conexión con el servidor'.</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IP del backend cambió en la red Wi-Fi local o backend caído.</ns0:t>
            </ns0:r>
          </ns0:p>
        </ns0:tc>
        <ns0:tc>
          <ns0:tcPr>
            <ns0:tcW ns0:w="273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Ejecutar docker ps; verificar IP de la máquina host con ipconfig/ifconfig y actualizar NetworkModule.kt.</ns0:t>
            </ns0:r>
          </ns0:p>
        </ns0:tc>
      </ns0:tr>
      <ns0:tr>
        <ns0:trPr>
          <ns0:cantSplit/>
        </ns0:trPr>
        <ns0:tc>
          <ns0:tcPr>
            <ns0:tcW ns0:w="1440"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ERR-ALM-01</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La alarma médica no suena con la pantalla apagada.</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El fabricante del teléfono cerró la app en segundo plano (Doze mode agresivo).</ns0:t>
            </ns0:r>
          </ns0:p>
        </ns0:tc>
        <ns0:tc>
          <ns0:tcPr>
            <ns0:tcW ns0:w="273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Ir a Ajustes &gt; Aplicaciones &gt; MedReminder AI &gt; Batería &gt; Seleccionar 'Sin restricciones'.</ns0:t>
            </ns0:r>
          </ns0:p>
        </ns0:tc>
      </ns0:tr>
      <ns0:tr>
        <ns0:trPr>
          <ns0:cantSplit/>
        </ns0:trPr>
        <ns0:tc>
          <ns0:tcPr>
            <ns0:tcW ns0:w="1440"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ERR-DB-01</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FastAPI arroja OperationalError (2003, Can't connect).</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Contenedor de MySQL no ha completado el inicio o puerto 3306 bloqueado.</ns0:t>
            </ns0:r>
          </ns0:p>
        </ns0:tc>
        <ns0:tc>
          <ns0:tcPr>
            <ns0:tcW ns0:w="273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Revisar docker logs medreminder_mysql; aguardar a que muestre 'ready for connections'.</ns0:t>
            </ns0:r>
          </ns0:p>
        </ns0:tc>
      </ns0:tr>
      <ns0:tr>
        <ns0:trPr>
          <ns0:cantSplit/>
        </ns0:trPr>
        <ns0:tc>
          <ns0:tcPr>
            <ns0:tcW ns0:w="1440"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ERR-AUTH-01</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Petición retorna HTTP 401 Unauthorized recurrente.</ns0:t>
            </ns0:r>
          </ns0:p>
        </ns0:tc>
        <ns0:tc>
          <ns0:tcPr>
            <ns0:tcW ns0:w="259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Token JWT expirado o SECRET_KEY modificada en .env tras reiniciar.</ns0:t>
            </ns0:r>
          </ns0:p>
        </ns0:tc>
        <ns0:tc>
          <ns0:tcPr>
            <ns0:tcW ns0:w="273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Forzar cierre de sesión en la app y re-autenticar al paciente para emitir nuevo token.</ns0:t>
            </ns0:r>
          </ns0:p>
        </ns0:tc>
      </ns0:tr>
      <ns0:tr>
        <ns0:trPr>
          <ns0:cantSplit/>
        </ns0:trPr>
        <ns0:tc>
          <ns0:tcPr>
            <ns0:tcW ns0:w="1440"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ERR-CONC-01</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HTTP 409 Conflict al posponer una toma de medicamentos.</ns0:t>
            </ns0:r>
          </ns0:p>
        </ns0:tc>
        <ns0:tc>
          <ns0:tcPr>
            <ns0:tcW ns0:w="259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El usuario intentó posponer por 3ª vez consecutiva superando k=2.</ns0:t>
            </ns0:r>
          </ns0:p>
        </ns0:tc>
        <ns0:tc>
          <ns0:tcPr>
            <ns0:tcW ns0:w="273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Comportamiento normal por diseño clínico; indicar al usuario que debe tomar u omitir la dosis.</ns0:t>
            </ns0:r>
          </ns0:p>
        </ns0:tc>
      </ns0:tr>
    </ns0:tbl>
    <ns0:p>
      <ns0:pPr>
        <ns0:pStyle ns0:val="Ttulo2"/>
        <ns0:keepNext/>
        <ns0:spacing ns0:before="200" ns0:after="60"/>
      </ns0:pPr>
      <ns0:r>
        <ns0:rPr>
          <ns0:rFonts ns0:ascii="Calibri" ns0:hAnsi="Calibri"/>
          <ns0:b/>
          <ns0:color ns0:val="0D9488"/>
          <ns0:sz ns0:val="25"/>
        </ns0:rPr>
        <ns0:t>12.2 Diagnóstico de Logs en Backend FastAPI y Uvicorn</ns0:t>
      </ns0:r>
    </ns0:p>
    <ns0:p>
      <ns0:pPr>
        <ns0:spacing ns0:line="276" ns0:lineRule="auto" ns0:before="0" ns0:after="100"/>
        <ns0:jc ns0:val="both"/>
      </ns0:pPr>
      <ns0:r>
        <ns0:rPr>
          <ns0:rFonts ns0:ascii="Calibri" ns0:hAnsi="Calibri"/>
          <ns0:color ns0:val="1E293B"/>
          <ns0:sz ns0:val="22"/>
        </ns0:rPr>
        <ns0:t>Para auditar excepciones en tiempo real en el servidor backend:</ns0:t>
      </ns0:r>
    </ns0:p>
    <ns0:p>
      <ns0:pPr>
        <ns0:keepNext/>
        <ns0:spacing ns0:before="160" ns0:after="60"/>
        <ns0:jc ns0:val="left"/>
      </ns0:pPr>
      <ns0:r>
        <ns0:rPr>
          <ns0:rFonts ns0:ascii="Calibri" ns0:hAnsi="Calibri"/>
          <ns0:b/>
          <ns0:color ns0:val="64748B"/>
          <ns0:sz ns0:val="18"/>
        </ns0:rPr>
        <ns0:t>» Inspección de Logs en Vivo del Contenedor Backend con Docker</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docker logs -f --tail 100 medreminder_backend</ns0:t>
            </ns0:r>
          </ns0:p>
        </ns0:tc>
      </ns0:tr>
    </ns0:tbl>
    <ns0:p>
      <ns0:pPr>
        <ns0:spacing ns0:line="276" ns0:lineRule="auto" ns0:before="0" ns0:after="100"/>
        <ns0:jc ns0:val="both"/>
      </ns0:pPr>
      <ns0:r>
        <ns0:rPr>
          <ns0:rFonts ns0:ascii="Calibri" ns0:hAnsi="Calibri"/>
          <ns0:color ns0:val="1E293B"/>
          <ns0:sz ns0:val="22"/>
        </ns0:rPr>
        <ns0:t>Los errores 422 de Pydantic detallan el campo JSON exacto que falló la validación (ejemplo: 'frecuencia_horas: value is not a valid integer').</ns0:t>
      </ns0:r>
    </ns0:p>
    <ns0:p>
      <ns0:pPr>
        <ns0:pStyle ns0:val="Ttulo2"/>
        <ns0:keepNext/>
        <ns0:spacing ns0:before="200" ns0:after="60"/>
      </ns0:pPr>
      <ns0:r>
        <ns0:rPr>
          <ns0:rFonts ns0:ascii="Calibri" ns0:hAnsi="Calibri"/>
          <ns0:b/>
          <ns0:color ns0:val="0D9488"/>
          <ns0:sz ns0:val="25"/>
        </ns0:rPr>
        <ns0:t>12.3 Diagnóstico en Cliente Android mediante Logcat y ADB</ns0:t>
      </ns0:r>
    </ns0:p>
    <ns0:p>
      <ns0:pPr>
        <ns0:spacing ns0:line="276" ns0:lineRule="auto" ns0:before="0" ns0:after="100"/>
        <ns0:jc ns0:val="both"/>
      </ns0:pPr>
      <ns0:r>
        <ns0:rPr>
          <ns0:rFonts ns0:ascii="Calibri" ns0:hAnsi="Calibri"/>
          <ns0:color ns0:val="1E293B"/>
          <ns0:sz ns0:val="22"/>
        </ns0:rPr>
        <ns0:t>Para depurar eventos de hardware y alarmas en el dispositivo móvil conectado por USB o Wi-Fi:</ns0:t>
      </ns0:r>
    </ns0:p>
    <ns0:p>
      <ns0:pPr>
        <ns0:keepNext/>
        <ns0:spacing ns0:before="160" ns0:after="60"/>
        <ns0:jc ns0:val="left"/>
      </ns0:pPr>
      <ns0:r>
        <ns0:rPr>
          <ns0:rFonts ns0:ascii="Calibri" ns0:hAnsi="Calibri"/>
          <ns0:b/>
          <ns0:color ns0:val="64748B"/>
          <ns0:sz ns0:val="18"/>
        </ns0:rPr>
        <ns0:t>» Diagnóstico de Alarmas y Red en Cliente Android con ADB Logcat</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adb logcat -s MedReminderAlarm NetworkModule HoyViewModel</ns0:t>
            </ns0:r>
          </ns0:p>
        </ns0:tc>
      </ns0:tr>
    </ns0:tbl>
    <ns0:p>
      <ns0:pPr>
        <ns0:spacing ns0:line="276" ns0:lineRule="auto" ns0:before="0" ns0:after="100"/>
        <ns0:jc ns0:val="both"/>
      </ns0:pPr>
      <ns0:r>
        <ns0:rPr>
          <ns0:rFonts ns0:ascii="Calibri" ns0:hAnsi="Calibri"/>
          <ns0:color ns0:val="1E293B"/>
          <ns0:sz ns0:val="22"/>
        </ns0:rPr>
        <ns0:t>El tag MedReminderAlarm imprime el epoch exacto de programación y disparo de cada recordatorio de tomas de medicamentos.</ns0:t>
      </ns0:r>
    </ns0:p>
    <ns0:p>
      <ns0:pPr>
        <ns0:pStyle ns0:val="Ttulo2"/>
        <ns0:keepNext/>
        <ns0:spacing ns0:before="200" ns0:after="60"/>
      </ns0:pPr>
      <ns0:r>
        <ns0:rPr>
          <ns0:rFonts ns0:ascii="Calibri" ns0:hAnsi="Calibri"/>
          <ns0:b/>
          <ns0:color ns0:val="0D9488"/>
          <ns0:sz ns0:val="25"/>
        </ns0:rPr>
        <ns0:t>12.4 Resolución de Excepciones de Concurrencia y Red</ns0:t>
      </ns0:r>
    </ns0:p>
    <ns0:p>
      <ns0:pPr>
        <ns0:spacing ns0:line="276" ns0:lineRule="auto" ns0:before="0" ns0:after="100"/>
        <ns0:jc ns0:val="both"/>
      </ns0:pPr>
      <ns0:r>
        <ns0:rPr>
          <ns0:rFonts ns0:ascii="Calibri" ns0:hAnsi="Calibri"/>
          <ns0:color ns0:val="1E293B"/>
          <ns0:sz ns0:val="22"/>
        </ns0:rPr>
        <ns0:t>Si dos transacciones intentan descontar stock simultáneamente sobre el mismo medicamento, SQLAlchemy gestiona el bloqueo a nivel de fila con SELECT FOR UPDATE o nivel de aislamiento REPEATABLE READ en MySQL InnoDB, abortando la segunda transacción con reintento automático para garantizar cero inconsistencias en inventario.</ns0:t>
      </ns0:r>
    </ns0:p>
    <ns0:p>
      <ns0:pPr>
        <ns0:pStyle ns0:val="Ttulo1"/>
        <ns0:keepNext/>
        <ns0:pageBreakBefore/>
        <ns0:spacing ns0:before="280" ns0:after="80"/>
      </ns0:pPr>
      <ns0:r>
        <ns0:rPr>
          <ns0:rFonts ns0:ascii="Calibri" ns0:hAnsi="Calibri"/>
          <ns0:b/>
          <ns0:color ns0:val="1B365D"/>
          <ns0:sz ns0:val="30"/>
        </ns0:rPr>
        <ns0:t>13. LIMITACIONES Y TRABAJO FUTURO</ns0:t>
      </ns0:r>
    </ns0:p>
    <ns0:p>
      <ns0:pPr>
        <ns0:pStyle ns0:val="Ttulo2"/>
        <ns0:keepNext/>
        <ns0:spacing ns0:before="200" ns0:after="60"/>
      </ns0:pPr>
      <ns0:r>
        <ns0:rPr>
          <ns0:rFonts ns0:ascii="Calibri" ns0:hAnsi="Calibri"/>
          <ns0:b/>
          <ns0:color ns0:val="0D9488"/>
          <ns0:sz ns0:val="25"/>
        </ns0:rPr>
        <ns0:t>13.1 Limitaciones Técnicas Identificadas</ns0:t>
      </ns0:r>
    </ns0:p>
    <ns0:p>
      <ns0:pPr>
        <ns0:spacing ns0:line="276" ns0:lineRule="auto" ns0:before="0" ns0:after="100"/>
        <ns0:jc ns0:val="both"/>
      </ns0:pPr>
      <ns0:r>
        <ns0:rPr>
          <ns0:rFonts ns0:ascii="Calibri" ns0:hAnsi="Calibri"/>
          <ns0:color ns0:val="1E293B"/>
          <ns0:sz ns0:val="22"/>
        </ns0:rPr>
        <ns0:t>1. Restricciones de Fabricantes OEM en Android: Fabricantes como Xiaomi (MIUI/HyperOS), Huawei (EMUI) y Samsung implementan administradores de energía que en ocasiones ignoran los estándares de Google, requiriendo configuración manual de 'Inicio automático' por parte del usuario.</ns0:t>
      </ns0:r>
    </ns0:p>
    <ns0:p>
      <ns0:pPr>
        <ns0:spacing ns0:line="276" ns0:lineRule="auto" ns0:before="0" ns0:after="100"/>
        <ns0:jc ns0:val="both"/>
      </ns0:pPr>
      <ns0:r>
        <ns0:rPr>
          <ns0:rFonts ns0:ascii="Calibri" ns0:hAnsi="Calibri"/>
          <ns0:color ns0:val="1E293B"/>
          <ns0:sz ns0:val="22"/>
        </ns0:rPr>
        <ns0:t>2. Soporte Monousuario por Dispositivo: La versión actual asume un solo paciente activo por terminal Android, requiriendo cerrar sesión si un cuidador atiende a múltiples enfermos en el mismo teléfono.</ns0:t>
      </ns0:r>
    </ns0:p>
    <ns0:p>
      <ns0:pPr>
        <ns0:spacing ns0:line="276" ns0:lineRule="auto" ns0:before="0" ns0:after="100"/>
        <ns0:jc ns0:val="both"/>
      </ns0:pPr>
      <ns0:r>
        <ns0:rPr>
          <ns0:rFonts ns0:ascii="Calibri" ns0:hAnsi="Calibri"/>
          <ns0:color ns0:val="1E293B"/>
          <ns0:sz ns0:val="22"/>
        </ns0:rPr>
        <ns0:t>3. Síntesis de Voz Dependiente del Motor del Teléfono: Si el dispositivo no cuenta con el motor de voz de Google (Google TTS) instalado, la lectura en voz alta de las tomas de medicamentos con Medi puede perder naturalidad acústica.</ns0:t>
      </ns0:r>
    </ns0:p>
    <ns0:p>
      <ns0:pPr>
        <ns0:pStyle ns0:val="Ttulo2"/>
        <ns0:keepNext/>
        <ns0:spacing ns0:before="200" ns0:after="60"/>
      </ns0:pPr>
      <ns0:r>
        <ns0:rPr>
          <ns0:rFonts ns0:ascii="Calibri" ns0:hAnsi="Calibri"/>
          <ns0:b/>
          <ns0:color ns0:val="0D9488"/>
          <ns0:sz ns0:val="25"/>
        </ns0:rPr>
        <ns0:t>13.2 Hoja de Ruta Evolutiva de Ingeniería</ns0:t>
      </ns0:r>
    </ns0:p>
    <ns0:p>
      <ns0:pPr>
        <ns0:spacing ns0:line="276" ns0:lineRule="auto" ns0:before="0" ns0:after="100"/>
        <ns0:jc ns0:val="both"/>
      </ns0:pPr>
      <ns0:r>
        <ns0:rPr>
          <ns0:rFonts ns0:ascii="Calibri" ns0:hAnsi="Calibri"/>
          <ns0:color ns0:val="1E293B"/>
          <ns0:sz ns0:val="22"/>
        </ns0:rPr>
        <ns0:t>• Fase 2 (Q1 2027): Reconocimiento Óptico y NLP Local: Integrar un modelo de visión artificial (OCR) en el cliente móvil para digitalizar recetas médicas y extraer automáticamente nombres de fármacos, dosis y frecuencias horarias.</ns0:t>
      </ns0:r>
    </ns0:p>
    <ns0:p>
      <ns0:pPr>
        <ns0:spacing ns0:line="276" ns0:lineRule="auto" ns0:before="0" ns0:after="100"/>
        <ns0:jc ns0:val="both"/>
      </ns0:pPr>
      <ns0:r>
        <ns0:rPr>
          <ns0:rFonts ns0:ascii="Calibri" ns0:hAnsi="Calibri"/>
          <ns0:color ns0:val="1E293B"/>
          <ns0:sz ns0:val="22"/>
        </ns0:rPr>
        <ns0:t>• Fase 3 (Q2 2027): Integración con Pastilleros Inteligentes IoT: Sincronización mediante Bluetooth Low Energy (BLE) con dispensadores físicos de comprimidos con sensores de apertura para confirmación automática de tomas de medicamentos.</ns0:t>
      </ns0:r>
    </ns0:p>
    <ns0:p>
      <ns0:pPr>
        <ns0:spacing ns0:line="276" ns0:lineRule="auto" ns0:before="0" ns0:after="100"/>
        <ns0:jc ns0:val="both"/>
      </ns0:pPr>
      <ns0:r>
        <ns0:rPr>
          <ns0:rFonts ns0:ascii="Calibri" ns0:hAnsi="Calibri"/>
          <ns0:color ns0:val="1E293B"/>
          <ns0:sz ns0:val="22"/>
        </ns0:rPr>
        <ns0:t>• Fase 4 (Q3 2027): Despliegue en Kubernetes (K8s): Orquestación de clúster con autoescalado elástico y redundancia multizona para redes hospitalarias.</ns0:t>
      </ns0:r>
    </ns0:p>
    <ns0:p>
      <ns0:pPr>
        <ns0:pStyle ns0:val="Ttulo1"/>
        <ns0:keepNext/>
        <ns0:pageBreakBefore/>
        <ns0:spacing ns0:before="280" ns0:after="80"/>
      </ns0:pPr>
      <ns0:r>
        <ns0:rPr>
          <ns0:rFonts ns0:ascii="Calibri" ns0:hAnsi="Calibri"/>
          <ns0:b/>
          <ns0:color ns0:val="1B365D"/>
          <ns0:sz ns0:val="30"/>
        </ns0:rPr>
        <ns0:t>REFERENCIAS BIBLIOGRÁFICAS</ns0:t>
      </ns0:r>
    </ns0:p>
    <ns0:p>
      <ns0:pPr>
        <ns0:spacing ns0:line="276" ns0:lineRule="auto" ns0:before="0" ns0:after="100"/>
        <ns0:jc ns0:val="both"/>
      </ns0:pPr>
      <ns0:r>
        <ns0:rPr>
          <ns0:rFonts ns0:ascii="Calibri" ns0:hAnsi="Calibri"/>
          <ns0:color ns0:val="1E293B"/>
          <ns0:sz ns0:val="22"/>
        </ns0:rPr>
        <ns0:t>[1] Russell, S. &amp; Norvig, P. (2020). Artificial Intelligence: A Modern Approach (4th Edition). Pearson Education. (Fundamentos de agentes PEAS, lógica de proposiciones y búsqueda en grafos).</ns0:t>
      </ns0:r>
    </ns0:p>
    <ns0:p>
      <ns0:pPr>
        <ns0:spacing ns0:line="276" ns0:lineRule="auto" ns0:before="0" ns0:after="100"/>
        <ns0:jc ns0:val="both"/>
      </ns0:pPr>
      <ns0:r>
        <ns0:rPr>
          <ns0:rFonts ns0:ascii="Calibri" ns0:hAnsi="Calibri"/>
          <ns0:color ns0:val="1E293B"/>
          <ns0:sz ns0:val="22"/>
        </ns0:rPr>
        <ns0:t>[2] Fowler, M. (2018). Refactoring: Improving the Design of Existing Code (2nd Edition). Addison-Wesley Professional. (Patrones de diseño desacoplados y Clean Architecture).</ns0:t>
      </ns0:r>
    </ns0:p>
    <ns0:p>
      <ns0:pPr>
        <ns0:spacing ns0:line="276" ns0:lineRule="auto" ns0:before="0" ns0:after="100"/>
        <ns0:jc ns0:val="both"/>
      </ns0:pPr>
      <ns0:r>
        <ns0:rPr>
          <ns0:rFonts ns0:ascii="Calibri" ns0:hAnsi="Calibri"/>
          <ns0:color ns0:val="1E293B"/>
          <ns0:sz ns0:val="22"/>
        </ns0:rPr>
        <ns0:t>[3] Tiangolo, S. (2024). FastAPI Documentation and Architecture Guide. Inyección de dependencias, tipado con Pydantic v2 y rendimiento ASGI.</ns0:t>
      </ns0:r>
    </ns0:p>
    <ns0:p>
      <ns0:pPr>
        <ns0:spacing ns0:line="276" ns0:lineRule="auto" ns0:before="0" ns0:after="100"/>
        <ns0:jc ns0:val="both"/>
      </ns0:pPr>
      <ns0:r>
        <ns0:rPr>
          <ns0:rFonts ns0:ascii="Calibri" ns0:hAnsi="Calibri"/>
          <ns0:color ns0:val="1E293B"/>
          <ns0:sz ns0:val="22"/>
        </ns0:rPr>
        <ns0:t>[4] Android Open Source Project (AOSP). (2024). Optimize for Doze and App Standby. Google Developers Guide on AlarmManager and Power Management.</ns0:t>
      </ns0:r>
    </ns0:p>
    <ns0:p>
      <ns0:pPr>
        <ns0:spacing ns0:line="276" ns0:lineRule="auto" ns0:before="0" ns0:after="100"/>
        <ns0:jc ns0:val="both"/>
      </ns0:pPr>
      <ns0:r>
        <ns0:rPr>
          <ns0:rFonts ns0:ascii="Calibri" ns0:hAnsi="Calibri"/>
          <ns0:color ns0:val="1E293B"/>
          <ns0:sz ns0:val="22"/>
        </ns0:rPr>
        <ns0:t>[5] World Health Organization (WHO). (2003). Adherence to Long-Term Therapies: Evidence for Action. Geneva: World Health Organization. (Estadísticas clínicas globales de adherencia a medicamentos).</ns0:t>
      </ns0:r>
    </ns0:p>
    <ns0:p>
      <ns0:pPr>
        <ns0:spacing ns0:line="276" ns0:lineRule="auto" ns0:before="0" ns0:after="100"/>
        <ns0:jc ns0:val="both"/>
      </ns0:pPr>
      <ns0:r>
        <ns0:rPr>
          <ns0:rFonts ns0:ascii="Calibri" ns0:hAnsi="Calibri"/>
          <ns0:color ns0:val="1E293B"/>
          <ns0:sz ns0:val="22"/>
        </ns0:rPr>
        <ns0:t>[6] Rescorla, E. (2018). The Transport Layer Security (TLS) Protocol Version 1.3. RFC 8446, Internet Engineering Task Force (IETF).</ns0:t>
      </ns0:r>
    </ns0:p>
    <ns0:p>
      <ns0:pPr>
        <ns0:spacing ns0:line="276" ns0:lineRule="auto" ns0:before="0" ns0:after="100"/>
        <ns0:jc ns0:val="both"/>
      </ns0:pPr>
      <ns0:r>
        <ns0:rPr>
          <ns0:rFonts ns0:ascii="Calibri" ns0:hAnsi="Calibri"/>
          <ns0:color ns0:val="1E293B"/>
          <ns0:sz ns0:val="22"/>
        </ns0:rPr>
        <ns0:t>[7] Jones, M., Bradley, J. &amp; Sakimura, N. (2015). JSON Web Token (JWT). RFC 7519, Internet Engineering Task Force (IETF).</ns0:t>
      </ns0:r>
    </ns0:p>
    <ns0:p>
      <ns0:pPr>
        <ns0:pStyle ns0:val="Ttulo1"/>
        <ns0:keepNext/>
        <ns0:pageBreakBefore/>
        <ns0:spacing ns0:before="280" ns0:after="80"/>
      </ns0:pPr>
      <ns0:r>
        <ns0:rPr>
          <ns0:rFonts ns0:ascii="Calibri" ns0:hAnsi="Calibri"/>
          <ns0:b/>
          <ns0:color ns0:val="1B365D"/>
          <ns0:sz ns0:val="30"/>
        </ns0:rPr>
        <ns0:t>ANEXO A: FORMALIZACIÓN COMPLEMENTARIA DEL AGENTE PEAS Y ACCIÓN RACIONAL</ns0:t>
      </ns0:r>
    </ns0:p>
    <ns0:p>
      <ns0:pPr>
        <ns0:pStyle ns0:val="Ttulo2"/>
        <ns0:keepNext/>
        <ns0:spacing ns0:before="200" ns0:after="60"/>
      </ns0:pPr>
      <ns0:r>
        <ns0:rPr>
          <ns0:rFonts ns0:ascii="Calibri" ns0:hAnsi="Calibri"/>
          <ns0:b/>
          <ns0:color ns0:val="0D9488"/>
          <ns0:sz ns0:val="25"/>
        </ns0:rPr>
        <ns0:t>A.1 Síntesis y Correspondencia del Agente PEAS</ns0:t>
      </ns0:r>
    </ns0:p>
    <ns0:p>
      <ns0:pPr>
        <ns0:spacing ns0:line="276" ns0:lineRule="auto" ns0:before="0" ns0:after="100"/>
        <ns0:jc ns0:val="both"/>
      </ns0:pPr>
      <ns0:r>
        <ns0:rPr>
          <ns0:rFonts ns0:ascii="Calibri" ns0:hAnsi="Calibri"/>
          <ns0:color ns0:val="1E293B"/>
          <ns0:sz ns0:val="22"/>
        </ns0:rPr>
        <ns0:t>Conforme a lo especificado prominentemente en la Sección 2.1 y 2.2 del presente manual, el agente inteligente MedReminder AI se rige bajo el marco PEAS (Russell &amp; Norvig, 2020). En este anexo complementario se profundiza en la formulación matemática de la función de decisión racional f: P* → A, que mapea la historia de percepciones sensoriales a acciones concretas en el dispositivo móvil:</ns0:t>
      </ns0:r>
    </ns0:p>
    <ns0:p>
      <ns0:pPr>
        <ns0:keepNext/>
        <ns0:spacing ns0:before="200" ns0:after="60"/>
      </ns0:pPr>
      <ns0:r>
        <ns0:rPr>
          <ns0:rFonts ns0:ascii="Calibri" ns0:hAnsi="Calibri"/>
          <ns0:b/>
          <ns0:color ns0:val="1B365D"/>
          <ns0:sz ns0:val="18"/>
        </ns0:rPr>
        <ns0:t>Tabla A.1: Matriz Formal de Acción Racional del Agente PEAS ante Percepciones Sensoriales</ns0:t>
      </ns0:r>
    </ns0:p>
    <ns0:tbl>
      <ns0:tblPr>
        <ns0:jc ns0:val="center"/>
        <ns0:tblLayout ns0:type="fixed"/>
        <ns0:tblLook ns0:firstColumn="1" ns0:firstRow="1" ns0:lastColumn="0" ns0:lastRow="0" ns0:noHBand="0" ns0:noVBand="1" ns0:val="04A0"/>
        <ns0:tblW ns0:w="9359"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1627"/>
        <ns0:gridCol ns0:w="1742"/>
        <ns0:gridCol ns0:w="1742"/>
        <ns0:gridCol ns0:w="1627"/>
        <ns0:gridCol ns0:w="2621"/>
      </ns0:tblGrid>
      <ns0:tr>
        <ns0:trPr>
          <ns0:cantSplit/>
          <ns0:tblHeader/>
        </ns0:trPr>
        <ns0:tc>
          <ns0:tcPr>
            <ns0:tcW ns0:w="1627"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Sensor / Percepción</ns0:t>
            </ns0:r>
          </ns0:p>
        </ns0:tc>
        <ns0:tc>
          <ns0:tcPr>
            <ns0:tcW ns0:w="174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Estado del Paciente</ns0:t>
            </ns0:r>
          </ns0:p>
        </ns0:tc>
        <ns0:tc>
          <ns0:tcPr>
            <ns0:tcW ns0:w="174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Regla de Inferencia Lógica</ns0:t>
            </ns0:r>
          </ns0:p>
        </ns0:tc>
        <ns0:tc>
          <ns0:tcPr>
            <ns0:tcW ns0:w="1627"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Actuador Involucrado</ns0:t>
            </ns0:r>
          </ns0:p>
        </ns0:tc>
        <ns0:tc>
          <ns0:tcPr>
            <ns0:tcW ns0:w="2621"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Acción Racional y Meta de Rendimiento</ns0:t>
            </ns0:r>
          </ns0:p>
        </ns0:tc>
      </ns0:tr>
      <ns0:tr>
        <ns0:trPr>
          <ns0:cantSplit/>
        </ns0:trPr>
        <ns0:tc>
          <ns0:tcPr>
            <ns0:tcW ns0:w="1627"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Reloj RTC (Hora exacta)</ns0:t>
            </ns0:r>
          </ns0:p>
        </ns0:tc>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Pendiente (hora_actual == hora_alarma)</ns0:t>
            </ns0:r>
          </ns0:p>
        </ns0:tc>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Regla Temporal Determinista</ns0:t>
            </ns0:r>
          </ns0:p>
        </ns0:tc>
        <ns0:tc>
          <ns0:tcPr>
            <ns0:tcW ns0:w="1627"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AlarmManager + Notificación Heads-Up</ns0:t>
            </ns0:r>
          </ns0:p>
        </ns0:tc>
        <ns0:tc>
          <ns0:tcPr>
            <ns0:tcW ns0:w="2621"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Despertar el procesador mediante setExactAndAllowWhileIdle y reproducir tono médico sonoro.</ns0:t>
            </ns0:r>
          </ns0:p>
        </ns0:tc>
      </ns0:tr>
      <ns0:tr>
        <ns0:trPr>
          <ns0:cantSplit/>
        </ns0:trPr>
        <ns0:tc>
          <ns0:tcPr>
            <ns0:tcW ns0:w="1627"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Pantalla Táctil («Tomar Ahora»)</ns0:t>
            </ns0:r>
          </ns0:p>
        </ns0:tc>
        <ns0:tc>
          <ns0:tcPr>
            <ns0:tcW ns0:w="174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Notificado (dosis disponible)</ns0:t>
            </ns0:r>
          </ns0:p>
        </ns0:tc>
        <ns0:tc>
          <ns0:tcPr>
            <ns0:tcW ns0:w="174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Exclusión Mutua: Tomado ∧ ¬Pospuesto ∧ ¬Omitido</ns0:t>
            </ns0:r>
          </ns0:p>
        </ns0:tc>
        <ns0:tc>
          <ns0:tcPr>
            <ns0:tcW ns0:w="1627"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Servicio REST + MySQL InnoDB</ns0:t>
            </ns0:r>
          </ns0:p>
        </ns0:tc>
        <ns0:tc>
          <ns0:tcPr>
            <ns0:tcW ns0:w="2621"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Confirmar toma de medicamentos, registrar timestamp UTC en historial_toma y descontar -1 de stock.</ns0:t>
            </ns0:r>
          </ns0:p>
        </ns0:tc>
      </ns0:tr>
      <ns0:tr>
        <ns0:trPr>
          <ns0:cantSplit/>
        </ns0:trPr>
        <ns0:tc>
          <ns0:tcPr>
            <ns0:tcW ns0:w="1627"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Pantalla Táctil («Posponer»)</ns0:t>
            </ns0:r>
          </ns0:p>
        </ns0:tc>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Notificado (paciente ocupado)</ns0:t>
            </ns0:r>
          </ns0:p>
        </ns0:tc>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Límite Determinista: contador_posposiciones &lt; 2</ns0:t>
            </ns0:r>
          </ns0:p>
        </ns0:tc>
        <ns0:tc>
          <ns0:tcPr>
            <ns0:tcW ns0:w="1627"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AlarmManager (+10/+30 min)</ns0:t>
            </ns0:r>
          </ns0:p>
        </ns0:tc>
        <ns0:tc>
          <ns0:tcPr>
            <ns0:tcW ns0:w="2621"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Aplazar alarma determinista y aumentar contador. Si contador == 2, inhabilitar botón de posponer.</ns0:t>
            </ns0:r>
          </ns0:p>
        </ns0:tc>
      </ns0:tr>
      <ns0:tr>
        <ns0:trPr>
          <ns0:cantSplit/>
        </ns0:trPr>
        <ns0:tc>
          <ns0:tcPr>
            <ns0:tcW ns0:w="1627"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Pantalla Táctil («Omitir»)</ns0:t>
            </ns0:r>
          </ns0:p>
        </ns0:tc>
        <ns0:tc>
          <ns0:tcPr>
            <ns0:tcW ns0:w="174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Notificado (paciente suspende dosis)</ns0:t>
            </ns0:r>
          </ns0:p>
        </ns0:tc>
        <ns0:tc>
          <ns0:tcPr>
            <ns0:tcW ns0:w="174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Captura Obligatoria de Justificación Clínica</ns0:t>
            </ns0:r>
          </ns0:p>
        </ns0:tc>
        <ns0:tc>
          <ns0:tcPr>
            <ns0:tcW ns0:w="1627"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Servicio REST + Bitácora Inmutable</ns0:t>
            </ns0:r>
          </ns0:p>
        </ns0:tc>
        <ns0:tc>
          <ns0:tcPr>
            <ns0:tcW ns0:w="2621"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Registrar omisión formal de tomas de medicamentos en base de datos sin alterar stock del botiquín.</ns0:t>
            </ns0:r>
          </ns0:p>
        </ns0:tc>
      </ns0:tr>
      <ns0:tr>
        <ns0:trPr>
          <ns0:cantSplit/>
        </ns0:trPr>
        <ns0:tc>
          <ns0:tcPr>
            <ns0:tcW ns0:w="1627"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Receptor BOOT_COMPLETED</ns0:t>
            </ns0:r>
          </ns0:p>
        </ns0:tc>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Dispositivo recién encendido tras reinicio</ns0:t>
            </ns0:r>
          </ns0:p>
        </ns0:tc>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Regla de Reanudación Determinista de Alarmas</ns0:t>
            </ns0:r>
          </ns0:p>
        </ns0:tc>
        <ns0:tc>
          <ns0:tcPr>
            <ns0:tcW ns0:w="1627"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AlarmManager Android</ns0:t>
            </ns0:r>
          </ns0:p>
        </ns0:tc>
        <ns0:tc>
          <ns0:tcPr>
            <ns0:tcW ns0:w="2621"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Consultar base SQLite (Room) y re-programar el 100% de alarmas de tomas de medicamentos pendientes.</ns0:t>
            </ns0:r>
          </ns0:p>
        </ns0:tc>
      </ns0:tr>
      <ns0:tr>
        <ns0:trPr>
          <ns0:cantSplit/>
        </ns0:trPr>
        <ns0:tc>
          <ns0:tcPr>
            <ns0:tcW ns0:w="1627"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Sonda de Inventario</ns0:t>
            </ns0:r>
          </ns0:p>
        </ns0:tc>
        <ns0:tc>
          <ns0:tcPr>
            <ns0:tcW ns0:w="174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Stock actual &lt;= límite de advertencia</ns0:t>
            </ns0:r>
          </ns0:p>
        </ns0:tc>
        <ns0:tc>
          <ns0:tcPr>
            <ns0:tcW ns0:w="174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Regla de Stock Crítico: Alerta_Stock = A ∧ B</ns0:t>
            </ns0:r>
          </ns0:p>
        </ns0:tc>
        <ns0:tc>
          <ns0:tcPr>
            <ns0:tcW ns0:w="1627"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Snackbar Cromático + Asistente Medi</ns0:t>
            </ns0:r>
          </ns0:p>
        </ns0:tc>
        <ns0:tc>
          <ns0:tcPr>
            <ns0:tcW ns0:w="2621"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Emitir advertencia visual amarilla/roja y sugerir compra preventiva de medicamentos en farmacia.</ns0:t>
            </ns0:r>
          </ns0:p>
        </ns0:tc>
      </ns0:tr>
    </ns0:tbl>
    <ns0:p>
      <ns0:pPr>
        <ns0:pStyle ns0:val="Ttulo2"/>
        <ns0:keepNext/>
        <ns0:spacing ns0:before="200" ns0:after="60"/>
      </ns0:pPr>
      <ns0:r>
        <ns0:rPr>
          <ns0:rFonts ns0:ascii="Calibri" ns0:hAnsi="Calibri"/>
          <ns0:b/>
          <ns0:color ns0:val="0D9488"/>
          <ns0:sz ns0:val="25"/>
        </ns0:rPr>
        <ns0:t>A.2 Formalización de la Función de Utilidad y Rendimiento Cuantitativo</ns0:t>
      </ns0:r>
    </ns0:p>
    <ns0:p>
      <ns0:pPr>
        <ns0:spacing ns0:line="276" ns0:lineRule="auto" ns0:before="0" ns0:after="100"/>
        <ns0:jc ns0:val="both"/>
      </ns0:pPr>
      <ns0:r>
        <ns0:rPr>
          <ns0:rFonts ns0:ascii="Calibri" ns0:hAnsi="Calibri"/>
          <ns0:color ns0:val="1E293B"/>
          <ns0:sz ns0:val="22"/>
        </ns0:rPr>
        <ns0:t>En la teoría de agentes racionales, la función de utilidad formaliza cuantitativamente el grado de satisfacción del agente respecto a su entorno. Para MedReminder AI, la función de utilidad global U(e) se define como:</ns0:t>
      </ns0:r>
    </ns0:p>
    <ns0:p>
      <ns0:pPr>
        <ns0:spacing ns0:line="276" ns0:lineRule="auto" ns0:before="0" ns0:after="100"/>
        <ns0:jc ns0:val="both"/>
      </ns0:pPr>
      <ns0:r>
        <ns0:rPr>
          <ns0:rFonts ns0:ascii="Calibri" ns0:hAnsi="Calibri"/>
          <ns0:color ns0:val="1E293B"/>
          <ns0:sz ns0:val="22"/>
        </ns0:rPr>
        <ns0:t>U(e) = w1 · Tasa_Adherencia - w2 · Penalización_Retraso - w3 · Riesgo_Desabastecimiento</ns0:t>
      </ns0:r>
    </ns0:p>
    <ns0:p>
      <ns0:pPr>
        <ns0:spacing ns0:line="276" ns0:lineRule="auto" ns0:before="0" ns0:after="100"/>
        <ns0:jc ns0:val="both"/>
      </ns0:pPr>
      <ns0:r>
        <ns0:rPr>
          <ns0:rFonts ns0:ascii="Calibri" ns0:hAnsi="Calibri"/>
          <ns0:color ns0:val="1E293B"/>
          <ns0:sz ns0:val="22"/>
        </ns0:rPr>
        <ns0:t>Donde:</ns0:t>
        <ns0:br/>
        <ns0:t>• Tasa_Adherencia: Porcentaje de tomas de medicamentos cumplidas dentro de la ventana de tolerancia (meta &gt;= 0.95, w1 = 1.0).</ns0:t>
        <ns0:br/>
        <ns0:t>• Penalización_Retraso: Minutos transcurridos entre la hora programada y la confirmación nominal de las tomas de medicamentos (w2 = 0.05).</ns0:t>
        <ns0:br/>
        <ns0:t>• Riesgo_Desabastecimiento: Penalización proporcional a dosis prescritas con inventario en cero (w3 = 0.50).</ns0:t>
      </ns0:r>
    </ns0:p>
    <ns0:p>
      <ns0:pPr>
        <ns0:spacing ns0:line="276" ns0:lineRule="auto" ns0:before="0" ns0:after="100"/>
        <ns0:jc ns0:val="both"/>
      </ns0:pPr>
      <ns0:r>
        <ns0:rPr>
          <ns0:rFonts ns0:ascii="Calibri" ns0:hAnsi="Calibri"/>
          <ns0:color ns0:val="1E293B"/>
          <ns0:sz ns0:val="22"/>
        </ns0:rPr>
        <ns0:t>Esta formalización matemática demuestra que el agente actúa racionalmente, pues maximiza el valor esperado de la utilidad E[U(e)] bajo el entorno clínico parcialmente observable y estocástico caracterizado en la Sección 2.2.</ns0:t>
      </ns0:r>
    </ns0:p>
    <ns0:p>
      <ns0:pPr>
        <ns0:pStyle ns0:val="Ttulo1"/>
        <ns0:keepNext/>
        <ns0:pageBreakBefore/>
        <ns0:spacing ns0:before="280" ns0:after="80"/>
      </ns0:pPr>
      <ns0:r>
        <ns0:rPr>
          <ns0:rFonts ns0:ascii="Calibri" ns0:hAnsi="Calibri"/>
          <ns0:b/>
          <ns0:color ns0:val="1B365D"/>
          <ns0:sz ns0:val="30"/>
        </ns0:rPr>
        <ns0:t>ANEXO B: MOTOR FORMAL DE LÓGICA PROPOSICIONAL Y DEMOSTRACIONES POR RESOLUCIÓN</ns0:t>
      </ns0:r>
    </ns0:p>
    <ns0:p>
      <ns0:pPr>
        <ns0:pStyle ns0:val="Ttulo2"/>
        <ns0:keepNext/>
        <ns0:spacing ns0:before="200" ns0:after="60"/>
      </ns0:pPr>
      <ns0:r>
        <ns0:rPr>
          <ns0:rFonts ns0:ascii="Calibri" ns0:hAnsi="Calibri"/>
          <ns0:b/>
          <ns0:color ns0:val="0D9488"/>
          <ns0:sz ns0:val="25"/>
        </ns0:rPr>
        <ns0:t>B.1 Síntesis y Correspondencia del Motor Lógico con la Sección 2.2</ns0:t>
      </ns0:r>
    </ns0:p>
    <ns0:p>
      <ns0:pPr>
        <ns0:spacing ns0:line="276" ns0:lineRule="auto" ns0:before="0" ns0:after="100"/>
        <ns0:jc ns0:val="both"/>
      </ns0:pPr>
      <ns0:r>
        <ns0:rPr>
          <ns0:rFonts ns0:ascii="Calibri" ns0:hAnsi="Calibri"/>
          <ns0:color ns0:val="1E293B"/>
          <ns0:sz ns0:val="22"/>
        </ns0:rPr>
        <ns0:t>Las reglas operativas del motor lógico formalizado prominentemente en la Sección 2.2 constituyen la base axiomática del agente inteligente. En este anexo complementario se profundiza en las demostraciones algebraicas formales, la transformación a Forma Normal Conjuntiva (FNC/CNF), la aplicación del algoritmo de resolución de Robinson y la verificación rigurosa de consistencia semántica sin contradicciones, garantizando que el sistema jamás infiera decisiones clínicas inválidas.</ns0:t>
      </ns0:r>
    </ns0:p>
    <ns0:p>
      <ns0:pPr>
        <ns0:pStyle ns0:val="Ttulo2"/>
        <ns0:keepNext/>
        <ns0:spacing ns0:before="200" ns0:after="60"/>
      </ns0:pPr>
      <ns0:r>
        <ns0:rPr>
          <ns0:rFonts ns0:ascii="Calibri" ns0:hAnsi="Calibri"/>
          <ns0:b/>
          <ns0:color ns0:val="0D9488"/>
          <ns0:sz ns0:val="25"/>
        </ns0:rPr>
        <ns0:t>B.2 Álgebra Booleana y Teoremas de De Morgan aplicados al Dominio Clínico</ns0:t>
      </ns0:r>
    </ns0:p>
    <ns0:p>
      <ns0:pPr>
        <ns0:spacing ns0:line="276" ns0:lineRule="auto" ns0:before="0" ns0:after="100"/>
        <ns0:jc ns0:val="both"/>
      </ns0:pPr>
      <ns0:r>
        <ns0:rPr>
          <ns0:rFonts ns0:ascii="Calibri" ns0:hAnsi="Calibri"/>
          <ns0:color ns0:val="1E293B"/>
          <ns0:sz ns0:val="22"/>
        </ns0:rPr>
        <ns0:t>Para la validación de entrada de medicamentos (Regla 1), la fórmula V_alta = p ∧ q ∧ r ∧ s se analiza mediante las leyes de De Morgan generalizadas para n variables. La condición de falla o rechazo de una prescripción médica responde formalmente a:</ns0:t>
      </ns0:r>
    </ns0:p>
    <ns0:p>
      <ns0:pPr>
        <ns0:spacing ns0:line="276" ns0:lineRule="auto" ns0:before="0" ns0:after="100"/>
        <ns0:jc ns0:val="both"/>
      </ns0:pPr>
      <ns0:r>
        <ns0:rPr>
          <ns0:rFonts ns0:ascii="Calibri" ns0:hAnsi="Calibri"/>
          <ns0:color ns0:val="1E293B"/>
          <ns0:sz ns0:val="22"/>
        </ns0:rPr>
        <ns0:t>¬V_alta ≡ ¬(p ∧ q ∧ r ∧ s) ≡ (¬p ∨ ¬q ∨ ¬r ∨ ¬s)</ns0:t>
      </ns0:r>
    </ns0:p>
    <ns0:p>
      <ns0:pPr>
        <ns0:spacing ns0:line="276" ns0:lineRule="auto" ns0:before="0" ns0:after="100"/>
        <ns0:jc ns0:val="both"/>
      </ns0:pPr>
      <ns0:r>
        <ns0:rPr>
          <ns0:rFonts ns0:ascii="Calibri" ns0:hAnsi="Calibri"/>
          <ns0:color ns0:val="1E293B"/>
          <ns0:sz ns0:val="22"/>
        </ns0:rPr>
        <ns0:t>A continuación se presenta la tabla de verdad de equivalencia semántica evaluada estrictamente con 'V' y 'F':</ns0:t>
      </ns0:r>
    </ns0:p>
    <ns0:p>
      <ns0:pPr>
        <ns0:keepNext/>
        <ns0:spacing ns0:before="200" ns0:after="60"/>
      </ns0:pPr>
      <ns0:r>
        <ns0:rPr>
          <ns0:rFonts ns0:ascii="Calibri" ns0:hAnsi="Calibri"/>
          <ns0:b/>
          <ns0:color ns0:val="1B365D"/>
          <ns0:sz ns0:val="18"/>
        </ns0:rPr>
        <ns0:t>Tabla B.1: Tabla de Verdad de Demostración Deductiva por Leyes de De Morgan</ns0:t>
      </ns0:r>
    </ns0:p>
    <ns0:tbl>
      <ns0:tblPr>
        <ns0:jc ns0:val="center"/>
        <ns0:tblLayout ns0:type="fixed"/>
        <ns0:tblLook ns0:firstColumn="1" ns0:firstRow="1" ns0:lastColumn="0" ns0:lastRow="0" ns0:noHBand="0" ns0:noVBand="1" ns0:val="04A0"/>
        <ns0:tblW ns0:w="9359"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1728"/>
        <ns0:gridCol ns0:w="1728"/>
        <ns0:gridCol ns0:w="1843"/>
        <ns0:gridCol ns0:w="1598"/>
        <ns0:gridCol ns0:w="2462"/>
      </ns0:tblGrid>
      <ns0:tr>
        <ns0:trPr>
          <ns0:cantSplit/>
          <ns0:tblHeader/>
        </ns0:trPr>
        <ns0:tc>
          <ns0:tcPr>
            <ns0:tcW ns0:w="172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V_alta (Conjunción)</ns0:t>
            </ns0:r>
          </ns0:p>
        </ns0:tc>
        <ns0:tc>
          <ns0:tcPr>
            <ns0:tcW ns0:w="172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¬V_alta (Negación)</ns0:t>
            </ns0:r>
          </ns0:p>
        </ns0:tc>
        <ns0:tc>
          <ns0:tcPr>
            <ns0:tcW ns0:w="1843"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Disyunción De Morgan</ns0:t>
            </ns0:r>
          </ns0:p>
        </ns0:tc>
        <ns0:tc>
          <ns0:tcPr>
            <ns0:tcW ns0:w="159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Equivalencia Semántica</ns0:t>
            </ns0:r>
          </ns0:p>
        </ns0:tc>
        <ns0:tc>
          <ns0:tcPr>
            <ns0:tcW ns0:w="246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Diagnóstico de Ingeniería</ns0:t>
            </ns0:r>
          </ns0:p>
        </ns0:tc>
      </ns0:tr>
      <ns0:tr>
        <ns0:trPr>
          <ns0:cantSplit/>
        </ns0:trPr>
        <ns0:tc>
          <ns0:tcPr>
            <ns0:tcW ns0:w="172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72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843"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59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246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Aceptación unánime: las 4 precondiciones clínicas se cumplen</ns0:t>
            </ns0:r>
          </ns0:p>
        </ns0:tc>
      </ns0:tr>
      <ns0:tr>
        <ns0:trPr>
          <ns0:cantSplit/>
        </ns0:trPr>
        <ns0:tc>
          <ns0:tcPr>
            <ns0:tcW ns0:w="172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72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843"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59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246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Rechazo determinista: al menos una precondición es Falsa (F)</ns0:t>
            </ns0:r>
          </ns0:p>
        </ns0:tc>
      </ns0:tr>
    </ns0:tbl>
    <ns0:p>
      <ns0:pPr>
        <ns0:pStyle ns0:val="Ttulo2"/>
        <ns0:keepNext/>
        <ns0:spacing ns0:before="200" ns0:after="60"/>
      </ns0:pPr>
      <ns0:r>
        <ns0:rPr>
          <ns0:rFonts ns0:ascii="Calibri" ns0:hAnsi="Calibri"/>
          <ns0:b/>
          <ns0:color ns0:val="0D9488"/>
          <ns0:sz ns0:val="25"/>
        </ns0:rPr>
        <ns0:t>B.3 Demostración Formal por Resolución de Robinson y Forma Normal Conjuntiva (FNC)</ns0:t>
      </ns0:r>
    </ns0:p>
    <ns0:p>
      <ns0:pPr>
        <ns0:spacing ns0:line="276" ns0:lineRule="auto" ns0:before="0" ns0:after="100"/>
        <ns0:jc ns0:val="both"/>
      </ns0:pPr>
      <ns0:r>
        <ns0:rPr>
          <ns0:rFonts ns0:ascii="Calibri" ns0:hAnsi="Calibri"/>
          <ns0:color ns0:val="1E293B"/>
          <ns0:sz ns0:val="22"/>
        </ns0:rPr>
        <ns0:t>Para validar la regla de bloqueo por interacciones farmacológicas o alergias (Regla 5: Bloqueo_Seguridad = X ∨ Y), el agente convierte el conocimiento a cláusulas en Forma Normal Conjuntiva (FNC). Si se formula la meta de demostrar que un paciente con alergia confirmada (X = V) debe ser bloqueado, se agrega la negación de la meta ¬Bloqueo_Seguridad a la base de conocimiento y se efectúa refutación por resolución de Robinson (1965):</ns0:t>
      </ns0:r>
    </ns0:p>
    <ns0:p>
      <ns0:pPr>
        <ns0:spacing ns0:line="276" ns0:lineRule="auto" ns0:before="0" ns0:after="100"/>
        <ns0:jc ns0:val="both"/>
      </ns0:pPr>
      <ns0:r>
        <ns0:rPr>
          <ns0:rFonts ns0:ascii="Calibri" ns0:hAnsi="Calibri"/>
          <ns0:color ns0:val="1E293B"/>
          <ns0:sz ns0:val="22"/>
        </ns0:rPr>
        <ns0:t>1. Cláusula C1: (¬X ∨ Bloqueo_Seguridad)</ns0:t>
        <ns0:br/>
        <ns0:t>2. Cláusula C2: (¬Y ∨ Bloqueo_Seguridad)</ns0:t>
        <ns0:br/>
        <ns0:t>3. Hecho F1: X (Alergia confirmada = V)</ns0:t>
        <ns0:br/>
        <ns0:t>4. Negación de la Meta: ¬Bloqueo_Seguridad</ns0:t>
        <ns0:br/>
        <ns0:t>5. Resolución entre C1 y F1: Bloqueo_Seguridad</ns0:t>
        <ns0:br/>
        <ns0:t>6. Resolución entre (5) y (4): Cláusula Vacía ⊥ (Contradicción demostrada, meta probada).</ns0:t>
      </ns0:r>
    </ns0:p>
    <ns0:p>
      <ns0:pPr>
        <ns0:keepNext/>
        <ns0:spacing ns0:before="200" ns0:after="60"/>
      </ns0:pPr>
      <ns0:r>
        <ns0:rPr>
          <ns0:rFonts ns0:ascii="Calibri" ns0:hAnsi="Calibri"/>
          <ns0:b/>
          <ns0:color ns0:val="1B365D"/>
          <ns0:sz ns0:val="18"/>
        </ns0:rPr>
        <ns0:t>Tabla B.2: Tabla de Verdad y Pasos de Resolución de Robinson en Forma Normal Conjuntiva (FNC)</ns0:t>
      </ns0:r>
    </ns0:p>
    <ns0:tbl>
      <ns0:tblPr>
        <ns0:jc ns0:val="center"/>
        <ns0:tblLayout ns0:type="fixed"/>
        <ns0:tblLook ns0:firstColumn="1" ns0:firstRow="1" ns0:lastColumn="0" ns0:lastRow="0" ns0:noHBand="0" ns0:noVBand="1" ns0:val="04A0"/>
        <ns0:tblW ns0:w="9358"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1238"/>
        <ns0:gridCol ns0:w="1598"/>
        <ns0:gridCol ns0:w="1598"/>
        <ns0:gridCol ns0:w="1843"/>
        <ns0:gridCol ns0:w="1238"/>
        <ns0:gridCol ns0:w="1843"/>
      </ns0:tblGrid>
      <ns0:tr>
        <ns0:trPr>
          <ns0:cantSplit/>
          <ns0:tblHeader/>
        </ns0:trPr>
        <ns0:tc>
          <ns0:tcPr>
            <ns0:tcW ns0:w="123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Paso de Resolución</ns0:t>
            </ns0:r>
          </ns0:p>
        </ns0:tc>
        <ns0:tc>
          <ns0:tcPr>
            <ns0:tcW ns0:w="159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Cláusula 1</ns0:t>
            </ns0:r>
          </ns0:p>
        </ns0:tc>
        <ns0:tc>
          <ns0:tcPr>
            <ns0:tcW ns0:w="159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Cláusula 2</ns0:t>
            </ns0:r>
          </ns0:p>
        </ns0:tc>
        <ns0:tc>
          <ns0:tcPr>
            <ns0:tcW ns0:w="1843"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Resolvente / Cláusula Resultante</ns0:t>
            </ns0:r>
          </ns0:p>
        </ns0:tc>
        <ns0:tc>
          <ns0:tcPr>
            <ns0:tcW ns0:w="123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Validez Deductiva</ns0:t>
            </ns0:r>
          </ns0:p>
        </ns0:tc>
        <ns0:tc>
          <ns0:tcPr>
            <ns0:tcW ns0:w="1843"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Estado Clínico</ns0:t>
            </ns0:r>
          </ns0:p>
        </ns0:tc>
      </ns0:tr>
      <ns0:tr>
        <ns0:trPr>
          <ns0:cantSplit/>
        </ns0:trPr>
        <ns0:tc>
          <ns0:tcPr>
            <ns0:tcW ns0:w="1238"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Paso 1</ns0:t>
            </ns0:r>
          </ns0:p>
        </ns0:tc>
        <ns0:tc>
          <ns0:tcPr>
            <ns0:tcW ns0:w="159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¬X ∨ Bloqueo</ns0:t>
            </ns0:r>
          </ns0:p>
        </ns0:tc>
        <ns0:tc>
          <ns0:tcPr>
            <ns0:tcW ns0:w="159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X (Alergia = V)</ns0:t>
            </ns0:r>
          </ns0:p>
        </ns0:tc>
        <ns0:tc>
          <ns0:tcPr>
            <ns0:tcW ns0:w="1843"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Bloqueo_Seguridad</ns0:t>
            </ns0:r>
          </ns0:p>
        </ns0:tc>
        <ns0:tc>
          <ns0:tcPr>
            <ns0:tcW ns0:w="123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843"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Inferencia de bloqueo requerida</ns0:t>
            </ns0:r>
          </ns0:p>
        </ns0:tc>
      </ns0:tr>
      <ns0:tr>
        <ns0:trPr>
          <ns0:cantSplit/>
        </ns0:trPr>
        <ns0:tc>
          <ns0:tcPr>
            <ns0:tcW ns0:w="1238"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Paso 2</ns0:t>
            </ns0:r>
          </ns0:p>
        </ns0:tc>
        <ns0:tc>
          <ns0:tcPr>
            <ns0:tcW ns0:w="159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Bloqueo_Seguridad</ns0:t>
            </ns0:r>
          </ns0:p>
        </ns0:tc>
        <ns0:tc>
          <ns0:tcPr>
            <ns0:tcW ns0:w="159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¬Bloqueo_Seguridad</ns0:t>
            </ns0:r>
          </ns0:p>
        </ns0:tc>
        <ns0:tc>
          <ns0:tcPr>
            <ns0:tcW ns0:w="1843"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 (Cláusula Vacía)</ns0:t>
            </ns0:r>
          </ns0:p>
        </ns0:tc>
        <ns0:tc>
          <ns0:tcPr>
            <ns0:tcW ns0:w="123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843"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Refutación exitosa: teorema clínico demostrado</ns0:t>
            </ns0:r>
          </ns0:p>
        </ns0:tc>
      </ns0:tr>
    </ns0:tbl>
    <ns0:p>
      <ns0:pPr>
        <ns0:pStyle ns0:val="Ttulo2"/>
        <ns0:keepNext/>
        <ns0:spacing ns0:before="200" ns0:after="60"/>
      </ns0:pPr>
      <ns0:r>
        <ns0:rPr>
          <ns0:rFonts ns0:ascii="Calibri" ns0:hAnsi="Calibri"/>
          <ns0:b/>
          <ns0:color ns0:val="0D9488"/>
          <ns0:sz ns0:val="25"/>
        </ns0:rPr>
        <ns0:t>B.4 Verificación de Consistencia, No-Contradicción y Soundness del Sistema</ns0:t>
      </ns0:r>
    </ns0:p>
    <ns0:p>
      <ns0:pPr>
        <ns0:spacing ns0:line="276" ns0:lineRule="auto" ns0:before="0" ns0:after="100"/>
        <ns0:jc ns0:val="both"/>
      </ns0:pPr>
      <ns0:r>
        <ns0:rPr>
          <ns0:rFonts ns0:ascii="Calibri" ns0:hAnsi="Calibri"/>
          <ns0:color ns0:val="1E293B"/>
          <ns0:sz ns0:val="22"/>
        </ns0:rPr>
        <ns0:t>Un sistema asistivo médico debe ser sintáctica y semánticamente correcto (Sound) y consistente (carente de contradicciones tipo α ∧ ¬α). Para la regla de exclusión mutua de estados en el ciclo de vida de las tomas de medicamentos (Regla 3), la siguiente tabla de verdad formal demuestra que no existe asignación donde el sistema permita dos transiciones incompatibles simultáneas:</ns0:t>
      </ns0:r>
    </ns0:p>
    <ns0:p>
      <ns0:pPr>
        <ns0:keepNext/>
        <ns0:spacing ns0:before="200" ns0:after="60"/>
      </ns0:pPr>
      <ns0:r>
        <ns0:rPr>
          <ns0:rFonts ns0:ascii="Calibri" ns0:hAnsi="Calibri"/>
          <ns0:b/>
          <ns0:color ns0:val="1B365D"/>
          <ns0:sz ns0:val="18"/>
        </ns0:rPr>
        <ns0:t>Tabla B.3: Matriz de Consistencia y No-Contradicción en Estados de Tomas de Medicamentos</ns0:t>
      </ns0:r>
    </ns0:p>
    <ns0:tbl>
      <ns0:tblPr>
        <ns0:jc ns0:val="center"/>
        <ns0:tblLayout ns0:type="fixed"/>
        <ns0:tblLook ns0:firstColumn="1" ns0:firstRow="1" ns0:lastColumn="0" ns0:lastRow="0" ns0:noHBand="0" ns0:noVBand="1" ns0:val="04A0"/>
        <ns0:tblW ns0:w="9315"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979"/>
        <ns0:gridCol ns0:w="979"/>
        <ns0:gridCol ns0:w="979"/>
        <ns0:gridCol ns0:w="979"/>
        <ns0:gridCol ns0:w="979"/>
        <ns0:gridCol ns0:w="979"/>
        <ns0:gridCol ns0:w="1598"/>
        <ns0:gridCol ns0:w="1843"/>
      </ns0:tblGrid>
      <ns0:tr>
        <ns0:trPr>
          <ns0:cantSplit/>
          <ns0:tblHeader/>
        </ns0:trPr>
        <ns0:tc>
          <ns0:tcPr>
            <ns0:tcW ns0:w="979"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Tomado</ns0:t>
            </ns0:r>
          </ns0:p>
        </ns0:tc>
        <ns0:tc>
          <ns0:tcPr>
            <ns0:tcW ns0:w="979"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Pospuesto</ns0:t>
            </ns0:r>
          </ns0:p>
        </ns0:tc>
        <ns0:tc>
          <ns0:tcPr>
            <ns0:tcW ns0:w="979"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Omitido</ns0:t>
            </ns0:r>
          </ns0:p>
        </ns0:tc>
        <ns0:tc>
          <ns0:tcPr>
            <ns0:tcW ns0:w="979"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t ∧ p</ns0:t>
            </ns0:r>
          </ns0:p>
        </ns0:tc>
        <ns0:tc>
          <ns0:tcPr>
            <ns0:tcW ns0:w="979"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t ∧ o</ns0:t>
            </ns0:r>
          </ns0:p>
        </ns0:tc>
        <ns0:tc>
          <ns0:tcPr>
            <ns0:tcW ns0:w="979"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p ∧ o</ns0:t>
            </ns0:r>
          </ns0:p>
        </ns0:tc>
        <ns0:tc>
          <ns0:tcPr>
            <ns0:tcW ns0:w="159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Consistencia (¬Conflicto)</ns0:t>
            </ns0:r>
          </ns0:p>
        </ns0:tc>
        <ns0:tc>
          <ns0:tcPr>
            <ns0:tcW ns0:w="1843"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Estado del Agente</ns0:t>
            </ns0:r>
          </ns0:p>
        </ns0:tc>
      </ns0:tr>
      <ns0:tr>
        <ns0:trPr>
          <ns0:cantSplit/>
        </ns0:trPr>
        <ns0:tc>
          <ns0:tcPr>
            <ns0:tcW ns0:w="979"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59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843"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Consistente: registro nominal de tomas de medicamentos</ns0:t>
            </ns0:r>
          </ns0:p>
        </ns0:tc>
      </ns0:tr>
      <ns0:tr>
        <ns0:trPr>
          <ns0:cantSplit/>
        </ns0:trPr>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979"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59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843"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Consistente: reprogramación transitoria aprobada</ns0:t>
            </ns0:r>
          </ns0:p>
        </ns0:tc>
      </ns0:tr>
      <ns0:tr>
        <ns0:trPr>
          <ns0:cantSplit/>
        </ns0:trPr>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979"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598"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843"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Consistente: omisión justificada documentada</ns0:t>
            </ns0:r>
          </ns0:p>
        </ns0:tc>
      </ns0:tr>
      <ns0:tr>
        <ns0:trPr>
          <ns0:cantSplit/>
        </ns0:trPr>
        <ns0:tc>
          <ns0:tcPr>
            <ns0:tcW ns0:w="979"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979"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979"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59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843"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Inconsistente: conflicto bloqueado por el agente</ns0:t>
            </ns0:r>
          </ns0:p>
        </ns0:tc>
      </ns0:tr>
      <ns0:tr>
        <ns0:trPr>
          <ns0:cantSplit/>
        </ns0:trPr>
        <ns0:tc>
          <ns0:tcPr>
            <ns0:tcW ns0:w="979"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979"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979"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59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843"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Inconsistente: conflicto bloqueado por el agente</ns0:t>
            </ns0:r>
          </ns0:p>
        </ns0:tc>
      </ns0:tr>
      <ns0:tr>
        <ns0:trPr>
          <ns0:cantSplit/>
        </ns0:trPr>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979"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979"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979"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979" ns0:type="dxa"/>
            <ns0:tcMar>
              <ns0:top ns0:w="70" ns0:type="dxa"/>
              <ns0:bottom ns0:w="70" ns0:type="dxa"/>
              <ns0:left ns0:w="100" ns0:type="dxa"/>
              <ns0:right ns0:w="100" ns0:type="dxa"/>
            </ns0:tcMar>
            <ns0:shd ns0:fill="DCFCE7"/>
          </ns0:tcPr>
          <ns0:p>
            <ns0:pPr>
              <ns0:spacing ns0:before="0" ns0:after="0" ns0:line="240" ns0:lineRule="auto"/>
              <ns0:jc ns0:val="center"/>
            </ns0:pPr>
            <ns0:r>
              <ns0:rPr>
                <ns0:rFonts ns0:ascii="Calibri" ns0:hAnsi="Calibri"/>
                <ns0:b/>
                <ns0:color ns0:val="166534"/>
                <ns0:sz ns0:val="19"/>
              </ns0:rPr>
              <ns0:t>V</ns0:t>
            </ns0:r>
          </ns0:p>
        </ns0:tc>
        <ns0:tc>
          <ns0:tcPr>
            <ns0:tcW ns0:w="1598" ns0:type="dxa"/>
            <ns0:tcMar>
              <ns0:top ns0:w="70" ns0:type="dxa"/>
              <ns0:bottom ns0:w="70" ns0:type="dxa"/>
              <ns0:left ns0:w="100" ns0:type="dxa"/>
              <ns0:right ns0:w="100" ns0:type="dxa"/>
            </ns0:tcMar>
            <ns0:shd ns0:fill="FEE2E2"/>
          </ns0:tcPr>
          <ns0:p>
            <ns0:pPr>
              <ns0:spacing ns0:before="0" ns0:after="0" ns0:line="240" ns0:lineRule="auto"/>
              <ns0:jc ns0:val="center"/>
            </ns0:pPr>
            <ns0:r>
              <ns0:rPr>
                <ns0:rFonts ns0:ascii="Calibri" ns0:hAnsi="Calibri"/>
                <ns0:b/>
                <ns0:color ns0:val="991B1B"/>
                <ns0:sz ns0:val="19"/>
              </ns0:rPr>
              <ns0:t>F</ns0:t>
            </ns0:r>
          </ns0:p>
        </ns0:tc>
        <ns0:tc>
          <ns0:tcPr>
            <ns0:tcW ns0:w="1843"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Inconsistente: conflicto bloqueado por el agente</ns0:t>
            </ns0:r>
          </ns0:p>
        </ns0:tc>
      </ns0:tr>
    </ns0:tbl>
    <ns0:p>
      <ns0:pPr>
        <ns0:pStyle ns0:val="Ttulo2"/>
        <ns0:keepNext/>
        <ns0:spacing ns0:before="200" ns0:after="60"/>
      </ns0:pPr>
      <ns0:r>
        <ns0:rPr>
          <ns0:rFonts ns0:ascii="Calibri" ns0:hAnsi="Calibri"/>
          <ns0:b/>
          <ns0:color ns0:val="0D9488"/>
          <ns0:sz ns0:val="25"/>
        </ns0:rPr>
        <ns0:t>B.5 Pruebas Unitarias Automatizadas del Motor Lógico con Pytest y Aserciones Formales</ns0:t>
      </ns0:r>
    </ns0:p>
    <ns0:p>
      <ns0:pPr>
        <ns0:spacing ns0:line="276" ns0:lineRule="auto" ns0:before="0" ns0:after="100"/>
        <ns0:jc ns0:val="both"/>
      </ns0:pPr>
      <ns0:r>
        <ns0:rPr>
          <ns0:rFonts ns0:ascii="Calibri" ns0:hAnsi="Calibri"/>
          <ns0:color ns0:val="1E293B"/>
          <ns0:sz ns0:val="22"/>
        </ns0:rPr>
        <ns0:t>La corrección matemática del motor se verifica de manera continua en la suite de pruebas unitarias backend/tests/test_logic_engine.py. Cada caso de prueba ejecuta una aserción booleana que refleja directamente una fila de las tablas de verdad formalizadas en la Sección 2.2:</ns0:t>
      </ns0:r>
    </ns0:p>
    <ns0:p>
      <ns0:pPr>
        <ns0:keepNext/>
        <ns0:spacing ns0:before="160" ns0:after="60"/>
        <ns0:jc ns0:val="left"/>
      </ns0:pPr>
      <ns0:r>
        <ns0:rPr>
          <ns0:rFonts ns0:ascii="Calibri" ns0:hAnsi="Calibri"/>
          <ns0:b/>
          <ns0:color ns0:val="64748B"/>
          <ns0:sz ns0:val="18"/>
        </ns0:rPr>
        <ns0:t>» Pruebas Unitarias Automatizadas con Pytest (test_logic_engine.py)</ns0:t>
      </ns0:r>
    </ns0:p>
    <ns0:tbl>
      <ns0:tblPr>
        <ns0:jc ns0:val="center"/>
        <ns0:tblLayout ns0:type="fixed"/>
        <ns0:tblLook ns0:firstColumn="1" ns0:firstRow="1" ns0:lastColumn="0" ns0:lastRow="0" ns0:noHBand="0" ns0:noVBand="1" ns0:val="04A0"/>
        <ns0:tblW ns0:w="9360" ns0:type="dxa"/>
      </ns0:tblPr>
      <ns0:tblGrid>
        <ns0:gridCol ns0:w="9360"/>
      </ns0:tblGrid>
      <ns0:tr>
        <ns0:trPr>
          <ns0:cantSplit/>
        </ns0:trPr>
        <ns0:tc>
          <ns0:tcPr>
            <ns0:tcW ns0:w="9360" ns0:type="dxa"/>
            <ns0:shd ns0:fill="F1F5F9"/>
            <ns0:tcMar>
              <ns0:top ns0:w="80" ns0:type="dxa"/>
              <ns0:bottom ns0:w="80" ns0:type="dxa"/>
              <ns0:left ns0:w="120" ns0:type="dxa"/>
              <ns0:right ns0:w="120" ns0:type="dxa"/>
            </ns0:tcMar>
            <ns0:tcBorders>
              <ns0:top ns0:val="single" ns0:sz="6" ns0:space="0" ns0:color="CBD5E1"/>
              <ns0:left ns0:val="single" ns0:sz="6" ns0:space="0" ns0:color="CBD5E1"/>
              <ns0:bottom ns0:val="single" ns0:sz="6" ns0:space="0" ns0:color="CBD5E1"/>
              <ns0:right ns0:val="single" ns0:sz="6" ns0:space="0" ns0:color="CBD5E1"/>
            </ns0:tcBorders>
          </ns0:tcPr>
          <ns0:p>
            <ns0:pPr>
              <ns0:spacing ns0:before="0" ns0:after="0" ns0:line="240" ns0:lineRule="auto"/>
              <ns0:jc ns0:val="left"/>
            </ns0:pPr>
            <ns0:r>
              <ns0:rPr>
                <ns0:rFonts ns0:ascii="Consolas" ns0:hAnsi="Consolas"/>
                <ns0:color ns0:val="1E293B"/>
                <ns0:sz ns0:val="17"/>
                <ns0:rFonts ns0:ascii="Consolas" ns0:hAnsi="Consolas" ns0:cs="Consolas"/>
              </ns0:rPr>
              <ns0:t># backend/tests/test_logic_engine.py - Suite de verificación de tablas de verdad</ns0:t>
              <ns0:br/>
              <ns0:t>import pytest</ns0:t>
              <ns0:br/>
              <ns0:t>from app.core.logic_engine import (</ns0:t>
              <ns0:br/>
              <ns0:t xml:space="preserve">    validar_alta_farmaco,</ns0:t>
              <ns0:br/>
              <ns0:t xml:space="preserve">    verificar_inventario_critico,</ns0:t>
              <ns0:br/>
              <ns0:t xml:space="preserve">    validar_exclusion_mutua_tomas_de_medicamentos,</ns0:t>
              <ns0:br/>
              <ns0:t xml:space="preserve">    permitir_posponer_tomas_de_medicamentos,</ns0:t>
              <ns0:br/>
              <ns0:t xml:space="preserve">    evaluar_bloqueo_seguridad_alergias,</ns0:t>
              <ns0:br/>
              <ns0:t xml:space="preserve">    evaluar_modo_castigo</ns0:t>
              <ns0:br/>
              <ns0:t>)</ns0:t>
              <ns0:br/>
              <ns0:br/>
              <ns0:t>def test_tabla_2_2_crud_farmacos():</ns0:t>
              <ns0:br/>
              <ns0:t xml:space="preserve">    assert validar_alta_farmaco("Paracetamol", 500.0, 8, 20) is True</ns0:t>
              <ns0:br/>
              <ns0:t xml:space="preserve">    assert validar_alta_farmaco("Paracetamol", 500.0, 8, -1) is False  # stock negativo</ns0:t>
              <ns0:br/>
              <ns0:t xml:space="preserve">    assert validar_alta_farmaco("Paracetamol", 0.0, 8, 20) is False    # dosis nula</ns0:t>
              <ns0:br/>
              <ns0:t xml:space="preserve">    assert validar_alta_farmaco("", 500.0, 8, 20) is False             # nombre vacío</ns0:t>
              <ns0:br/>
              <ns0:br/>
              <ns0:t>def test_tabla_2_3_inventario_critico():</ns0:t>
              <ns0:br/>
              <ns0:t xml:space="preserve">    assert verificar_inventario_critico(stock_actual=3, stock_minimo=5, tratamiento_activo=True) is True</ns0:t>
              <ns0:br/>
              <ns0:t xml:space="preserve">    assert verificar_inventario_critico(stock_actual=10, stock_minimo=5, tratamiento_activo=True) is False</ns0:t>
              <ns0:br/>
              <ns0:br/>
              <ns0:t>def test_tabla_2_4_exclusion_mutua_tomas_de_medicamentos():</ns0:t>
              <ns0:br/>
              <ns0:t xml:space="preserve">    assert validar_exclusion_mutua_tomas_de_medicamentos(tomado=True, pospuesto=False, omitido=False) is True</ns0:t>
              <ns0:br/>
              <ns0:t xml:space="preserve">    assert validar_exclusion_mutua_tomas_de_medicamentos(tomado=True, pospuesto=True, omitido=False) is False</ns0:t>
              <ns0:br/>
              <ns0:br/>
              <ns0:t>def test_tabla_2_5_limite_posposiciones_k2():</ns0:t>
              <ns0:br/>
              <ns0:t xml:space="preserve">    assert permitir_posponer_tomas_de_medicamentos(solicita_posponer=True, contador_posposiciones=1) is True</ns0:t>
              <ns0:br/>
              <ns0:t xml:space="preserve">    assert permitir_posponer_tomas_de_medicamentos(solicita_posponer=True, contador_posposiciones=2) is False</ns0:t>
              <ns0:br/>
              <ns0:br/>
              <ns0:t>def test_tabla_2_6_alergias_contraindicaciones():</ns0:t>
              <ns0:br/>
              <ns0:t xml:space="preserve">    assert evaluar_bloqueo_seguridad_alergias(alergia_detectada=True, interaccion_grave=False) is True</ns0:t>
              <ns0:br/>
              <ns0:t xml:space="preserve">    assert evaluar_bloqueo_seguridad_alergias(alergia_detectada=False, interaccion_grave=False) is False</ns0:t>
              <ns0:br/>
              <ns0:br/>
              <ns0:t>def test_tabla_2_7_modo_castigo():</ns0:t>
              <ns0:br/>
              <ns0:t xml:space="preserve">    assert evaluar_modo_castigo(omisiones_acumuladas=2, escudos_disponibles=0) is True</ns0:t>
              <ns0:br/>
              <ns0:t xml:space="preserve">    assert evaluar_modo_castigo(omisiones_acumuladas=2, escudos_disponibles=1) is False</ns0:t>
            </ns0:r>
          </ns0:p>
        </ns0:tc>
      </ns0:tr>
    </ns0:tbl>
    <ns0:p>
      <ns0:pPr>
        <ns0:pStyle ns0:val="Ttulo1"/>
        <ns0:keepNext/>
        <ns0:pageBreakBefore/>
        <ns0:spacing ns0:before="280" ns0:after="80"/>
      </ns0:pPr>
      <ns0:r>
        <ns0:rPr>
          <ns0:rFonts ns0:ascii="Calibri" ns0:hAnsi="Calibri"/>
          <ns0:b/>
          <ns0:color ns0:val="1B365D"/>
          <ns0:sz ns0:val="30"/>
        </ns0:rPr>
        <ns0:t>ANEXO C: MODELADO DE INTELIGENCIA ARTIFICIAL Y GRAFOS DE BÚSQUEDA</ns0:t>
      </ns0:r>
    </ns0:p>
    <ns0:p>
      <ns0:pPr>
        <ns0:pStyle ns0:val="Ttulo2"/>
        <ns0:keepNext/>
        <ns0:spacing ns0:before="200" ns0:after="60"/>
      </ns0:pPr>
      <ns0:r>
        <ns0:rPr>
          <ns0:rFonts ns0:ascii="Calibri" ns0:hAnsi="Calibri"/>
          <ns0:b/>
          <ns0:color ns0:val="0D9488"/>
          <ns0:sz ns0:val="25"/>
        </ns0:rPr>
        <ns0:t>C.1 El Ciclo de Vida de Tomas de Medicamentos como Espacio de Estados</ns0:t>
      </ns0:r>
    </ns0:p>
    <ns0:p>
      <ns0:pPr>
        <ns0:spacing ns0:line="276" ns0:lineRule="auto" ns0:before="0" ns0:after="100"/>
        <ns0:jc ns0:val="both"/>
      </ns0:pPr>
      <ns0:r>
        <ns0:rPr>
          <ns0:rFonts ns0:ascii="Calibri" ns0:hAnsi="Calibri"/>
          <ns0:color ns0:val="1E293B"/>
          <ns0:sz ns0:val="22"/>
        </ns0:rPr>
        <ns0:t>En MedReminder AI, el ciclo de vida de un recordatorio de tomas de medicamentos se modela formalmente como un problema de búsqueda en un espacio de estados P = (S, A, s0, G, c):</ns0:t>
      </ns0:r>
    </ns0:p>
    <ns0:p>
      <ns0:pPr>
        <ns0:spacing ns0:line="276" ns0:lineRule="auto" ns0:before="0" ns0:after="100"/>
        <ns0:jc ns0:val="both"/>
      </ns0:pPr>
      <ns0:r>
        <ns0:rPr>
          <ns0:rFonts ns0:ascii="Calibri" ns0:hAnsi="Calibri"/>
          <ns0:color ns0:val="1E293B"/>
          <ns0:sz ns0:val="22"/>
        </ns0:rPr>
        <ns0:t>• Conjunto de Estados (S): {Pendiente, Notificado, EnApp, Pospuesto, Tomado, Omitido}.</ns0:t>
        <ns0:br/>
        <ns0:t>• Conjunto de Acciones (A): {disparar_alarma, abrir_app, confirmar_toma, posponer, confirmar_omision}.</ns0:t>
        <ns0:br/>
        <ns0:t>• Estado Inicial (s0): s0 = Pendiente.</ns0:t>
        <ns0:br/>
        <ns0:t>• Conjunto de Metas (G): Meta primaria G_prim = {Tomado} (adherencia terapéutica óptima); sub-meta secundaria G_sec = {Omitido} (justificación clínica válida).</ns0:t>
        <ns0:br/>
        <ns0:t>• Función de Costo c(s, a, s'): Modela minutos de fricción o retraso acumulado (c(Pendiente → Notificado) = 5 min, c(Notificado → Pospuesto) = 30 min, c(Notificado → Tomado) = 2 min).</ns0:t>
      </ns0:r>
    </ns0:p>
    <ns0:p>
      <ns0:pPr>
        <ns0:pStyle ns0:val="Ttulo2"/>
        <ns0:keepNext/>
        <ns0:spacing ns0:before="200" ns0:after="60"/>
      </ns0:pPr>
      <ns0:r>
        <ns0:rPr>
          <ns0:rFonts ns0:ascii="Calibri" ns0:hAnsi="Calibri"/>
          <ns0:b/>
          <ns0:color ns0:val="0D9488"/>
          <ns0:sz ns0:val="25"/>
        </ns0:rPr>
        <ns0:t>C.2 Búsqueda en Profundidad (DFS) y Evasión Determinista de Ciclos</ns0:t>
      </ns0:r>
    </ns0:p>
    <ns0:p>
      <ns0:pPr>
        <ns0:spacing ns0:line="276" ns0:lineRule="auto" ns0:before="0" ns0:after="100"/>
        <ns0:jc ns0:val="both"/>
      </ns0:pPr>
      <ns0:r>
        <ns0:rPr>
          <ns0:rFonts ns0:ascii="Calibri" ns0:hAnsi="Calibri"/>
          <ns0:color ns0:val="1E293B"/>
          <ns0:sz ns0:val="22"/>
        </ns0:rPr>
        <ns0:t>La Búsqueda en Profundidad (DFS) recorre exhaustivamente las ramas mediante una pila LIFO. Sin embargo, transiciones cíclicas como Notificado ⇄ Pospuesto o aristas dirigidas de retorno en grafos generales provocan bucles infinitos.</ns0:t>
      </ns0:r>
    </ns0:p>
    <ns0:p>
      <ns0:pPr>
        <ns0:spacing ns0:line="276" ns0:lineRule="auto" ns0:before="0" ns0:after="100"/>
        <ns0:jc ns0:val="both"/>
      </ns0:pPr>
      <ns0:r>
        <ns0:rPr>
          <ns0:rFonts ns0:ascii="Calibri" ns0:hAnsi="Calibri"/>
          <ns0:color ns0:val="1E293B"/>
          <ns0:sz ns0:val="22"/>
        </ns0:rPr>
        <ns0:t>El motor de MedReminder AI (busquedas/busqueda_medreminder.py y AnalisisDfsScreen.kt) implementa dos mecanismos anticiclos formales:</ns0:t>
      </ns0:r>
    </ns0:p>
    <ns0:p>
      <ns0:pPr>
        <ns0:spacing ns0:line="276" ns0:lineRule="auto" ns0:before="0" ns0:after="100"/>
        <ns0:jc ns0:val="both"/>
      </ns0:pPr>
      <ns0:r>
        <ns0:rPr>
          <ns0:rFonts ns0:ascii="Calibri" ns0:hAnsi="Calibri"/>
          <ns0:color ns0:val="1E293B"/>
          <ns0:sz ns0:val="22"/>
        </ns0:rPr>
        <ns0:t>1. Detección por Conjunto de Camino Activo (in_path): Se mantiene la pila del camino actual S_camino. Antes de expandir (u, v), si v in S_camino, se detecta una 'arista de retroceso' (back-edge) y la rama se poda de inmediato.</ns0:t>
      </ns0:r>
    </ns0:p>
    <ns0:p>
      <ns0:pPr>
        <ns0:spacing ns0:line="276" ns0:lineRule="auto" ns0:before="0" ns0:after="100"/>
        <ns0:jc ns0:val="both"/>
      </ns0:pPr>
      <ns0:r>
        <ns0:rPr>
          <ns0:rFonts ns0:ascii="Calibri" ns0:hAnsi="Calibri"/>
          <ns0:color ns0:val="1E293B"/>
          <ns0:sz ns0:val="22"/>
        </ns0:rPr>
        <ns0:t>2. Límite de Profundidad Determinista (k = 2): La regla médica prohíbe más de dos posposiciones continuas de tomas de medicamentos. Cualquier rama que intente un tercer aplazamiento es podada por profundidad, forzando la resolución hacia Tomado u Omitido.</ns0:t>
      </ns0:r>
    </ns0:p>
    <ns0:p>
      <ns0:pPr>
        <ns0:keepNext/>
        <ns0:spacing ns0:before="120" ns0:after="40"/>
        <ns0:jc ns0:val="center"/>
      </ns0:pPr>
      <ns0:r>
        <ns0:rPr>
          <ns0:rFonts ns0:ascii="Calibri" ns0:hAnsi="Calibri"/>
        </ns0:rPr>
        <ns0:drawing>
          <ns3:inline>
            <ns3:extent cx="1691640" cy="3737467"/>
            <ns3:docPr id="51" name="Picture 51"/>
            <ns3:cNvGraphicFramePr>
              <ns5:graphicFrameLocks noChangeAspect="1"/>
            </ns3:cNvGraphicFramePr>
            <ns5:graphic>
              <ns5:graphicData uri="http://schemas.openxmlformats.org/drawingml/2006/picture">
                <ns9:pic>
                  <ns9:nvPicPr>
                    <ns9:cNvPr id="0" name="05_analisis_dfs.png"/>
                    <ns9:cNvPicPr/>
                  </ns9:nvPicPr>
                  <ns9:blipFill>
                    <ns5:blip ns10:embed="rId10"/>
                    <ns5:stretch>
                      <ns5:fillRect/>
                    </ns5:stretch>
                  </ns9:blipFill>
                  <ns9:spPr>
                    <ns5:xfrm>
                      <ns5:off x="0" y="0"/>
                      <ns5:ext cx="1691640" cy="3737467"/>
                    </ns5:xfrm>
                    <ns5:prstGeom prst="rect"/>
                  </ns9:spPr>
                </ns9:pic>
              </ns5:graphicData>
            </ns5:graphic>
          </ns3:inline>
        </ns0:drawing>
      </ns0:r>
    </ns0:p>
    <ns0:p>
      <ns0:pPr>
        <ns0:spacing ns0:before="40" ns0:after="160"/>
        <ns0:jc ns0:val="center"/>
      </ns0:pPr>
      <ns0:r>
        <ns0:rPr>
          <ns0:rFonts ns0:ascii="Calibri" ns0:hAnsi="Calibri"/>
          <ns0:i/>
          <ns0:color ns0:val="64748B"/>
          <ns0:sz ns0:val="18"/>
        </ns0:rPr>
        <ns0:t>Figura C.1: Módulo de IA en Android mostrando exploración DFS, poda por profundidad y evasión de ciclos</ns0:t>
      </ns0:r>
    </ns0:p>
    <ns0:p>
      <ns0:pPr>
        <ns0:keepNext/>
        <ns0:spacing ns0:before="120" ns0:after="40"/>
        <ns0:jc ns0:val="center"/>
      </ns0:pPr>
      <ns0:r>
        <ns0:rPr>
          <ns0:rFonts ns0:ascii="Calibri" ns0:hAnsi="Calibri"/>
        </ns0:rPr>
        <ns0:drawing>
          <ns3:inline>
            <ns3:extent cx="4572000" cy="2158042"/>
            <ns3:docPr id="52" name="Picture 52"/>
            <ns3:cNvGraphicFramePr>
              <ns5:graphicFrameLocks noChangeAspect="1"/>
            </ns3:cNvGraphicFramePr>
            <ns5:graphic>
              <ns5:graphicData uri="http://schemas.openxmlformats.org/drawingml/2006/picture">
                <ns9:pic>
                  <ns9:nvPicPr>
                    <ns9:cNvPr id="0" name="dfs_medreminder.png"/>
                    <ns9:cNvPicPr/>
                  </ns9:nvPicPr>
                  <ns9:blipFill>
                    <ns5:blip ns10:embed="rId11"/>
                    <ns5:stretch>
                      <ns5:fillRect/>
                    </ns5:stretch>
                  </ns9:blipFill>
                  <ns9:spPr>
                    <ns5:xfrm>
                      <ns5:off x="0" y="0"/>
                      <ns5:ext cx="4572000" cy="2158042"/>
                    </ns5:xfrm>
                    <ns5:prstGeom prst="rect"/>
                  </ns9:spPr>
                </ns9:pic>
              </ns5:graphicData>
            </ns5:graphic>
          </ns3:inline>
        </ns0:drawing>
      </ns0:r>
    </ns0:p>
    <ns0:p>
      <ns0:pPr>
        <ns0:spacing ns0:before="40" ns0:after="160"/>
        <ns0:jc ns0:val="center"/>
      </ns0:pPr>
      <ns0:r>
        <ns0:rPr>
          <ns0:rFonts ns0:ascii="Calibri" ns0:hAnsi="Calibri"/>
          <ns0:i/>
          <ns0:color ns0:val="64748B"/>
          <ns0:sz ns0:val="18"/>
        </ns0:rPr>
        <ns0:t>Figura C.2: Grafo de estados de tomas de medicamentos con detección y poda de ciclos</ns0:t>
      </ns0:r>
    </ns0:p>
    <ns0:p>
      <ns0:pPr>
        <ns0:pStyle ns0:val="Ttulo2"/>
        <ns0:keepNext/>
        <ns0:spacing ns0:before="200" ns0:after="60"/>
      </ns0:pPr>
      <ns0:r>
        <ns0:rPr>
          <ns0:rFonts ns0:ascii="Calibri" ns0:hAnsi="Calibri"/>
          <ns0:b/>
          <ns0:color ns0:val="0D9488"/>
          <ns0:sz ns0:val="25"/>
        </ns0:rPr>
        <ns0:t>C.3 Búsqueda en Anchura (BFS) y Ruta Óptima hacia la Adherencia</ns0:t>
      </ns0:r>
    </ns0:p>
    <ns0:p>
      <ns0:pPr>
        <ns0:spacing ns0:line="276" ns0:lineRule="auto" ns0:before="0" ns0:after="100"/>
        <ns0:jc ns0:val="both"/>
      </ns0:pPr>
      <ns0:r>
        <ns0:rPr>
          <ns0:rFonts ns0:ascii="Calibri" ns0:hAnsi="Calibri"/>
          <ns0:color ns0:val="1E293B"/>
          <ns0:sz ns0:val="22"/>
        </ns0:rPr>
        <ns0:t>La Búsqueda en Anchura (BFS) utiliza una cola FIFO y explora el grafo nivel por nivel. En el espacio de estados de tomas de medicamentos, BFS garantiza encontrar la ruta con menor número de transiciones entre s0 = Pendiente y la meta G = Tomado: Ruta BFS óptima: Pendiente → EnApp → Tomado (solo 2 pasos, sin necesidad de esperar la alarma sonora).</ns0:t>
      </ns0:r>
    </ns0:p>
    <ns0:p>
      <ns0:pPr>
        <ns0:pStyle ns0:val="Ttulo2"/>
        <ns0:keepNext/>
        <ns0:spacing ns0:before="200" ns0:after="60"/>
      </ns0:pPr>
      <ns0:r>
        <ns0:rPr>
          <ns0:rFonts ns0:ascii="Calibri" ns0:hAnsi="Calibri"/>
          <ns0:b/>
          <ns0:color ns0:val="0D9488"/>
          <ns0:sz ns0:val="25"/>
        </ns0:rPr>
        <ns0:t>C.4 Búsqueda de Costo Uniforme (UCS), Heurística Voraz (GBFS) y Algoritmo A*</ns0:t>
      </ns0:r>
    </ns0:p>
    <ns0:p>
      <ns0:pPr>
        <ns0:spacing ns0:line="276" ns0:lineRule="auto" ns0:before="0" ns0:after="100"/>
        <ns0:jc ns0:val="both"/>
      </ns0:pPr>
      <ns0:r>
        <ns0:rPr>
          <ns0:rFonts ns0:ascii="Calibri" ns0:hAnsi="Calibri"/>
          <ns0:color ns0:val="1E293B"/>
          <ns0:sz ns0:val="22"/>
        </ns0:rPr>
        <ns0:t>• Búsqueda de Costo Uniforme (UCS): Emplea una cola de prioridad ordenada estrictamente por costo acumulado g(n) desde el nodo inicial (f(n) = g(n)). Prioriza transiciones de menor fricción o retraso acumulado, garantizando optimalidad de costo cuando todos los costos de las aristas son estrictamente positivos.</ns0:t>
      </ns0:r>
    </ns0:p>
    <ns0:p>
      <ns0:pPr>
        <ns0:spacing ns0:line="276" ns0:lineRule="auto" ns0:before="0" ns0:after="100"/>
        <ns0:jc ns0:val="both"/>
      </ns0:pPr>
      <ns0:r>
        <ns0:rPr>
          <ns0:rFonts ns0:ascii="Calibri" ns0:hAnsi="Calibri"/>
          <ns0:color ns0:val="1E293B"/>
          <ns0:sz ns0:val="22"/>
        </ns0:rPr>
        <ns0:t>• Heurística Voraz (Greedy Best-First Search - GBFS): Emplea una función de evaluación orientada exclusivamente hacia el futuro mediante f(n) = h(n), guiándose por la proximidad estimada hacia la meta. Aunque expande rápidamente nodos en grafos directos, es miope (subóptima) y puede ser incompleta si existen ciclos no podados.</ns0:t>
      </ns0:r>
    </ns0:p>
    <ns0:p>
      <ns0:pPr>
        <ns0:spacing ns0:line="276" ns0:lineRule="auto" ns0:before="0" ns0:after="100"/>
        <ns0:jc ns0:val="both"/>
      </ns0:pPr>
      <ns0:r>
        <ns0:rPr>
          <ns0:rFonts ns0:ascii="Calibri" ns0:hAnsi="Calibri"/>
          <ns0:color ns0:val="1E293B"/>
          <ns0:sz ns0:val="22"/>
        </ns0:rPr>
        <ns0:t>• Algoritmo Heurístico A*: Combina de forma balanceada la información histórica y proyectada mediante la función de evaluación f(n) = g(n) + h(n), donde g(n) es el costo real acumulado y h(n) es una estimación heurística admisible y consistente hacia la meta. A* garantiza optimalidad y completitud con el mínimo número de expansiones hacia la confirmación de tomas de medicamentos.</ns0:t>
      </ns0:r>
    </ns0:p>
    <ns0:p>
      <ns0:pPr>
        <ns0:pStyle ns0:val="Ttulo2"/>
        <ns0:keepNext/>
        <ns0:spacing ns0:before="200" ns0:after="60"/>
      </ns0:pPr>
      <ns0:r>
        <ns0:rPr>
          <ns0:rFonts ns0:ascii="Calibri" ns0:hAnsi="Calibri"/>
          <ns0:b/>
          <ns0:color ns0:val="0D9488"/>
          <ns0:sz ns0:val="25"/>
        </ns0:rPr>
        <ns0:t>C.5 Demostración Formal de Admisibilidad y Consistencia de h(n)</ns0:t>
      </ns0:r>
    </ns0:p>
    <ns0:p>
      <ns0:pPr>
        <ns0:spacing ns0:line="276" ns0:lineRule="auto" ns0:before="0" ns0:after="100"/>
        <ns0:jc ns0:val="both"/>
      </ns0:pPr>
      <ns0:r>
        <ns0:rPr>
          <ns0:rFonts ns0:ascii="Calibri" ns0:hAnsi="Calibri"/>
          <ns0:color ns0:val="1E293B"/>
          <ns0:sz ns0:val="22"/>
        </ns0:rPr>
        <ns0:t>Para garantizar que A* encuentre la solución de costo óptimo sin reabrir nodos cerrados, la heurística h(n) debe ser:</ns0:t>
      </ns0:r>
    </ns0:p>
    <ns0:p>
      <ns0:pPr>
        <ns0:spacing ns0:line="276" ns0:lineRule="auto" ns0:before="0" ns0:after="100"/>
        <ns0:jc ns0:val="both"/>
      </ns0:pPr>
      <ns0:r>
        <ns0:rPr>
          <ns0:rFonts ns0:ascii="Calibri" ns0:hAnsi="Calibri"/>
          <ns0:color ns0:val="1E293B"/>
          <ns0:sz ns0:val="22"/>
        </ns0:rPr>
        <ns0:t>1. Admisible: h(n) &lt;= h*(n) para todo nodo n, donde h*(n) es el costo real mínimo hacia la meta. Dado que la confirmación física inmediata requiere al menos 1 minuto (ingerir pastilla con agua), cualquier valor h(n) &lt;= 1 minuto jamás sobrestima el costo real.</ns0:t>
      </ns0:r>
    </ns0:p>
    <ns0:p>
      <ns0:pPr>
        <ns0:spacing ns0:line="276" ns0:lineRule="auto" ns0:before="0" ns0:after="100"/>
        <ns0:jc ns0:val="both"/>
      </ns0:pPr>
      <ns0:r>
        <ns0:rPr>
          <ns0:rFonts ns0:ascii="Calibri" ns0:hAnsi="Calibri"/>
          <ns0:color ns0:val="1E293B"/>
          <ns0:sz ns0:val="22"/>
        </ns0:rPr>
        <ns0:t>2. Consistente (Monótona): Para todo sucesor n' generado por la acción a: h(n) &lt;= c(n, a, n') + h(n'). Al cumplirse la desigualdad triangular, la secuencia f(n) es monótonamente no decreciente, demostrando matemáticamente la optimalidad de A*.</ns0:t>
      </ns0:r>
    </ns0:p>
    <ns0:p>
      <ns0:pPr>
        <ns0:pStyle ns0:val="Ttulo2"/>
        <ns0:keepNext/>
        <ns0:spacing ns0:before="200" ns0:after="60"/>
      </ns0:pPr>
      <ns0:r>
        <ns0:rPr>
          <ns0:rFonts ns0:ascii="Calibri" ns0:hAnsi="Calibri"/>
          <ns0:b/>
          <ns0:color ns0:val="0D9488"/>
          <ns0:sz ns0:val="25"/>
        </ns0:rPr>
        <ns0:t>C.6 Matriz Comparativa Asintótica y Benchmark Cuantitativo de p30algoritmosbusquedacompara.py</ns0:t>
      </ns0:r>
    </ns0:p>
    <ns0:p>
      <ns0:pPr>
        <ns0:spacing ns0:line="276" ns0:lineRule="auto" ns0:before="0" ns0:after="100"/>
        <ns0:jc ns0:val="both"/>
      </ns0:pPr>
      <ns0:r>
        <ns0:rPr>
          <ns0:rFonts ns0:ascii="Calibri" ns0:hAnsi="Calibri"/>
          <ns0:color ns0:val="1E293B"/>
          <ns0:sz ns0:val="22"/>
        </ns0:rPr>
        <ns0:t>A continuación se presenta la matriz comparativa teórica asintótica y los resultados cuantitativos reales obtenidos del script oficial p30algoritmosbusquedacompara.py evaluado sobre los espacios de búsqueda del proyecto:</ns0:t>
      </ns0:r>
    </ns0:p>
    <ns0:p>
      <ns0:pPr>
        <ns0:keepNext/>
        <ns0:spacing ns0:before="200" ns0:after="60"/>
      </ns0:pPr>
      <ns0:r>
        <ns0:rPr>
          <ns0:rFonts ns0:ascii="Calibri" ns0:hAnsi="Calibri"/>
          <ns0:b/>
          <ns0:color ns0:val="1B365D"/>
          <ns0:sz ns0:val="18"/>
        </ns0:rPr>
        <ns0:t>Tabla C.1: Comparativa Teórica Asintótica y Benchmark Cuantitativo Real de Algoritmos de Búsqueda</ns0:t>
      </ns0:r>
    </ns0:p>
    <ns0:tbl>
      <ns0:tblPr>
        <ns0:jc ns0:val="center"/>
        <ns0:tblLayout ns0:type="fixed"/>
        <ns0:tblLook ns0:firstColumn="1" ns0:firstRow="1" ns0:lastColumn="0" ns0:lastRow="0" ns0:noHBand="0" ns0:noVBand="1" ns0:val="04A0"/>
        <ns0:tblW ns0:w="9359"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1742"/>
        <ns0:gridCol ns0:w="1469"/>
        <ns0:gridCol ns0:w="1339"/>
        <ns0:gridCol ns0:w="1339"/>
        <ns0:gridCol ns0:w="936"/>
        <ns0:gridCol ns0:w="936"/>
        <ns0:gridCol ns0:w="1598"/>
      </ns0:tblGrid>
      <ns0:tr>
        <ns0:trPr>
          <ns0:cantSplit/>
          <ns0:tblHeader/>
        </ns0:trPr>
        <ns0:tc>
          <ns0:tcPr>
            <ns0:tcW ns0:w="1742"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Algoritmo</ns0:t>
            </ns0:r>
          </ns0:p>
        </ns0:tc>
        <ns0:tc>
          <ns0:tcPr>
            <ns0:tcW ns0:w="1469"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Estructura de Datos</ns0:t>
            </ns0:r>
          </ns0:p>
        </ns0:tc>
        <ns0:tc>
          <ns0:tcPr>
            <ns0:tcW ns0:w="1339"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Complejidad Tiempo</ns0:t>
            </ns0:r>
          </ns0:p>
        </ns0:tc>
        <ns0:tc>
          <ns0:tcPr>
            <ns0:tcW ns0:w="1339"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Complejidad Espacio</ns0:t>
            </ns0:r>
          </ns0:p>
        </ns0:tc>
        <ns0:tc>
          <ns0:tcPr>
            <ns0:tcW ns0:w="93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Completo</ns0:t>
            </ns0:r>
          </ns0:p>
        </ns0:tc>
        <ns0:tc>
          <ns0:tcPr>
            <ns0:tcW ns0:w="936"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Óptimo</ns0:t>
            </ns0:r>
          </ns0:p>
        </ns0:tc>
        <ns0:tc>
          <ns0:tcPr>
            <ns0:tcW ns0:w="1598" ns0:type="dxa"/>
            <ns0:shd ns0:fill="1B365D"/>
            <ns0:tcMar>
              <ns0:top ns0:w="90" ns0:type="dxa"/>
              <ns0:bottom ns0:w="90" ns0:type="dxa"/>
              <ns0:left ns0:w="110" ns0:type="dxa"/>
              <ns0:right ns0:w="110" ns0:type="dxa"/>
            </ns0:tcMar>
          </ns0:tcPr>
          <ns0:p>
            <ns0:pPr>
              <ns0:spacing ns0:before="0" ns0:after="0" ns0:line="240" ns0:lineRule="auto"/>
              <ns0:jc ns0:val="center"/>
            </ns0:pPr>
            <ns0:r>
              <ns0:rPr>
                <ns0:rFonts ns0:ascii="Calibri" ns0:hAnsi="Calibri"/>
                <ns0:b/>
                <ns0:color ns0:val="FFFFFF"/>
                <ns0:sz ns0:val="19"/>
              </ns0:rPr>
              <ns0:t>Nodos Expandidos</ns0:t>
            </ns0:r>
          </ns0:p>
        </ns0:tc>
      </ns0:tr>
      <ns0:tr>
        <ns0:trPr>
          <ns0:cantSplit/>
        </ns0:trPr>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DFS (Sin poda)</ns0:t>
            </ns0:r>
          </ns0:p>
        </ns0:tc>
        <ns0:tc>
          <ns0:tcPr>
            <ns0:tcW ns0:w="1469"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Pila LIFO</ns0:t>
            </ns0:r>
          </ns0:p>
        </ns0:tc>
        <ns0:tc>
          <ns0:tcPr>
            <ns0:tcW ns0:w="1339"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O(b^m)</ns0:t>
            </ns0:r>
          </ns0:p>
        </ns0:tc>
        <ns0:tc>
          <ns0:tcPr>
            <ns0:tcW ns0:w="1339"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O(b·m)</ns0:t>
            </ns0:r>
          </ns0:p>
        </ns0:tc>
        <ns0:tc>
          <ns0:tcPr>
            <ns0:tcW ns0:w="93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No (en ciclos)</ns0:t>
            </ns0:r>
          </ns0:p>
        </ns0:tc>
        <ns0:tc>
          <ns0:tcPr>
            <ns0:tcW ns0:w="93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No</ns0:t>
            </ns0:r>
          </ns0:p>
        </ns0:tc>
        <ns0:tc>
          <ns0:tcPr>
            <ns0:tcW ns0:w="159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Infinito (bucle cíclico)</ns0:t>
            </ns0:r>
          </ns0:p>
        </ns0:tc>
      </ns0:tr>
      <ns0:tr>
        <ns0:trPr>
          <ns0:cantSplit/>
        </ns0:trPr>
        <ns0:tc>
          <ns0:tcPr>
            <ns0:tcW ns0:w="174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DFS (Con anticiclos y k=2)</ns0:t>
            </ns0:r>
          </ns0:p>
        </ns0:tc>
        <ns0:tc>
          <ns0:tcPr>
            <ns0:tcW ns0:w="1469"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Pila + in_path</ns0:t>
            </ns0:r>
          </ns0:p>
        </ns0:tc>
        <ns0:tc>
          <ns0:tcPr>
            <ns0:tcW ns0:w="1339"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O(b^d)</ns0:t>
            </ns0:r>
          </ns0:p>
        </ns0:tc>
        <ns0:tc>
          <ns0:tcPr>
            <ns0:tcW ns0:w="1339"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O(b·d)</ns0:t>
            </ns0:r>
          </ns0:p>
        </ns0:tc>
        <ns0:tc>
          <ns0:tcPr>
            <ns0:tcW ns0:w="93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Sí (si d acotado)</ns0:t>
            </ns0:r>
          </ns0:p>
        </ns0:tc>
        <ns0:tc>
          <ns0:tcPr>
            <ns0:tcW ns0:w="93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No</ns0:t>
            </ns0:r>
          </ns0:p>
        </ns0:tc>
        <ns0:tc>
          <ns0:tcPr>
            <ns0:tcW ns0:w="159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3 nodos (MedReminder) / 9 nodos (Clase)</ns0:t>
            </ns0:r>
          </ns0:p>
        </ns0:tc>
      </ns0:tr>
      <ns0:tr>
        <ns0:trPr>
          <ns0:cantSplit/>
        </ns0:trPr>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BFS (Anchura)</ns0:t>
            </ns0:r>
          </ns0:p>
        </ns0:tc>
        <ns0:tc>
          <ns0:tcPr>
            <ns0:tcW ns0:w="1469"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Cola FIFO</ns0:t>
            </ns0:r>
          </ns0:p>
        </ns0:tc>
        <ns0:tc>
          <ns0:tcPr>
            <ns0:tcW ns0:w="1339"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O(b^d)</ns0:t>
            </ns0:r>
          </ns0:p>
        </ns0:tc>
        <ns0:tc>
          <ns0:tcPr>
            <ns0:tcW ns0:w="1339"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O(b^d)</ns0:t>
            </ns0:r>
          </ns0:p>
        </ns0:tc>
        <ns0:tc>
          <ns0:tcPr>
            <ns0:tcW ns0:w="93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Sí</ns0:t>
            </ns0:r>
          </ns0:p>
        </ns0:tc>
        <ns0:tc>
          <ns0:tcPr>
            <ns0:tcW ns0:w="93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Sí (pasos unif.)</ns0:t>
            </ns0:r>
          </ns0:p>
        </ns0:tc>
        <ns0:tc>
          <ns0:tcPr>
            <ns0:tcW ns0:w="159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5 nodos (MedReminder) / 10 nodos (Clase)</ns0:t>
            </ns0:r>
          </ns0:p>
        </ns0:tc>
      </ns0:tr>
      <ns0:tr>
        <ns0:trPr>
          <ns0:cantSplit/>
        </ns0:trPr>
        <ns0:tc>
          <ns0:tcPr>
            <ns0:tcW ns0:w="1742"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UCS (Costo Uniforme)</ns0:t>
            </ns0:r>
          </ns0:p>
        </ns0:tc>
        <ns0:tc>
          <ns0:tcPr>
            <ns0:tcW ns0:w="1469"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Cola Prioridad g(n)</ns0:t>
            </ns0:r>
          </ns0:p>
        </ns0:tc>
        <ns0:tc>
          <ns0:tcPr>
            <ns0:tcW ns0:w="1339"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O(b^(1 + ⌊C*/ε⌋))</ns0:t>
            </ns0:r>
          </ns0:p>
        </ns0:tc>
        <ns0:tc>
          <ns0:tcPr>
            <ns0:tcW ns0:w="1339"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O(b^(1 + ⌊C*/ε⌋))</ns0:t>
            </ns0:r>
          </ns0:p>
        </ns0:tc>
        <ns0:tc>
          <ns0:tcPr>
            <ns0:tcW ns0:w="93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Sí</ns0:t>
            </ns0:r>
          </ns0:p>
        </ns0:tc>
        <ns0:tc>
          <ns0:tcPr>
            <ns0:tcW ns0:w="93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Sí (costo general)</ns0:t>
            </ns0:r>
          </ns0:p>
        </ns0:tc>
        <ns0:tc>
          <ns0:tcPr>
            <ns0:tcW ns0:w="159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3 nodos (MedReminder) / 9 nodos (Clase)</ns0:t>
            </ns0:r>
          </ns0:p>
        </ns0:tc>
      </ns0:tr>
      <ns0:tr>
        <ns0:trPr>
          <ns0:cantSplit/>
        </ns0:trPr>
        <ns0:tc>
          <ns0:tcPr>
            <ns0:tcW ns0:w="1742"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Heurística Voraz (GBFS)</ns0:t>
            </ns0:r>
          </ns0:p>
        </ns0:tc>
        <ns0:tc>
          <ns0:tcPr>
            <ns0:tcW ns0:w="1469"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Cola Prioridad h(n)</ns0:t>
            </ns0:r>
          </ns0:p>
        </ns0:tc>
        <ns0:tc>
          <ns0:tcPr>
            <ns0:tcW ns0:w="1339" ns0:type="dxa"/>
            <ns0:tcMar>
              <ns0:top ns0:w="70" ns0:type="dxa"/>
              <ns0:bottom ns0:w="70" ns0:type="dxa"/>
              <ns0:left ns0:w="100" ns0:type="dxa"/>
              <ns0:right ns0:w="100" ns0:type="dxa"/>
            </ns0:tcMar>
            <ns0:shd ns0:fill="FFFFFF"/>
          </ns0:tcPr>
          <ns0:p>
            <ns0:pPr>
              <ns0:spacing ns0:before="0" ns0:after="0" ns0:line="240" ns0:lineRule="auto"/>
              <ns0:jc ns0:val="center"/>
            </ns0:pPr>
            <ns0:r>
              <ns0:rPr>
                <ns0:rFonts ns0:ascii="Calibri" ns0:hAnsi="Calibri"/>
                <ns0:color ns0:val="1E293B"/>
                <ns0:sz ns0:val="19"/>
              </ns0:rPr>
              <ns0:t>O(b^m)</ns0:t>
            </ns0:r>
          </ns0:p>
        </ns0:tc>
        <ns0:tc>
          <ns0:tcPr>
            <ns0:tcW ns0:w="1339"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O(b·m)</ns0:t>
            </ns0:r>
          </ns0:p>
        </ns0:tc>
        <ns0:tc>
          <ns0:tcPr>
            <ns0:tcW ns0:w="93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No (sin control)</ns0:t>
            </ns0:r>
          </ns0:p>
        </ns0:tc>
        <ns0:tc>
          <ns0:tcPr>
            <ns0:tcW ns0:w="936"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No (miope)</ns0:t>
            </ns0:r>
          </ns0:p>
        </ns0:tc>
        <ns0:tc>
          <ns0:tcPr>
            <ns0:tcW ns0:w="1598" ns0:type="dxa"/>
            <ns0:tcMar>
              <ns0:top ns0:w="70" ns0:type="dxa"/>
              <ns0:bottom ns0:w="70" ns0:type="dxa"/>
              <ns0:left ns0:w="100" ns0:type="dxa"/>
              <ns0:right ns0:w="100" ns0:type="dxa"/>
            </ns0:tcMar>
            <ns0:shd ns0:fill="FFFFFF"/>
          </ns0:tcPr>
          <ns0:p>
            <ns0:pPr>
              <ns0:spacing ns0:before="0" ns0:after="0" ns0:line="240" ns0:lineRule="auto"/>
              <ns0:jc ns0:val="left"/>
            </ns0:pPr>
            <ns0:r>
              <ns0:rPr>
                <ns0:rFonts ns0:ascii="Calibri" ns0:hAnsi="Calibri"/>
                <ns0:color ns0:val="1E293B"/>
                <ns0:sz ns0:val="19"/>
              </ns0:rPr>
              <ns0:t>3 nodos (MedReminder) / 4 nodos (Clase)</ns0:t>
            </ns0:r>
          </ns0:p>
        </ns0:tc>
      </ns0:tr>
      <ns0:tr>
        <ns0:trPr>
          <ns0:cantSplit/>
        </ns0:trPr>
        <ns0:tc>
          <ns0:tcPr>
            <ns0:tcW ns0:w="1742"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A* Heurístico</ns0:t>
            </ns0:r>
          </ns0:p>
        </ns0:tc>
        <ns0:tc>
          <ns0:tcPr>
            <ns0:tcW ns0:w="1469"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PriorityQueue f=g+h</ns0:t>
            </ns0:r>
          </ns0:p>
        </ns0:tc>
        <ns0:tc>
          <ns0:tcPr>
            <ns0:tcW ns0:w="1339" ns0:type="dxa"/>
            <ns0:tcMar>
              <ns0:top ns0:w="70" ns0:type="dxa"/>
              <ns0:bottom ns0:w="70" ns0:type="dxa"/>
              <ns0:left ns0:w="100" ns0:type="dxa"/>
              <ns0:right ns0:w="100" ns0:type="dxa"/>
            </ns0:tcMar>
            <ns0:shd ns0:fill="F8FAFC"/>
          </ns0:tcPr>
          <ns0:p>
            <ns0:pPr>
              <ns0:spacing ns0:before="0" ns0:after="0" ns0:line="240" ns0:lineRule="auto"/>
              <ns0:jc ns0:val="center"/>
            </ns0:pPr>
            <ns0:r>
              <ns0:rPr>
                <ns0:rFonts ns0:ascii="Calibri" ns0:hAnsi="Calibri"/>
                <ns0:color ns0:val="1E293B"/>
                <ns0:sz ns0:val="19"/>
              </ns0:rPr>
              <ns0:t>O(b^d)</ns0:t>
            </ns0:r>
          </ns0:p>
        </ns0:tc>
        <ns0:tc>
          <ns0:tcPr>
            <ns0:tcW ns0:w="1339"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O(b^d)</ns0:t>
            </ns0:r>
          </ns0:p>
        </ns0:tc>
        <ns0:tc>
          <ns0:tcPr>
            <ns0:tcW ns0:w="93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Sí</ns0:t>
            </ns0:r>
          </ns0:p>
        </ns0:tc>
        <ns0:tc>
          <ns0:tcPr>
            <ns0:tcW ns0:w="936"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Sí (con h admisible)</ns0:t>
            </ns0:r>
          </ns0:p>
        </ns0:tc>
        <ns0:tc>
          <ns0:tcPr>
            <ns0:tcW ns0:w="1598" ns0:type="dxa"/>
            <ns0:tcMar>
              <ns0:top ns0:w="70" ns0:type="dxa"/>
              <ns0:bottom ns0:w="70" ns0:type="dxa"/>
              <ns0:left ns0:w="100" ns0:type="dxa"/>
              <ns0:right ns0:w="100" ns0:type="dxa"/>
            </ns0:tcMar>
            <ns0:shd ns0:fill="F8FAFC"/>
          </ns0:tcPr>
          <ns0:p>
            <ns0:pPr>
              <ns0:spacing ns0:before="0" ns0:after="0" ns0:line="240" ns0:lineRule="auto"/>
              <ns0:jc ns0:val="left"/>
            </ns0:pPr>
            <ns0:r>
              <ns0:rPr>
                <ns0:rFonts ns0:ascii="Calibri" ns0:hAnsi="Calibri"/>
                <ns0:color ns0:val="1E293B"/>
                <ns0:sz ns0:val="19"/>
              </ns0:rPr>
              <ns0:t>3 nodos (MedReminder) / 7 nodos (Clase)</ns0:t>
            </ns0:r>
          </ns0:p>
        </ns0:tc>
      </ns0:tr>
    </ns0:tbl>
    <ns0:p>
      <ns0:pPr>
        <ns0:spacing ns0:line="276" ns0:lineRule="auto" ns0:before="0" ns0:after="100"/>
        <ns0:jc ns0:val="both"/>
      </ns0:pPr>
      <ns0:r>
        <ns0:rPr>
          <ns0:rFonts ns0:ascii="Calibri" ns0:hAnsi="Calibri"/>
          <ns0:color ns0:val="1E293B"/>
          <ns0:sz ns0:val="22"/>
        </ns0:rPr>
        <ns0:t>Resultados Cuantitativos Obtenidos de la Ejecución Real del Script de Benchmark (p30algoritmosbusquedacompara.py):</ns0:t>
      </ns0:r>
    </ns0:p>
    <ns0:p>
      <ns0:pPr>
        <ns0:spacing ns0:line="276" ns0:lineRule="auto" ns0:before="0" ns0:after="100"/>
        <ns0:jc ns0:val="both"/>
      </ns0:pPr>
      <ns0:r>
        <ns0:rPr>
          <ns0:rFonts ns0:ascii="Calibri" ns0:hAnsi="Calibri"/>
          <ns0:color ns0:val="1E293B"/>
          <ns0:sz ns0:val="22"/>
        </ns0:rPr>
        <ns0:t>1. Evaluación sobre el Grafo de Estados Clínicos de MedReminder AI (Inicio: 'Pendiente' → Meta: 'Tomado'):</ns0:t>
        <ns0:br/>
        <ns0:t>• BFS (Anchura): 5 nodos expandidos, costo real = 1 minuto de fricción, ruta seleccionada: Pendiente → EnApp → Tomado (2 pasos). Óptimo en número de pasos.</ns0:t>
        <ns0:br/>
        <ns0:t>• DFS (Profundidad con anticiclos): 3 nodos expandidos, costo real = 1, 2 pasos. Explora la primera rama válida disponible.</ns0:t>
        <ns0:br/>
        <ns0:t>• UCS (Costo Uniforme): 3 nodos expandidos, costo real = 1, 2 pasos. Óptimo en costo acumulado.</ns0:t>
        <ns0:br/>
        <ns0:t>• Heurística Voraz (GBFS): 3 nodos expandidos, costo real = 1, 2 pasos. Selección directa guiada por menor h(n).</ns0:t>
        <ns0:br/>
        <ns0:t>• A* Heurístico (f = g + h): 3 nodos expandidos, costo real = 1, 2 pasos. Solución óptima confirmada con mínimo esfuerzo de exploración.</ns0:t>
      </ns0:r>
    </ns0:p>
    <ns0:p>
      <ns0:pPr>
        <ns0:spacing ns0:line="276" ns0:lineRule="auto" ns0:before="0" ns0:after="100"/>
        <ns0:jc ns0:val="both"/>
      </ns0:pPr>
      <ns0:r>
        <ns0:rPr>
          <ns0:rFonts ns0:ascii="Calibri" ns0:hAnsi="Calibri"/>
          <ns0:color ns0:val="1E293B"/>
          <ns0:sz ns0:val="22"/>
        </ns0:rPr>
        <ns0:t>2. Evaluación sobre el Grafo Académico de Clase (Inicio: 'A' → Meta: 'J'):</ns0:t>
        <ns0:br/>
        <ns0:t>• BFS (Anchura): 10 nodos expandidos, ruta: A → C → F → J, costo real = 10, 3 pasos.</ns0:t>
        <ns0:br/>
        <ns0:t>• DFS (Profundidad): 9 nodos expandidos, ruta: A → C → F → J, costo real = 10, 3 pasos.</ns0:t>
        <ns0:br/>
        <ns0:t>• UCS (Costo Uniforme): 9 nodos expandidos, ruta: A → C → F → J, costo real = 10, 3 pasos.</ns0:t>
        <ns0:br/>
        <ns0:t>• Heurística Voraz (GBFS): 4 nodos expandidos (A → C → F → J), costo real = 10, 3 pasos. Menor número absoluto de expansiones informadas gracias a la atracción de h(F)=3 y h(J)=0.</ns0:t>
        <ns0:br/>
        <ns0:t>• A* Heurístico (f = g + h): 7 nodos expandidos, ruta: A → C → F → J, costo real = 10, 3 pasos. Óptimo garantizado con exploración balanceada.</ns0:t>
      </ns0:r>
    </ns0:p>
    <ns0:p>
      <ns0:pPr>
        <ns0:pStyle ns0:val="Ttulo2"/>
        <ns0:keepNext/>
        <ns0:spacing ns0:before="200" ns0:after="60"/>
      </ns0:pPr>
      <ns0:r>
        <ns0:rPr>
          <ns0:rFonts ns0:ascii="Calibri" ns0:hAnsi="Calibri"/>
          <ns0:b/>
          <ns0:color ns0:val="0D9488"/>
          <ns0:sz ns0:val="25"/>
        </ns0:rPr>
        <ns0:t>C.7 Máquina de Estados Finitos (FSM) de Tomas de Medicamentos</ns0:t>
      </ns0:r>
    </ns0:p>
    <ns0:p>
      <ns0:pPr>
        <ns0:spacing ns0:line="276" ns0:lineRule="auto" ns0:before="0" ns0:after="100"/>
        <ns0:jc ns0:val="both"/>
      </ns0:pPr>
      <ns0:r>
        <ns0:rPr>
          <ns0:rFonts ns0:ascii="Calibri" ns0:hAnsi="Calibri"/>
          <ns0:color ns0:val="1E293B"/>
          <ns0:sz ns0:val="22"/>
        </ns0:rPr>
        <ns0:t>La FSM formal se define por la 5-tupla M = (Q, Σ, δ, q0, F):</ns0:t>
        <ns0:br/>
        <ns0:t>• Q = {Pendiente, Notificado, EnApp, Pospuesto, Tomado, Omitido}</ns0:t>
        <ns0:br/>
        <ns0:t>• Σ = {alarma_sonora, click_app, click_tomar, click_posponer, click_omitir, timeout_max}</ns0:t>
        <ns0:br/>
        <ns0:t>• q0 = Pendiente</ns0:t>
        <ns0:br/>
        <ns0:t>• F = {Tomado, Omitido} (Estados terminales absorbentes inmutables)</ns0:t>
        <ns0:br/>
        <ns0:t>• Función de transición δ: Valida atómicamente cada salto, impidiendo retrocesos una vez alcanzado el estado absorbente Tomado.</ns0:t>
      </ns0:r>
    </ns0:p>
    <ns0:p>
      <ns0:pPr>
        <ns0:pStyle ns0:val="Ttulo1"/>
        <ns0:keepNext/>
        <ns0:pageBreakBefore/>
        <ns0:spacing ns0:before="280" ns0:after="80"/>
      </ns0:pPr>
      <ns0:r>
        <ns0:rPr>
          <ns0:rFonts ns0:ascii="Calibri" ns0:hAnsi="Calibri"/>
          <ns0:b/>
          <ns0:color ns0:val="1B365D"/>
          <ns0:sz ns0:val="30"/>
        </ns0:rPr>
        <ns0:t>ANEXO D: DICCIONARIO FORMAL DE VARIABLES DEL SISTEMA CLÍNICO Y GAMIFICACIÓN</ns0:t>
      </ns0:r>
    </ns0:p>
    <ns0:p>
      <ns0:pPr>
        <ns0:keepNext/>
        <ns0:spacing ns0:before="200" ns0:after="80"/>
      </ns0:pPr>
      <ns0:r>
        <ns0:rPr>
          <ns0:rFonts ns0:ascii="Calibri" ns0:hAnsi="Calibri"/>
          <ns0:b/>
          <ns0:color ns0:val="1B365D"/>
          <ns0:sz ns0:val="21"/>
        </ns0:rPr>
        <ns0:t>» Diccionario de Variables del Núcleo Clínico y Persistencia</ns0:t>
      </ns0:r>
    </ns0:p>
    <ns0:tbl>
      <ns0:tblPr>
        <ns0:jc ns0:val="center"/>
        <ns0:tblLayout ns0:type="fixed"/>
        <ns0:tblLook ns0:firstColumn="1" ns0:firstRow="1" ns0:lastColumn="0" ns0:lastRow="0" ns0:noHBand="0" ns0:noVBand="1" ns0:val="04A0"/>
        <ns0:tblW ns0:w="9360" ns0:type="dxa"/>
        <ns0:tblBorders>
          <ns0:top ns0:val="single" ns0:sz="4" ns0:space="0" ns0:color="CBD5E1"/>
          <ns0:bottom ns0:val="single" ns0:sz="4" ns0:space="0" ns0:color="CBD5E1"/>
          <ns0:left ns0:val="single" ns0:sz="4" ns0:space="0" ns0:color="CBD5E1"/>
          <ns0:right ns0:val="single" ns0:sz="4" ns0:space="0" ns0:color="CBD5E1"/>
          <ns0:insideH ns0:val="single" ns0:sz="4" ns0:space="0" ns0:color="CBD5E1"/>
          <ns0:insideV ns0:val="single" ns0:sz="4" ns0:space="0" ns0:color="CBD5E1"/>
        </ns0:tblBorders>
      </ns0:tblPr>
      <ns0:tblGrid>
        <ns0:gridCol ns0:w="1872"/>
        <ns0:gridCol ns0:w="1296"/>
        <ns0:gridCol ns0:w="1584"/>
        <ns0:gridCol ns0:w="1728"/>
        <ns0:gridCol ns0:w="2880"/>
      </ns0:tblGrid>
      <ns0:tr>
        <ns0:trPr>
          <ns0:cantSplit/>
          <ns0:tblHeader/>
        </ns0:trPr>
        <ns0:tc>
          <ns0:tcPr>
            <ns0:tcW ns0:w="1872"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Variable</ns0:t>
            </ns0:r>
          </ns0:p>
        </ns0:tc>
        <ns0:tc>
          <ns0:tcPr>
            <ns0:tcW ns0:w="1296"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Tipo</ns0:t>
            </ns0:r>
          </ns0:p>
        </ns0:tc>
        <ns0:tc>
          <ns0:tcPr>
            <ns0:tcW ns0:w="1584"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Capa / Ámbito</ns0:t>
            </ns0:r>
          </ns0:p>
        </ns0:tc>
        <ns0:tc>
          <ns0:tcPr>
            <ns0:tcW ns0:w="1728"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Rango / Formato</ns0:t>
            </ns0:r>
          </ns0:p>
        </ns0:tc>
        <ns0:tc>
          <ns0:tcPr>
            <ns0:tcW ns0:w="2880"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Descripción y Semántica Clínica</ns0:t>
            </ns0:r>
          </ns0:p>
        </ns0:tc>
      </ns0:tr>
      <ns0:tr>
        <ns0:trPr>
          <ns0:cantSplit/>
        </ns0:trPr>
        <ns0:tc>
          <ns0:tcPr>
            <ns0:tcW ns0:w="187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p</ns0:t>
            </ns0:r>
          </ns0:p>
        </ns0:tc>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Booleano</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Lógica / CRUD</ns0:t>
            </ns0:r>
          </ns0:p>
        </ns0:tc>
        <ns0:tc>
          <ns0:tcPr>
            <ns0:tcW ns0:w="172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{V, F}</ns0:t>
            </ns0:r>
          </ns0:p>
        </ns0:tc>
        <ns0:tc>
          <ns0:tcPr>
            <ns0:tcW ns0:w="2880"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Predicado: Nombre del fármaco no vacío (&gt;= 2 caracteres).</ns0:t>
            </ns0:r>
          </ns0:p>
        </ns0:tc>
      </ns0:tr>
      <ns0:tr>
        <ns0:trPr>
          <ns0:cantSplit/>
        </ns0:trPr>
        <ns0:tc>
          <ns0:tcPr>
            <ns0:tcW ns0:w="187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q</ns0:t>
            </ns0:r>
          </ns0:p>
        </ns0:tc>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Booleano</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Lógica / CRUD</ns0:t>
            </ns0:r>
          </ns0:p>
        </ns0:tc>
        <ns0:tc>
          <ns0:tcPr>
            <ns0:tcW ns0:w="172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{V, F}</ns0:t>
            </ns0:r>
          </ns0:p>
        </ns0:tc>
        <ns0:tc>
          <ns0:tcPr>
            <ns0:tcW ns0:w="2880"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Predicado: Dosis clínica estrictamente mayor a 0.</ns0:t>
            </ns0:r>
          </ns0:p>
        </ns0:tc>
      </ns0:tr>
      <ns0:tr>
        <ns0:trPr>
          <ns0:cantSplit/>
        </ns0:trPr>
        <ns0:tc>
          <ns0:tcPr>
            <ns0:tcW ns0:w="187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r</ns0:t>
            </ns0:r>
          </ns0:p>
        </ns0:tc>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Booleano</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Lógica / CRUD</ns0:t>
            </ns0:r>
          </ns0:p>
        </ns0:tc>
        <ns0:tc>
          <ns0:tcPr>
            <ns0:tcW ns0:w="172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{V, F}</ns0:t>
            </ns0:r>
          </ns0:p>
        </ns0:tc>
        <ns0:tc>
          <ns0:tcPr>
            <ns0:tcW ns0:w="2880"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Predicado: Frecuencia horaria válida en {4, 6, 8, 12, 24} h.</ns0:t>
            </ns0:r>
          </ns0:p>
        </ns0:tc>
      </ns0:tr>
      <ns0:tr>
        <ns0:trPr>
          <ns0:cantSplit/>
        </ns0:trPr>
        <ns0:tc>
          <ns0:tcPr>
            <ns0:tcW ns0:w="187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s</ns0:t>
            </ns0:r>
          </ns0:p>
        </ns0:tc>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Booleano</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Lógica / CRUD</ns0:t>
            </ns0:r>
          </ns0:p>
        </ns0:tc>
        <ns0:tc>
          <ns0:tcPr>
            <ns0:tcW ns0:w="172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{V, F}</ns0:t>
            </ns0:r>
          </ns0:p>
        </ns0:tc>
        <ns0:tc>
          <ns0:tcPr>
            <ns0:tcW ns0:w="2880"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Predicado: Stock de unidades en botiquín &gt;= 0.</ns0:t>
            </ns0:r>
          </ns0:p>
        </ns0:tc>
      </ns0:tr>
      <ns0:tr>
        <ns0:trPr>
          <ns0:cantSplit/>
        </ns0:trPr>
        <ns0:tc>
          <ns0:tcPr>
            <ns0:tcW ns0:w="187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V_alta</ns0:t>
            </ns0:r>
          </ns0:p>
        </ns0:tc>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Booleano</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Lógica / CRUD</ns0:t>
            </ns0:r>
          </ns0:p>
        </ns0:tc>
        <ns0:tc>
          <ns0:tcPr>
            <ns0:tcW ns0:w="172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{V, F}</ns0:t>
            </ns0:r>
          </ns0:p>
        </ns0:tc>
        <ns0:tc>
          <ns0:tcPr>
            <ns0:tcW ns0:w="2880"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Resultado de validación de alta de medicamento (p ∧ q ∧ r ∧ s).</ns0:t>
            </ns0:r>
          </ns0:p>
        </ns0:tc>
      </ns0:tr>
      <ns0:tr>
        <ns0:trPr>
          <ns0:cantSplit/>
        </ns0:trPr>
        <ns0:tc>
          <ns0:tcPr>
            <ns0:tcW ns0:w="187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A_StockCritico</ns0:t>
            </ns0:r>
          </ns0:p>
        </ns0:tc>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Booleano</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Lógica / Botiquín</ns0:t>
            </ns0:r>
          </ns0:p>
        </ns0:tc>
        <ns0:tc>
          <ns0:tcPr>
            <ns0:tcW ns0:w="172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{V, F}</ns0:t>
            </ns0:r>
          </ns0:p>
        </ns0:tc>
        <ns0:tc>
          <ns0:tcPr>
            <ns0:tcW ns0:w="2880"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Predicado: stock_actual &lt;= stock_minimo_alerta.</ns0:t>
            </ns0:r>
          </ns0:p>
        </ns0:tc>
      </ns0:tr>
      <ns0:tr>
        <ns0:trPr>
          <ns0:cantSplit/>
        </ns0:trPr>
        <ns0:tc>
          <ns0:tcPr>
            <ns0:tcW ns0:w="187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B_TratamientoActivo</ns0:t>
            </ns0:r>
          </ns0:p>
        </ns0:tc>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Booleano</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Lógica / Botiquín</ns0:t>
            </ns0:r>
          </ns0:p>
        </ns0:tc>
        <ns0:tc>
          <ns0:tcPr>
            <ns0:tcW ns0:w="172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{V, F}</ns0:t>
            </ns0:r>
          </ns0:p>
        </ns0:tc>
        <ns0:tc>
          <ns0:tcPr>
            <ns0:tcW ns0:w="2880"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Predicado: tratamiento activo en la fecha corriente.</ns0:t>
            </ns0:r>
          </ns0:p>
        </ns0:tc>
      </ns0:tr>
      <ns0:tr>
        <ns0:trPr>
          <ns0:cantSplit/>
        </ns0:trPr>
        <ns0:tc>
          <ns0:tcPr>
            <ns0:tcW ns0:w="187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t</ns0:t>
            </ns0:r>
          </ns0:p>
        </ns0:tc>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Booleano</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Lógica / FSM</ns0:t>
            </ns0:r>
          </ns0:p>
        </ns0:tc>
        <ns0:tc>
          <ns0:tcPr>
            <ns0:tcW ns0:w="172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{V, F}</ns0:t>
            </ns0:r>
          </ns0:p>
        </ns0:tc>
        <ns0:tc>
          <ns0:tcPr>
            <ns0:tcW ns0:w="2880"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Dosis de toma de medicamentos confirmada como tomada.</ns0:t>
            </ns0:r>
          </ns0:p>
        </ns0:tc>
      </ns0:tr>
      <ns0:tr>
        <ns0:trPr>
          <ns0:cantSplit/>
        </ns0:trPr>
        <ns0:tc>
          <ns0:tcPr>
            <ns0:tcW ns0:w="187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p_pos</ns0:t>
            </ns0:r>
          </ns0:p>
        </ns0:tc>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Booleano</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Lógica / FSM</ns0:t>
            </ns0:r>
          </ns0:p>
        </ns0:tc>
        <ns0:tc>
          <ns0:tcPr>
            <ns0:tcW ns0:w="172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{V, F}</ns0:t>
            </ns0:r>
          </ns0:p>
        </ns0:tc>
        <ns0:tc>
          <ns0:tcPr>
            <ns0:tcW ns0:w="2880"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Alarma de toma de medicamentos pospuesta temporalmente.</ns0:t>
            </ns0:r>
          </ns0:p>
        </ns0:tc>
      </ns0:tr>
      <ns0:tr>
        <ns0:trPr>
          <ns0:cantSplit/>
        </ns0:trPr>
        <ns0:tc>
          <ns0:tcPr>
            <ns0:tcW ns0:w="187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o</ns0:t>
            </ns0:r>
          </ns0:p>
        </ns0:tc>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Booleano</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Lógica / FSM</ns0:t>
            </ns0:r>
          </ns0:p>
        </ns0:tc>
        <ns0:tc>
          <ns0:tcPr>
            <ns0:tcW ns0:w="172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{V, F}</ns0:t>
            </ns0:r>
          </ns0:p>
        </ns0:tc>
        <ns0:tc>
          <ns0:tcPr>
            <ns0:tcW ns0:w="2880"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Dosis de toma de medicamentos registrada como omitida.</ns0:t>
            </ns0:r>
          </ns0:p>
        </ns0:tc>
      </ns0:tr>
      <ns0:tr>
        <ns0:trPr>
          <ns0:cantSplit/>
        </ns0:trPr>
        <ns0:tc>
          <ns0:tcPr>
            <ns0:tcW ns0:w="187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id_recordatorio</ns0:t>
            </ns0:r>
          </ns0:p>
        </ns0:tc>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Entero (INT PK)</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MySQL / recordatorios</ns0:t>
            </ns0:r>
          </ns0:p>
        </ns0:tc>
        <ns0:tc>
          <ns0:tcPr>
            <ns0:tcW ns0:w="172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[1, 2^31 - 1]</ns0:t>
            </ns0:r>
          </ns0:p>
        </ns0:tc>
        <ns0:tc>
          <ns0:tcPr>
            <ns0:tcW ns0:w="2880"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Identificador único de la toma de medicamentos programada.</ns0:t>
            </ns0:r>
          </ns0:p>
        </ns0:tc>
      </ns0:tr>
      <ns0:tr>
        <ns0:trPr>
          <ns0:cantSplit/>
        </ns0:trPr>
        <ns0:tc>
          <ns0:tcPr>
            <ns0:tcW ns0:w="187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fecha_hora_programada</ns0:t>
            </ns0:r>
          </ns0:p>
        </ns0:tc>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DATETIME</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MySQL / recordatorios</ns0:t>
            </ns0:r>
          </ns0:p>
        </ns0:tc>
        <ns0:tc>
          <ns0:tcPr>
            <ns0:tcW ns0:w="172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Formato ISO UTC</ns0:t>
            </ns0:r>
          </ns0:p>
        </ns0:tc>
        <ns0:tc>
          <ns0:tcPr>
            <ns0:tcW ns0:w="2880"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Estampa temporal exacta en que debe dispararse la alarma.</ns0:t>
            </ns0:r>
          </ns0:p>
        </ns0:tc>
      </ns0:tr>
      <ns0:tr>
        <ns0:trPr>
          <ns0:cantSplit/>
        </ns0:trPr>
        <ns0:tc>
          <ns0:tcPr>
            <ns0:tcW ns0:w="187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contador_posposiciones</ns0:t>
            </ns0:r>
          </ns0:p>
        </ns0:tc>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Entero</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MySQL / recordatorios</ns0:t>
            </ns0:r>
          </ns0:p>
        </ns0:tc>
        <ns0:tc>
          <ns0:tcPr>
            <ns0:tcW ns0:w="172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[0, 2]</ns0:t>
            </ns0:r>
          </ns0:p>
        </ns0:tc>
        <ns0:tc>
          <ns0:tcPr>
            <ns0:tcW ns0:w="2880"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Número de posposiciones consumidas en la dosis actual.</ns0:t>
            </ns0:r>
          </ns0:p>
        </ns0:tc>
      </ns0:tr>
      <ns0:tr>
        <ns0:trPr>
          <ns0:cantSplit/>
        </ns0:trPr>
        <ns0:tc>
          <ns0:tcPr>
            <ns0:tcW ns0:w="187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stock_actual</ns0:t>
            </ns0:r>
          </ns0:p>
        </ns0:tc>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Entero</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MySQL / medicamentos</ns0:t>
            </ns0:r>
          </ns0:p>
        </ns0:tc>
        <ns0:tc>
          <ns0:tcPr>
            <ns0:tcW ns0:w="172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[0, 9999]</ns0:t>
            </ns0:r>
          </ns0:p>
        </ns0:tc>
        <ns0:tc>
          <ns0:tcPr>
            <ns0:tcW ns0:w="2880"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Unidades físicas disponibles en el botiquín del paciente.</ns0:t>
            </ns0:r>
          </ns0:p>
        </ns0:tc>
      </ns0:tr>
      <ns0:tr>
        <ns0:trPr>
          <ns0:cantSplit/>
        </ns0:trPr>
        <ns0:tc>
          <ns0:tcPr>
            <ns0:tcW ns0:w="187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racha_dias</ns0:t>
            </ns0:r>
          </ns0:p>
        </ns0:tc>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Entero</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MySQL / gamificacion</ns0:t>
            </ns0:r>
          </ns0:p>
        </ns0:tc>
        <ns0:tc>
          <ns0:tcPr>
            <ns0:tcW ns0:w="172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[0, 3650]</ns0:t>
            </ns0:r>
          </ns0:p>
        </ns0:tc>
        <ns0:tc>
          <ns0:tcPr>
            <ns0:tcW ns0:w="2880"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Días continuos consecutivos con 100% de cumplimiento.</ns0:t>
            </ns0:r>
          </ns0:p>
        </ns0:tc>
      </ns0:tr>
      <ns0:tr>
        <ns0:trPr>
          <ns0:cantSplit/>
        </ns0:trPr>
        <ns0:tc>
          <ns0:tcPr>
            <ns0:tcW ns0:w="187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escudos_activos</ns0:t>
            </ns0:r>
          </ns0:p>
        </ns0:tc>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Entero</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MySQL / gamificacion</ns0:t>
            </ns0:r>
          </ns0:p>
        </ns0:tc>
        <ns0:tc>
          <ns0:tcPr>
            <ns0:tcW ns0:w="172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[0, 3]</ns0:t>
            </ns0:r>
          </ns0:p>
        </ns0:tc>
        <ns0:tc>
          <ns0:tcPr>
            <ns0:tcW ns0:w="2880"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Escudos acumulados que perdonan omisiones accidentales.</ns0:t>
            </ns0:r>
          </ns0:p>
        </ns0:tc>
      </ns0:tr>
      <ns0:tr>
        <ns0:trPr>
          <ns0:cantSplit/>
        </ns0:trPr>
        <ns0:tc>
          <ns0:tcPr>
            <ns0:tcW ns0:w="1872"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modo_castigo</ns0:t>
            </ns0:r>
          </ns0:p>
        </ns0:tc>
        <ns0:tc>
          <ns0:tcPr>
            <ns0:tcW ns0:w="129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Booleano</ns0:t>
            </ns0:r>
          </ns0:p>
        </ns0:tc>
        <ns0:tc>
          <ns0:tcPr>
            <ns0:tcW ns0:w="158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MySQL / gamificacion</ns0:t>
            </ns0:r>
          </ns0:p>
        </ns0:tc>
        <ns0:tc>
          <ns0:tcPr>
            <ns0:tcW ns0:w="1728"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{V, F}</ns0:t>
            </ns0:r>
          </ns0:p>
        </ns0:tc>
        <ns0:tc>
          <ns0:tcPr>
            <ns0:tcW ns0:w="2880"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Bloqueo disciplinario de posposición tras omisiones continuas.</ns0:t>
            </ns0:r>
          </ns0:p>
        </ns0:tc>
      </ns0:tr>
      <ns0:tr>
        <ns0:trPr>
          <ns0:cantSplit/>
        </ns0:trPr>
        <ns0:tc>
          <ns0:tcPr>
            <ns0:tcW ns0:w="1872"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onsolas" ns0:hAnsi="Consolas"/>
                <ns0:b/>
                <ns0:color ns0:val="1B365D"/>
                <ns0:sz ns0:val="19"/>
              </ns0:rPr>
              <ns0:t>SECRET_KEY</ns0:t>
            </ns0:r>
          </ns0:p>
        </ns0:tc>
        <ns0:tc>
          <ns0:tcPr>
            <ns0:tcW ns0:w="129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0D9488"/>
                <ns0:sz ns0:val="19"/>
              </ns0:rPr>
              <ns0:t>String Hex (256b)</ns0:t>
            </ns0:r>
          </ns0:p>
        </ns0:tc>
        <ns0:tc>
          <ns0:tcPr>
            <ns0:tcW ns0:w="158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color ns0:val="1E293B"/>
                <ns0:sz ns0:val="19"/>
              </ns0:rPr>
              <ns0:t>.env / Backend</ns0:t>
            </ns0:r>
          </ns0:p>
        </ns0:tc>
        <ns0:tc>
          <ns0:tcPr>
            <ns0:tcW ns0:w="1728"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64 caracteres hex</ns0:t>
            </ns0:r>
          </ns0:p>
        </ns0:tc>
        <ns0:tc>
          <ns0:tcPr>
            <ns0:tcW ns0:w="2880"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Secreto criptográfico para firma de tokens JWT HS256.</ns0:t>
            </ns0:r>
          </ns0:p>
        </ns0:tc>
      </ns0:tr>
    </ns0:tbl>
    <ns0:p>
      <ns0:pPr>
        <ns0:pStyle ns0:val="Ttulo1"/>
        <ns0:keepNext/>
        <ns0:pageBreakBefore/>
        <ns0:spacing ns0:before="280" ns0:after="80"/>
      </ns0:pPr>
      <ns0:r>
        <ns0:rPr>
          <ns0:rFonts ns0:ascii="Calibri" ns0:hAnsi="Calibri"/>
          <ns0:b/>
          <ns0:color ns0:val="1B365D"/>
          <ns0:sz ns0:val="30"/>
        </ns0:rPr>
        <ns0:t>LISTA DE VERIFICACIÓN ANTES DE ENTREGAR</ns0:t>
      </ns0:r>
    </ns0:p>
    <ns0:p>
      <ns0:pPr>
        <ns0:spacing ns0:line="276" ns0:lineRule="auto" ns0:before="0" ns0:after="100"/>
        <ns0:jc ns0:val="both"/>
      </ns0:pPr>
      <ns0:r>
        <ns0:rPr>
          <ns0:rFonts ns0:ascii="Calibri" ns0:hAnsi="Calibri"/>
          <ns0:color ns0:val="1E293B"/>
          <ns0:sz ns0:val="22"/>
        </ns0:rPr>
        <ns0:t>La siguiente lista de verificación debe ser firmada y certificada por el equipo de ingeniería antes de realizar la entrega definitiva o despliegue en ambientes clínicos de producción:</ns0:t>
      </ns0:r>
    </ns0:p>
    <ns0:p>
      <ns0:pPr>
        <ns0:keepNext/>
        <ns0:spacing ns0:before="200" ns0:after="80"/>
      </ns0:pPr>
      <ns0:r>
        <ns0:rPr>
          <ns0:rFonts ns0:ascii="Calibri" ns0:hAnsi="Calibri"/>
          <ns0:b/>
          <ns0:color ns0:val="1B365D"/>
          <ns0:sz ns0:val="22"/>
        </ns0:rPr>
        <ns0:t>[VERIFICACIÓN] LISTA DE VERIFICACIÓN DE ENTREGA DE INGENIERÍA</ns0:t>
      </ns0:r>
    </ns0:p>
    <ns0:tbl>
      <ns0:tblPr>
        <ns0:jc ns0:val="center"/>
        <ns0:tblLayout ns0:type="fixed"/>
        <ns0:tblLook ns0:firstColumn="1" ns0:firstRow="1" ns0:lastColumn="0" ns0:lastRow="0" ns0:noHBand="0" ns0:noVBand="1" ns0:val="04A0"/>
        <ns0:tblW ns0:w="9360" ns0:type="dxa"/>
        <ns0:tblBorders>
          <ns0:top ns0:val="single" ns0:sz="6" ns0:space="0" ns0:color="CBD5E1"/>
          <ns0:bottom ns0:val="single" ns0:sz="6" ns0:space="0" ns0:color="CBD5E1"/>
          <ns0:left ns0:val="single" ns0:sz="6" ns0:space="0" ns0:color="CBD5E1"/>
          <ns0:right ns0:val="single" ns0:sz="6" ns0:space="0" ns0:color="CBD5E1"/>
          <ns0:insideH ns0:val="single" ns0:sz="6" ns0:space="0" ns0:color="CBD5E1"/>
          <ns0:insideV ns0:val="single" ns0:sz="6" ns0:space="0" ns0:color="CBD5E1"/>
        </ns0:tblBorders>
      </ns0:tblPr>
      <ns0:tblGrid>
        <ns0:gridCol ns0:w="864"/>
        <ns0:gridCol ns0:w="3744"/>
        <ns0:gridCol ns0:w="2016"/>
        <ns0:gridCol ns0:w="2736"/>
      </ns0:tblGrid>
      <ns0:tr>
        <ns0:trPr>
          <ns0:cantSplit/>
          <ns0:tblHeader/>
        </ns0:trPr>
        <ns0:tc>
          <ns0:tcPr>
            <ns0:tcW ns0:w="864"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N°</ns0:t>
            </ns0:r>
          </ns0:p>
        </ns0:tc>
        <ns0:tc>
          <ns0:tcPr>
            <ns0:tcW ns0:w="3744"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Criterio de Verificación</ns0:t>
            </ns0:r>
          </ns0:p>
        </ns0:tc>
        <ns0:tc>
          <ns0:tcPr>
            <ns0:tcW ns0:w="2016"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Estado / Conformidad</ns0:t>
            </ns0:r>
          </ns0:p>
        </ns0:tc>
        <ns0:tc>
          <ns0:tcPr>
            <ns0:tcW ns0:w="2736" ns0:type="dxa"/>
            <ns0:shd ns0:fill="1B365D"/>
            <ns0:tcMar>
              <ns0:top ns0:w="90" ns0:type="dxa"/>
              <ns0:bottom ns0:w="90" ns0:type="dxa"/>
              <ns0:left ns0:w="100" ns0:type="dxa"/>
              <ns0:right ns0:w="100" ns0:type="dxa"/>
            </ns0:tcMar>
          </ns0:tcPr>
          <ns0:p>
            <ns0:pPr>
              <ns0:spacing ns0:before="0" ns0:after="0" ns0:line="240" ns0:lineRule="auto"/>
              <ns0:jc ns0:val="center"/>
            </ns0:pPr>
            <ns0:r>
              <ns0:rPr>
                <ns0:rFonts ns0:ascii="Calibri" ns0:hAnsi="Calibri"/>
                <ns0:b/>
                <ns0:color ns0:val="FFFFFF"/>
                <ns0:sz ns0:val="19"/>
              </ns0:rPr>
              <ns0:t>Observaciones / Evidencia</ns0:t>
            </ns0:r>
          </ns0:p>
        </ns0:tc>
      </ns0:tr>
      <ns0:tr>
        <ns0:trPr>
          <ns0:cantSplit/>
        </ns0:trPr>
        <ns0:tc>
          <ns0:tcPr>
            <ns0:tcW ns0:w="86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1B365D"/>
                <ns0:sz ns0:val="19"/>
              </ns0:rPr>
              <ns0:t>C-01</ns0:t>
            </ns0:r>
          </ns0:p>
        </ns0:tc>
        <ns0:tc>
          <ns0:tcPr>
            <ns0:tcW ns0:w="3744"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Carátula institucional formal con escudos UTVT / Edomex y datos completos de los 5 integrantes.</ns0:t>
            </ns0:r>
          </ns0:p>
        </ns0:tc>
        <ns0:tc>
          <ns0:tcPr>
            <ns0:tcW ns0:w="201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0D9488"/>
                <ns0:sz ns0:val="19"/>
              </ns0:rPr>
              <ns0:t>CONFORME</ns0:t>
            </ns0:r>
          </ns0:p>
        </ns0:tc>
        <ns0:tc>
          <ns0:tcPr>
            <ns0:tcW ns0:w="2736"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Verificada en página 1 con código MAN-TEC-MEDREMINDER-2026-V1.3.</ns0:t>
            </ns0:r>
          </ns0:p>
        </ns0:tc>
      </ns0:tr>
      <ns0:tr>
        <ns0:trPr>
          <ns0:cantSplit/>
        </ns0:trPr>
        <ns0:tc>
          <ns0:tcPr>
            <ns0:tcW ns0:w="86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1B365D"/>
                <ns0:sz ns0:val="19"/>
              </ns0:rPr>
              <ns0:t>C-02</ns0:t>
            </ns0:r>
          </ns0:p>
        </ns0:tc>
        <ns0:tc>
          <ns0:tcPr>
            <ns0:tcW ns0:w="3744"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Tabla formal de Control de Versiones insertada tras la carátula.</ns0:t>
            </ns0:r>
          </ns0:p>
        </ns0:tc>
        <ns0:tc>
          <ns0:tcPr>
            <ns0:tcW ns0:w="201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0D9488"/>
                <ns0:sz ns0:val="19"/>
              </ns0:rPr>
              <ns0:t>CONFORME</ns0:t>
            </ns0:r>
          </ns0:p>
        </ns0:tc>
        <ns0:tc>
          <ns0:tcPr>
            <ns0:tcW ns0:w="2736"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Registradas versiones 1.0, 1.1, 1.2 y 1.3 con autores y fechas.</ns0:t>
            </ns0:r>
          </ns0:p>
        </ns0:tc>
      </ns0:tr>
      <ns0:tr>
        <ns0:trPr>
          <ns0:cantSplit/>
        </ns0:trPr>
        <ns0:tc>
          <ns0:tcPr>
            <ns0:tcW ns0:w="86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1B365D"/>
                <ns0:sz ns0:val="19"/>
              </ns0:rPr>
              <ns0:t>C-03</ns0:t>
            </ns0:r>
          </ns0:p>
        </ns0:tc>
        <ns0:tc>
          <ns0:tcPr>
            <ns0:tcW ns0:w="3744"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Índice automático nativo de Word con campo TOC y directiva updateFields.</ns0:t>
            </ns0:r>
          </ns0:p>
        </ns0:tc>
        <ns0:tc>
          <ns0:tcPr>
            <ns0:tcW ns0:w="201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0D9488"/>
                <ns0:sz ns0:val="19"/>
              </ns0:rPr>
              <ns0:t>CONFORME</ns0:t>
            </ns0:r>
          </ns0:p>
        </ns0:tc>
        <ns0:tc>
          <ns0:tcPr>
            <ns0:tcW ns0:w="2736"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Campo TOC insertado sin autorecursión en Heading 1.</ns0:t>
            </ns0:r>
          </ns0:p>
        </ns0:tc>
      </ns0:tr>
      <ns0:tr>
        <ns0:trPr>
          <ns0:cantSplit/>
        </ns0:trPr>
        <ns0:tc>
          <ns0:tcPr>
            <ns0:tcW ns0:w="86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1B365D"/>
                <ns0:sz ns0:val="19"/>
              </ns0:rPr>
              <ns0:t>C-04</ns0:t>
            </ns0:r>
          </ns0:p>
        </ns0:tc>
        <ns0:tc>
          <ns0:tcPr>
            <ns0:tcW ns0:w="3744"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Estructura formal en 13 secciones exactas requeridas por rúbrica docente.</ns0:t>
            </ns0:r>
          </ns0:p>
        </ns0:tc>
        <ns0:tc>
          <ns0:tcPr>
            <ns0:tcW ns0:w="201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0D9488"/>
                <ns0:sz ns0:val="19"/>
              </ns0:rPr>
              <ns0:t>CONFORME</ns0:t>
            </ns0:r>
          </ns0:p>
        </ns0:tc>
        <ns0:tc>
          <ns0:tcPr>
            <ns0:tcW ns0:w="2736"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13 secciones desarrolladas en su totalidad con rigor técnico.</ns0:t>
            </ns0:r>
          </ns0:p>
        </ns0:tc>
      </ns0:tr>
      <ns0:tr>
        <ns0:trPr>
          <ns0:cantSplit/>
        </ns0:trPr>
        <ns0:tc>
          <ns0:tcPr>
            <ns0:tcW ns0:w="86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1B365D"/>
                <ns0:sz ns0:val="19"/>
              </ns0:rPr>
              <ns0:t>C-05</ns0:t>
            </ns0:r>
          </ns0:p>
        </ns0:tc>
        <ns0:tc>
          <ns0:tcPr>
            <ns0:tcW ns0:w="3744"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Sección 4 acotada estrictamente a paqueterías vinculadas a los Requisitos Funcionales.</ns0:t>
            </ns0:r>
          </ns0:p>
        </ns0:tc>
        <ns0:tc>
          <ns0:tcPr>
            <ns0:tcW ns0:w="201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0D9488"/>
                <ns0:sz ns0:val="19"/>
              </ns0:rPr>
              <ns0:t>CONFORME</ns0:t>
            </ns0:r>
          </ns0:p>
        </ns0:tc>
        <ns0:tc>
          <ns0:tcPr>
            <ns0:tcW ns0:w="2736"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Tablas 4.1 y 4.2 mapean requerimientos de Python y Gradle a RF.</ns0:t>
            </ns0:r>
          </ns0:p>
        </ns0:tc>
      </ns0:tr>
      <ns0:tr>
        <ns0:trPr>
          <ns0:cantSplit/>
        </ns0:trPr>
        <ns0:tc>
          <ns0:tcPr>
            <ns0:tcW ns0:w="86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1B365D"/>
                <ns0:sz ns0:val="19"/>
              </ns0:rPr>
              <ns0:t>C-06</ns0:t>
            </ns0:r>
          </ns0:p>
        </ns0:tc>
        <ns0:tc>
          <ns0:tcPr>
            <ns0:tcW ns0:w="3744"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Tablas de verdad evaluadas estrictamente con 'V' y 'F' (cero '0' y '1').</ns0:t>
            </ns0:r>
          </ns0:p>
        </ns0:tc>
        <ns0:tc>
          <ns0:tcPr>
            <ns0:tcW ns0:w="201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0D9488"/>
                <ns0:sz ns0:val="19"/>
              </ns0:rPr>
              <ns0:t>CONFORME</ns0:t>
            </ns0:r>
          </ns0:p>
        </ns0:tc>
        <ns0:tc>
          <ns0:tcPr>
            <ns0:tcW ns0:w="2736"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Todas las tablas de la Sección 2.2 y del Anexo B auditadas con 100% de cumplimiento.</ns0:t>
            </ns0:r>
          </ns0:p>
        </ns0:tc>
      </ns0:tr>
      <ns0:tr>
        <ns0:trPr>
          <ns0:cantSplit/>
        </ns0:trPr>
        <ns0:tc>
          <ns0:tcPr>
            <ns0:tcW ns0:w="86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1B365D"/>
                <ns0:sz ns0:val="19"/>
              </ns0:rPr>
              <ns0:t>C-07</ns0:t>
            </ns0:r>
          </ns0:p>
        </ns0:tc>
        <ns0:tc>
          <ns0:tcPr>
            <ns0:tcW ns0:w="3744"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Uso estricto del término 'tomas de medicamentos' o 'toma de medicamentos'.</ns0:t>
            </ns0:r>
          </ns0:p>
        </ns0:tc>
        <ns0:tc>
          <ns0:tcPr>
            <ns0:tcW ns0:w="201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0D9488"/>
                <ns0:sz ns0:val="19"/>
              </ns0:rPr>
              <ns0:t>CONFORME</ns0:t>
            </ns0:r>
          </ns0:p>
        </ns0:tc>
        <ns0:tc>
          <ns0:tcPr>
            <ns0:tcW ns0:w="2736"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Auditado por script build_all_manuals.py sin usos indebidos.</ns0:t>
            </ns0:r>
          </ns0:p>
        </ns0:tc>
      </ns0:tr>
      <ns0:tr>
        <ns0:trPr>
          <ns0:cantSplit/>
        </ns0:trPr>
        <ns0:tc>
          <ns0:tcPr>
            <ns0:tcW ns0:w="86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1B365D"/>
                <ns0:sz ns0:val="19"/>
              </ns0:rPr>
              <ns0:t>C-08</ns0:t>
            </ns0:r>
          </ns0:p>
        </ns0:tc>
        <ns0:tc>
          <ns0:tcPr>
            <ns0:tcW ns0:w="3744"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Inclusión de Referencias bibliográficas académicas en formato APA/IEEE.</ns0:t>
            </ns0:r>
          </ns0:p>
        </ns0:tc>
        <ns0:tc>
          <ns0:tcPr>
            <ns0:tcW ns0:w="201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0D9488"/>
                <ns0:sz ns0:val="19"/>
              </ns0:rPr>
              <ns0:t>CONFORME</ns0:t>
            </ns0:r>
          </ns0:p>
        </ns0:tc>
        <ns0:tc>
          <ns0:tcPr>
            <ns0:tcW ns0:w="2736"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7 citas canónicas (Russell &amp; Norvig, Fowler, RFCs, WHO).</ns0:t>
            </ns0:r>
          </ns0:p>
        </ns0:tc>
      </ns0:tr>
      <ns0:tr>
        <ns0:trPr>
          <ns0:cantSplit/>
        </ns0:trPr>
        <ns0:tc>
          <ns0:tcPr>
            <ns0:tcW ns0:w="864"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1B365D"/>
                <ns0:sz ns0:val="19"/>
              </ns0:rPr>
              <ns0:t>C-09</ns0:t>
            </ns0:r>
          </ns0:p>
        </ns0:tc>
        <ns0:tc>
          <ns0:tcPr>
            <ns0:tcW ns0:w="3744"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Anexos A (PEAS), B (Lógica V/F), C (Grafos IA/p30) y D (Diccionario de Variables).</ns0:t>
            </ns0:r>
          </ns0:p>
        </ns0:tc>
        <ns0:tc>
          <ns0:tcPr>
            <ns0:tcW ns0:w="2016" ns0:type="dxa"/>
            <ns0:shd ns0:fill="FFFFFF"/>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0D9488"/>
                <ns0:sz ns0:val="19"/>
              </ns0:rPr>
              <ns0:t>CONFORME</ns0:t>
            </ns0:r>
          </ns0:p>
        </ns0:tc>
        <ns0:tc>
          <ns0:tcPr>
            <ns0:tcW ns0:w="2736" ns0:type="dxa"/>
            <ns0:shd ns0:fill="FFFFFF"/>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Cuatro anexos completos con formalización matemática y benchmark.</ns0:t>
            </ns0:r>
          </ns0:p>
        </ns0:tc>
      </ns0:tr>
      <ns0:tr>
        <ns0:trPr>
          <ns0:cantSplit/>
        </ns0:trPr>
        <ns0:tc>
          <ns0:tcPr>
            <ns0:tcW ns0:w="864"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1B365D"/>
                <ns0:sz ns0:val="19"/>
              </ns0:rPr>
              <ns0:t>C-10</ns0:t>
            </ns0:r>
          </ns0:p>
        </ns0:tc>
        <ns0:tc>
          <ns0:tcPr>
            <ns0:tcW ns0:w="3744"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Integridad OpenXML: directiva w:cantSplit en tablas y keep_with_next en títulos.</ns0:t>
            </ns0:r>
          </ns0:p>
        </ns0:tc>
        <ns0:tc>
          <ns0:tcPr>
            <ns0:tcW ns0:w="2016" ns0:type="dxa"/>
            <ns0:shd ns0:fill="F8FAFC"/>
            <ns0:tcMar>
              <ns0:top ns0:w="60" ns0:type="dxa"/>
              <ns0:bottom ns0:w="60" ns0:type="dxa"/>
              <ns0:left ns0:w="90" ns0:type="dxa"/>
              <ns0:right ns0:w="90" ns0:type="dxa"/>
            </ns0:tcMar>
          </ns0:tcPr>
          <ns0:p>
            <ns0:pPr>
              <ns0:spacing ns0:before="0" ns0:after="0" ns0:line="240" ns0:lineRule="auto"/>
              <ns0:jc ns0:val="center"/>
            </ns0:pPr>
            <ns0:r>
              <ns0:rPr>
                <ns0:rFonts ns0:ascii="Calibri" ns0:hAnsi="Calibri"/>
                <ns0:b/>
                <ns0:color ns0:val="0D9488"/>
                <ns0:sz ns0:val="19"/>
              </ns0:rPr>
              <ns0:t>CONFORME</ns0:t>
            </ns0:r>
          </ns0:p>
        </ns0:tc>
        <ns0:tc>
          <ns0:tcPr>
            <ns0:tcW ns0:w="2736" ns0:type="dxa"/>
            <ns0:shd ns0:fill="F8FAFC"/>
            <ns0:tcMar>
              <ns0:top ns0:w="60" ns0:type="dxa"/>
              <ns0:bottom ns0:w="60" ns0:type="dxa"/>
              <ns0:left ns0:w="90" ns0:type="dxa"/>
              <ns0:right ns0:w="90" ns0:type="dxa"/>
            </ns0:tcMar>
          </ns0:tcPr>
          <ns0:p>
            <ns0:pPr>
              <ns0:spacing ns0:before="0" ns0:after="0" ns0:line="240" ns0:lineRule="auto"/>
              <ns0:jc ns0:val="left"/>
            </ns0:pPr>
            <ns0:r>
              <ns0:rPr>
                <ns0:rFonts ns0:ascii="Calibri" ns0:hAnsi="Calibri"/>
                <ns0:color ns0:val="1E293B"/>
                <ns0:sz ns0:val="19"/>
              </ns0:rPr>
              <ns0:t>Cero tablas partidas indebidamente entre páginas y sin huérfanos.</ns0:t>
            </ns0:r>
          </ns0:p>
        </ns0:tc>
      </ns0:tr>
    </ns0:tbl>
    <ns0:sectPr ns0:rsidR="004F7A58" ns0:rsidRPr="004F7A58">
      <ns0:headerReference ns0:type="default" ns10:id="rId8"/>
      <ns0:footerReference ns0:type="default" ns10:id="rId9"/>
      <ns0:pgSz ns0:w="12240" ns0:h="15840"/>
      <ns0:pgMar ns0:top="1417" ns0:right="1417" ns0:bottom="1417" ns0:left="1417" ns0:header="708" ns0:footer="708" ns0:gutter="0"/>
      <ns0:cols ns0:space="708"/>
      <ns0:titlePg/>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NeueLT Std Med">
    <w:altName w:val="Arial"/>
    <w:panose1 w:val="00000000000000000000"/>
    <w:charset w:val="00"/>
    <w:family w:val="swiss"/>
    <w:notTrueType/>
    <w:pitch w:val="variable"/>
    <w:sig w:usb0="800000AF" w:usb1="4000204A"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both"/>
    </w:pPr>
    <w:r/>
    <w:r>
      <w:rPr>
        <w:rFonts w:ascii="Calibri" w:hAnsi="Calibri"/>
        <w:color w:val="64748B"/>
        <w:sz w:val="17"/>
      </w:rPr>
      <w:t>Dirección de TIC • Fundamentos de Inteligencia Artificial</w:t>
      <w:tab/>
      <w:tab/>
      <w:t xml:space="preserve">Página </w:t>
    </w:r>
    <w:fldSimple w:instr="PAGE">
      <w:r>
        <w:rPr>
          <w:rFonts w:ascii="Calibri" w:hAnsi="Calibri" w:cs="Calibri"/>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
      <w:rPr>
        <w:rFonts w:ascii="Calibri" w:hAnsi="Calibri"/>
        <w:color w:val="64748B"/>
        <w:sz w:val="17"/>
      </w:rPr>
      <w:t>UTVT • Manual Técnico Oficial | MedReminder AI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A58"/>
    <w:rsid w:val="004F7A58"/>
    <w:rsid w:val="005A6266"/>
    <w:rsid w:val="006A72BD"/>
    <w:rsid w:val="007F2645"/>
    <w:rsid w:val="008236EA"/>
    <w:rsid w:val="00840189"/>
    <w:rsid w:val="00917A81"/>
    <w:rsid w:val="00AD63CC"/>
    <w:rsid w:val="00B266B2"/>
    <w:rsid w:val="00B476B5"/>
    <w:rsid w:val="00C00A4B"/>
    <w:rsid w:val="00C458BA"/>
    <w:rsid w:val="00DC1255"/>
    <w:rsid w:val="00E05122"/>
    <w:rsid w:val="00E24493"/>
    <w:rsid w:val="00F8664B"/>
    <w:rsid w:val="00FF0D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7E8ED"/>
  <w15:chartTrackingRefBased/>
  <w15:docId w15:val="{D6D5C586-22D1-454A-AC38-68A7D60A647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kern w:val="2"/>
        <w:sz w:val="22"/>
        <w:szCs w:val="22"/>
        <w14:ligatures w14:val="standardContextual"/>
        <w:rFonts w:ascii="Calibri" w:hAnsi="Calibri" w:cs="Calibri" w:eastAsia="Calibri"/>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A58"/>
    <w:pPr>
      <w:spacing w:after="100" w:line="276" w:lineRule="auto" w:before="0"/>
      <w:jc w:val="both"/>
    </w:pPr>
    <w:rPr>
      <w:b w:val="0"/>
      <w:color w:val="1E293B"/>
      <w:kern w:val="0"/>
      <w:sz w:val="22"/>
      <w14:ligatures w14:val="none"/>
      <w:rFonts w:ascii="Calibri" w:hAnsi="Calibri" w:cs="Calibri"/>
    </w:rPr>
  </w:style>
  <w:style w:type="paragraph" w:styleId="Ttulo1">
    <w:name w:val="heading 1"/>
    <w:basedOn w:val="Normal"/>
    <w:next w:val="Normal"/>
    <w:link w:val="Ttulo1Car"/>
    <w:uiPriority w:val="9"/>
    <w:qFormat/>
    <w:rsid w:val="004F7A58"/>
    <w:pPr>
      <w:keepNext/>
      <w:keepLines/>
      <w:spacing w:before="280" w:after="80" w:line="259" w:lineRule="auto"/>
      <w:jc w:val="left"/>
      <w:outlineLvl w:val="0"/>
    </w:pPr>
    <w:rPr>
      <w:b/>
      <w:color w:val="1B365D"/>
      <w:kern w:val="2"/>
      <w:sz w:val="30"/>
      <w:szCs w:val="40"/>
      <w14:ligatures w14:val="standardContextual"/>
      <w:rFonts w:ascii="Calibri" w:hAnsi="Calibri" w:cs="Calibri"/>
    </w:rPr>
  </w:style>
  <w:style w:type="paragraph" w:styleId="Ttulo2">
    <w:name w:val="heading 2"/>
    <w:basedOn w:val="Normal"/>
    <w:next w:val="Normal"/>
    <w:link w:val="Ttulo2Car"/>
    <w:uiPriority w:val="9"/>
    <w:semiHidden/>
    <w:unhideWhenUsed/>
    <w:qFormat/>
    <w:rsid w:val="004F7A58"/>
    <w:pPr>
      <w:keepNext/>
      <w:keepLines/>
      <w:spacing w:before="200" w:after="60" w:line="259" w:lineRule="auto"/>
      <w:jc w:val="left"/>
      <w:outlineLvl w:val="1"/>
    </w:pPr>
    <w:rPr>
      <w:b/>
      <w:color w:val="0D9488"/>
      <w:kern w:val="2"/>
      <w:sz w:val="25"/>
      <w:szCs w:val="32"/>
      <w14:ligatures w14:val="standardContextual"/>
      <w:rFonts w:ascii="Calibri" w:hAnsi="Calibri" w:cs="Calibri"/>
    </w:rPr>
  </w:style>
  <w:style w:type="paragraph" w:styleId="Ttulo3">
    <w:name w:val="heading 3"/>
    <w:basedOn w:val="Normal"/>
    <w:next w:val="Normal"/>
    <w:link w:val="Ttulo3Car"/>
    <w:uiPriority w:val="9"/>
    <w:semiHidden/>
    <w:unhideWhenUsed/>
    <w:qFormat/>
    <w:rsid w:val="004F7A58"/>
    <w:pPr>
      <w:keepNext/>
      <w:keepLines/>
      <w:spacing w:before="160" w:after="40" w:line="259" w:lineRule="auto"/>
      <w:jc w:val="left"/>
      <w:outlineLvl w:val="2"/>
    </w:pPr>
    <w:rPr>
      <w:b/>
      <w:color w:val="1E293B"/>
      <w:kern w:val="2"/>
      <w:sz w:val="22"/>
      <w:szCs w:val="28"/>
      <w14:ligatures w14:val="standardContextual"/>
      <w:rFonts w:ascii="Calibri" w:hAnsi="Calibri" w:cs="Calibri"/>
    </w:rPr>
  </w:style>
  <w:style w:type="paragraph" w:styleId="Ttulo4">
    <w:name w:val="heading 4"/>
    <w:basedOn w:val="Normal"/>
    <w:next w:val="Normal"/>
    <w:link w:val="Ttulo4Car"/>
    <w:uiPriority w:val="9"/>
    <w:semiHidden/>
    <w:unhideWhenUsed/>
    <w:qFormat/>
    <w:rsid w:val="004F7A58"/>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sz w:val="22"/>
      <w14:ligatures w14:val="standardContextual"/>
    </w:rPr>
  </w:style>
  <w:style w:type="paragraph" w:styleId="Ttulo5">
    <w:name w:val="heading 5"/>
    <w:basedOn w:val="Normal"/>
    <w:next w:val="Normal"/>
    <w:link w:val="Ttulo5Car"/>
    <w:uiPriority w:val="9"/>
    <w:semiHidden/>
    <w:unhideWhenUsed/>
    <w:qFormat/>
    <w:rsid w:val="004F7A58"/>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sz w:val="22"/>
      <w14:ligatures w14:val="standardContextual"/>
    </w:rPr>
  </w:style>
  <w:style w:type="paragraph" w:styleId="Ttulo6">
    <w:name w:val="heading 6"/>
    <w:basedOn w:val="Normal"/>
    <w:next w:val="Normal"/>
    <w:link w:val="Ttulo6Car"/>
    <w:uiPriority w:val="9"/>
    <w:semiHidden/>
    <w:unhideWhenUsed/>
    <w:qFormat/>
    <w:rsid w:val="004F7A58"/>
    <w:pPr>
      <w:keepNext/>
      <w:keepLines/>
      <w:spacing w:before="40" w:after="0" w:line="259" w:lineRule="auto"/>
      <w:jc w:val="left"/>
      <w:outlineLvl w:val="5"/>
    </w:pPr>
    <w:rPr>
      <w:rFonts w:asciiTheme="minorHAnsi" w:eastAsiaTheme="majorEastAsia" w:hAnsiTheme="minorHAnsi" w:cstheme="majorBidi"/>
      <w:i/>
      <w:iCs/>
      <w:color w:val="595959" w:themeColor="text1" w:themeTint="A6"/>
      <w:kern w:val="2"/>
      <w:sz w:val="22"/>
      <w14:ligatures w14:val="standardContextual"/>
    </w:rPr>
  </w:style>
  <w:style w:type="paragraph" w:styleId="Ttulo7">
    <w:name w:val="heading 7"/>
    <w:basedOn w:val="Normal"/>
    <w:next w:val="Normal"/>
    <w:link w:val="Ttulo7Car"/>
    <w:uiPriority w:val="9"/>
    <w:semiHidden/>
    <w:unhideWhenUsed/>
    <w:qFormat/>
    <w:rsid w:val="004F7A58"/>
    <w:pPr>
      <w:keepNext/>
      <w:keepLines/>
      <w:spacing w:before="40" w:after="0" w:line="259" w:lineRule="auto"/>
      <w:jc w:val="left"/>
      <w:outlineLvl w:val="6"/>
    </w:pPr>
    <w:rPr>
      <w:rFonts w:asciiTheme="minorHAnsi" w:eastAsiaTheme="majorEastAsia" w:hAnsiTheme="minorHAnsi" w:cstheme="majorBidi"/>
      <w:color w:val="595959" w:themeColor="text1" w:themeTint="A6"/>
      <w:kern w:val="2"/>
      <w:sz w:val="22"/>
      <w14:ligatures w14:val="standardContextual"/>
    </w:rPr>
  </w:style>
  <w:style w:type="paragraph" w:styleId="Ttulo8">
    <w:name w:val="heading 8"/>
    <w:basedOn w:val="Normal"/>
    <w:next w:val="Normal"/>
    <w:link w:val="Ttulo8Car"/>
    <w:uiPriority w:val="9"/>
    <w:semiHidden/>
    <w:unhideWhenUsed/>
    <w:qFormat/>
    <w:rsid w:val="004F7A58"/>
    <w:pPr>
      <w:keepNext/>
      <w:keepLines/>
      <w:spacing w:after="0" w:line="259" w:lineRule="auto"/>
      <w:jc w:val="left"/>
      <w:outlineLvl w:val="7"/>
    </w:pPr>
    <w:rPr>
      <w:rFonts w:asciiTheme="minorHAnsi" w:eastAsiaTheme="majorEastAsia" w:hAnsiTheme="minorHAnsi" w:cstheme="majorBidi"/>
      <w:i/>
      <w:iCs/>
      <w:color w:val="272727" w:themeColor="text1" w:themeTint="D8"/>
      <w:kern w:val="2"/>
      <w:sz w:val="22"/>
      <w14:ligatures w14:val="standardContextual"/>
    </w:rPr>
  </w:style>
  <w:style w:type="paragraph" w:styleId="Ttulo9">
    <w:name w:val="heading 9"/>
    <w:basedOn w:val="Normal"/>
    <w:next w:val="Normal"/>
    <w:link w:val="Ttulo9Car"/>
    <w:uiPriority w:val="9"/>
    <w:semiHidden/>
    <w:unhideWhenUsed/>
    <w:qFormat/>
    <w:rsid w:val="004F7A58"/>
    <w:pPr>
      <w:keepNext/>
      <w:keepLines/>
      <w:spacing w:after="0" w:line="259" w:lineRule="auto"/>
      <w:jc w:val="left"/>
      <w:outlineLvl w:val="8"/>
    </w:pPr>
    <w:rPr>
      <w:rFonts w:asciiTheme="minorHAnsi" w:eastAsiaTheme="majorEastAsia" w:hAnsiTheme="minorHAnsi" w:cstheme="majorBidi"/>
      <w:color w:val="272727" w:themeColor="text1" w:themeTint="D8"/>
      <w:kern w:val="2"/>
      <w:sz w:val="2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7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7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7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7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7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7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7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7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7A58"/>
    <w:rPr>
      <w:rFonts w:eastAsiaTheme="majorEastAsia" w:cstheme="majorBidi"/>
      <w:color w:val="272727" w:themeColor="text1" w:themeTint="D8"/>
    </w:rPr>
  </w:style>
  <w:style w:type="paragraph" w:styleId="Ttulo">
    <w:name w:val="Title"/>
    <w:basedOn w:val="Normal"/>
    <w:next w:val="Normal"/>
    <w:link w:val="TtuloCar"/>
    <w:uiPriority w:val="10"/>
    <w:qFormat/>
    <w:rsid w:val="004F7A58"/>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4F7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7A58"/>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4F7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7A58"/>
    <w:pPr>
      <w:spacing w:before="160" w:after="160" w:line="259" w:lineRule="auto"/>
      <w:jc w:val="center"/>
    </w:pPr>
    <w:rPr>
      <w:rFonts w:asciiTheme="minorHAnsi" w:hAnsiTheme="minorHAnsi"/>
      <w:i/>
      <w:iCs/>
      <w:color w:val="404040" w:themeColor="text1" w:themeTint="BF"/>
      <w:kern w:val="2"/>
      <w:sz w:val="22"/>
      <w14:ligatures w14:val="standardContextual"/>
    </w:rPr>
  </w:style>
  <w:style w:type="character" w:customStyle="1" w:styleId="CitaCar">
    <w:name w:val="Cita Car"/>
    <w:basedOn w:val="Fuentedeprrafopredeter"/>
    <w:link w:val="Cita"/>
    <w:uiPriority w:val="29"/>
    <w:rsid w:val="004F7A58"/>
    <w:rPr>
      <w:i/>
      <w:iCs/>
      <w:color w:val="404040" w:themeColor="text1" w:themeTint="BF"/>
    </w:rPr>
  </w:style>
  <w:style w:type="paragraph" w:styleId="Prrafodelista">
    <w:name w:val="List Paragraph"/>
    <w:basedOn w:val="Normal"/>
    <w:uiPriority w:val="34"/>
    <w:qFormat/>
    <w:rsid w:val="004F7A58"/>
    <w:pPr>
      <w:spacing w:after="80" w:line="276" w:lineRule="auto" w:before="0"/>
      <w:ind w:left="720"/>
      <w:contextualSpacing/>
      <w:jc w:val="left"/>
    </w:pPr>
    <w:rPr>
      <w:b w:val="0"/>
      <w:color w:val="1E293B"/>
      <w:kern w:val="2"/>
      <w:sz w:val="22"/>
      <w14:ligatures w14:val="standardContextual"/>
      <w:rFonts w:ascii="Calibri" w:hAnsi="Calibri" w:cs="Calibri"/>
    </w:rPr>
  </w:style>
  <w:style w:type="character" w:styleId="nfasisintenso">
    <w:name w:val="Intense Emphasis"/>
    <w:basedOn w:val="Fuentedeprrafopredeter"/>
    <w:uiPriority w:val="21"/>
    <w:qFormat/>
    <w:rsid w:val="004F7A58"/>
    <w:rPr>
      <w:i/>
      <w:iCs/>
      <w:color w:val="0F4761" w:themeColor="accent1" w:themeShade="BF"/>
    </w:rPr>
  </w:style>
  <w:style w:type="paragraph" w:styleId="Citadestacada">
    <w:name w:val="Intense Quote"/>
    <w:basedOn w:val="Normal"/>
    <w:next w:val="Normal"/>
    <w:link w:val="CitadestacadaCar"/>
    <w:uiPriority w:val="30"/>
    <w:qFormat/>
    <w:rsid w:val="004F7A58"/>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i/>
      <w:iCs/>
      <w:color w:val="0F4761" w:themeColor="accent1" w:themeShade="BF"/>
      <w:kern w:val="2"/>
      <w:sz w:val="22"/>
      <w14:ligatures w14:val="standardContextual"/>
    </w:rPr>
  </w:style>
  <w:style w:type="character" w:customStyle="1" w:styleId="CitadestacadaCar">
    <w:name w:val="Cita destacada Car"/>
    <w:basedOn w:val="Fuentedeprrafopredeter"/>
    <w:link w:val="Citadestacada"/>
    <w:uiPriority w:val="30"/>
    <w:rsid w:val="004F7A58"/>
    <w:rPr>
      <w:i/>
      <w:iCs/>
      <w:color w:val="0F4761" w:themeColor="accent1" w:themeShade="BF"/>
    </w:rPr>
  </w:style>
  <w:style w:type="character" w:styleId="Referenciaintensa">
    <w:name w:val="Intense Reference"/>
    <w:basedOn w:val="Fuentedeprrafopredeter"/>
    <w:uiPriority w:val="32"/>
    <w:qFormat/>
    <w:rsid w:val="004F7A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65</Words>
  <Characters>402</Characters>
  <Application>Microsoft Office Word</Application>
  <DocSecurity>0</DocSecurity>
  <Lines>30</Lines>
  <Paragraphs>17</Paragraphs>
  <ScaleCrop>false</ScaleCrop>
  <Company/>
  <LinksUpToDate>false</LinksUpToDate>
  <CharactersWithSpaces>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 Amparo  Maldonado Martínez</dc:creator>
  <cp:keywords/>
  <dc:description/>
  <cp:lastModifiedBy>Samuel Gutierrez Ugalde</cp:lastModifiedBy>
  <cp:revision>6</cp:revision>
  <dcterms:created xsi:type="dcterms:W3CDTF">2025-05-12T18:11:00Z</dcterms:created>
  <dcterms:modified xsi:type="dcterms:W3CDTF">2026-01-13T01:18:00Z</dcterms:modified>
</cp:coreProperties>
</file>