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D7271" w14:textId="57E4FEB4" w:rsidR="00AB2C05" w:rsidRPr="00AB2C05" w:rsidRDefault="00AB2C05" w:rsidP="00AB2C05">
      <w:pPr>
        <w:pStyle w:val="Heading1"/>
        <w:shd w:val="clear" w:color="auto" w:fill="FFFFFF"/>
        <w:spacing w:before="0" w:beforeAutospacing="0" w:after="0" w:afterAutospacing="0"/>
        <w:rPr>
          <w:rFonts w:asciiTheme="minorHAnsi" w:hAnsiTheme="minorHAnsi" w:cstheme="minorHAnsi"/>
          <w:b w:val="0"/>
          <w:bCs w:val="0"/>
          <w:color w:val="111111"/>
          <w:sz w:val="24"/>
          <w:szCs w:val="24"/>
        </w:rPr>
      </w:pPr>
      <w:r w:rsidRPr="00AB2C05">
        <w:rPr>
          <w:rFonts w:asciiTheme="minorHAnsi" w:hAnsiTheme="minorHAnsi" w:cstheme="minorHAnsi"/>
          <w:b w:val="0"/>
          <w:sz w:val="24"/>
          <w:szCs w:val="24"/>
        </w:rPr>
        <w:t xml:space="preserve">Research Paper: </w:t>
      </w:r>
      <w:hyperlink r:id="rId4" w:anchor="pf5" w:history="1">
        <w:r w:rsidRPr="00AB2C05">
          <w:rPr>
            <w:rStyle w:val="Hyperlink"/>
            <w:rFonts w:asciiTheme="minorHAnsi" w:hAnsiTheme="minorHAnsi" w:cstheme="minorHAnsi"/>
            <w:b w:val="0"/>
            <w:bCs w:val="0"/>
            <w:sz w:val="24"/>
            <w:szCs w:val="24"/>
          </w:rPr>
          <w:t>El Niño-Southern Oscillation forecasting using complex networks analysis of LSTM neural networks</w:t>
        </w:r>
      </w:hyperlink>
    </w:p>
    <w:p w14:paraId="668C92D4" w14:textId="66DAE2B4" w:rsidR="00AB2C05" w:rsidRDefault="00AB2C05" w:rsidP="00BA7E1F">
      <w:pPr>
        <w:rPr>
          <w:rFonts w:ascii="Calibri" w:hAnsi="Calibri" w:cs="Calibri"/>
          <w:b/>
        </w:rPr>
      </w:pPr>
    </w:p>
    <w:p w14:paraId="0389A153" w14:textId="6CDC9D54" w:rsidR="00CA0B4F" w:rsidRPr="00CA0B4F" w:rsidRDefault="00CA0B4F" w:rsidP="00BA7E1F">
      <w:pPr>
        <w:rPr>
          <w:rFonts w:ascii="Calibri" w:hAnsi="Calibri" w:cs="Calibri"/>
          <w:b/>
        </w:rPr>
      </w:pPr>
      <w:r w:rsidRPr="00CA0B4F">
        <w:rPr>
          <w:rFonts w:ascii="Calibri" w:hAnsi="Calibri" w:cs="Calibri"/>
          <w:b/>
        </w:rPr>
        <w:t>Introduction:</w:t>
      </w:r>
    </w:p>
    <w:p w14:paraId="560F4370" w14:textId="4DE5CA2B" w:rsidR="00BA7E1F" w:rsidRPr="008E4CA4" w:rsidRDefault="00A42B8F" w:rsidP="00BA7E1F">
      <w:pPr>
        <w:rPr>
          <w:rFonts w:ascii="Calibri" w:eastAsia="Times New Roman" w:hAnsi="Calibri" w:cs="Calibri"/>
          <w:color w:val="000000"/>
          <w:spacing w:val="-1"/>
          <w:shd w:val="clear" w:color="auto" w:fill="FFFFFF"/>
        </w:rPr>
      </w:pPr>
      <w:r w:rsidRPr="008E4CA4">
        <w:rPr>
          <w:rFonts w:ascii="Calibri" w:hAnsi="Calibri" w:cs="Calibri"/>
        </w:rPr>
        <w:t>Warmer or colder than average ocean temperatures in one part of the world can influence weather around the globe</w:t>
      </w:r>
      <w:r w:rsidR="00BA7E1F" w:rsidRPr="008E4CA4">
        <w:rPr>
          <w:rFonts w:ascii="Calibri" w:hAnsi="Calibri" w:cs="Calibri"/>
        </w:rPr>
        <w:t xml:space="preserve"> which is one of the most </w:t>
      </w:r>
      <w:r w:rsidR="00BA7E1F" w:rsidRPr="008E4CA4">
        <w:rPr>
          <w:rFonts w:ascii="Calibri" w:eastAsia="Times New Roman" w:hAnsi="Calibri" w:cs="Calibri"/>
          <w:color w:val="000000"/>
          <w:spacing w:val="-1"/>
          <w:shd w:val="clear" w:color="auto" w:fill="FFFFFF"/>
        </w:rPr>
        <w:t>inﬂuential climatological phenomenon</w:t>
      </w:r>
    </w:p>
    <w:p w14:paraId="07EF026A" w14:textId="773C41E5" w:rsidR="00A42B8F" w:rsidRPr="008E4CA4" w:rsidRDefault="00A42B8F">
      <w:pPr>
        <w:rPr>
          <w:rFonts w:ascii="Calibri" w:hAnsi="Calibri" w:cs="Calibri"/>
        </w:rPr>
      </w:pPr>
    </w:p>
    <w:p w14:paraId="787FE8CD" w14:textId="77777777" w:rsidR="00A42B8F" w:rsidRPr="00A42B8F" w:rsidRDefault="00A42B8F" w:rsidP="00A42B8F">
      <w:pPr>
        <w:rPr>
          <w:rFonts w:ascii="Calibri" w:eastAsia="Times New Roman" w:hAnsi="Calibri" w:cs="Calibri"/>
        </w:rPr>
      </w:pPr>
      <w:r w:rsidRPr="00A42B8F">
        <w:rPr>
          <w:rFonts w:ascii="Calibri" w:eastAsia="Times New Roman" w:hAnsi="Calibri" w:cs="Calibri"/>
          <w:color w:val="151515"/>
          <w:spacing w:val="2"/>
          <w:shd w:val="clear" w:color="auto" w:fill="FFFFFF"/>
        </w:rPr>
        <w:t>ENSO is characterized through </w:t>
      </w:r>
      <w:hyperlink r:id="rId5" w:history="1">
        <w:r w:rsidRPr="00A42B8F">
          <w:rPr>
            <w:rFonts w:ascii="Calibri" w:eastAsia="Times New Roman" w:hAnsi="Calibri" w:cs="Calibri"/>
            <w:color w:val="0000FF"/>
            <w:spacing w:val="2"/>
            <w:u w:val="single"/>
            <w:shd w:val="clear" w:color="auto" w:fill="FFFFFF"/>
          </w:rPr>
          <w:t>Southern Oscillation Index</w:t>
        </w:r>
      </w:hyperlink>
      <w:r w:rsidRPr="00A42B8F">
        <w:rPr>
          <w:rFonts w:ascii="Calibri" w:eastAsia="Times New Roman" w:hAnsi="Calibri" w:cs="Calibri"/>
          <w:color w:val="151515"/>
          <w:spacing w:val="2"/>
          <w:shd w:val="clear" w:color="auto" w:fill="FFFFFF"/>
        </w:rPr>
        <w:t> (SOI), a standardized index based on the observed sea level pressure differences between Tahiti and Darwin, Australia.</w:t>
      </w:r>
    </w:p>
    <w:p w14:paraId="5DB8E088" w14:textId="5E12FF8D" w:rsidR="00A42B8F" w:rsidRPr="008E4CA4" w:rsidRDefault="00A42B8F">
      <w:pPr>
        <w:rPr>
          <w:rFonts w:ascii="Calibri" w:hAnsi="Calibri" w:cs="Calibri"/>
        </w:rPr>
      </w:pPr>
    </w:p>
    <w:p w14:paraId="468A6F98" w14:textId="68F854CD" w:rsidR="001941C8" w:rsidRDefault="001941C8" w:rsidP="001941C8">
      <w:pPr>
        <w:rPr>
          <w:rFonts w:ascii="Calibri" w:eastAsia="Times New Roman" w:hAnsi="Calibri" w:cs="Calibri"/>
          <w:color w:val="1C1D1F"/>
          <w:shd w:val="clear" w:color="auto" w:fill="FFFFFF"/>
        </w:rPr>
      </w:pPr>
      <w:r w:rsidRPr="001941C8">
        <w:rPr>
          <w:rFonts w:ascii="Calibri" w:eastAsia="Times New Roman" w:hAnsi="Calibri" w:cs="Calibri"/>
          <w:color w:val="1C1D1F"/>
          <w:shd w:val="clear" w:color="auto" w:fill="FFFFFF"/>
        </w:rPr>
        <w:t>The negative phase of the SOI represents below-normal air pressure at Tahiti and above-normal air pressure at Darwin. Prolonged periods of </w:t>
      </w:r>
      <w:r w:rsidRPr="001941C8">
        <w:rPr>
          <w:rFonts w:ascii="Calibri" w:eastAsia="Times New Roman" w:hAnsi="Calibri" w:cs="Calibri"/>
          <w:color w:val="E41D3D"/>
          <w:bdr w:val="none" w:sz="0" w:space="0" w:color="auto" w:frame="1"/>
          <w:shd w:val="clear" w:color="auto" w:fill="FFFFFF"/>
        </w:rPr>
        <w:t>negative</w:t>
      </w:r>
      <w:r w:rsidRPr="001941C8">
        <w:rPr>
          <w:rFonts w:ascii="Calibri" w:eastAsia="Times New Roman" w:hAnsi="Calibri" w:cs="Calibri"/>
          <w:color w:val="1C1D1F"/>
          <w:shd w:val="clear" w:color="auto" w:fill="FFFFFF"/>
        </w:rPr>
        <w:t> (</w:t>
      </w:r>
      <w:r w:rsidRPr="001941C8">
        <w:rPr>
          <w:rFonts w:ascii="Calibri" w:eastAsia="Times New Roman" w:hAnsi="Calibri" w:cs="Calibri"/>
          <w:color w:val="0076D6"/>
          <w:bdr w:val="none" w:sz="0" w:space="0" w:color="auto" w:frame="1"/>
          <w:shd w:val="clear" w:color="auto" w:fill="FFFFFF"/>
        </w:rPr>
        <w:t>positive</w:t>
      </w:r>
      <w:r w:rsidRPr="001941C8">
        <w:rPr>
          <w:rFonts w:ascii="Calibri" w:eastAsia="Times New Roman" w:hAnsi="Calibri" w:cs="Calibri"/>
          <w:color w:val="1C1D1F"/>
          <w:shd w:val="clear" w:color="auto" w:fill="FFFFFF"/>
        </w:rPr>
        <w:t>) SOI values coincide with abnormally </w:t>
      </w:r>
      <w:r w:rsidRPr="001941C8">
        <w:rPr>
          <w:rFonts w:ascii="Calibri" w:eastAsia="Times New Roman" w:hAnsi="Calibri" w:cs="Calibri"/>
          <w:color w:val="E41D3D"/>
          <w:bdr w:val="none" w:sz="0" w:space="0" w:color="auto" w:frame="1"/>
          <w:shd w:val="clear" w:color="auto" w:fill="FFFFFF"/>
        </w:rPr>
        <w:t>warm</w:t>
      </w:r>
      <w:r w:rsidRPr="001941C8">
        <w:rPr>
          <w:rFonts w:ascii="Calibri" w:eastAsia="Times New Roman" w:hAnsi="Calibri" w:cs="Calibri"/>
          <w:color w:val="1C1D1F"/>
          <w:shd w:val="clear" w:color="auto" w:fill="FFFFFF"/>
        </w:rPr>
        <w:t> (</w:t>
      </w:r>
      <w:r w:rsidRPr="001941C8">
        <w:rPr>
          <w:rFonts w:ascii="Calibri" w:eastAsia="Times New Roman" w:hAnsi="Calibri" w:cs="Calibri"/>
          <w:color w:val="0076D6"/>
          <w:bdr w:val="none" w:sz="0" w:space="0" w:color="auto" w:frame="1"/>
          <w:shd w:val="clear" w:color="auto" w:fill="FFFFFF"/>
        </w:rPr>
        <w:t>cold</w:t>
      </w:r>
      <w:r w:rsidRPr="001941C8">
        <w:rPr>
          <w:rFonts w:ascii="Calibri" w:eastAsia="Times New Roman" w:hAnsi="Calibri" w:cs="Calibri"/>
          <w:color w:val="1C1D1F"/>
          <w:shd w:val="clear" w:color="auto" w:fill="FFFFFF"/>
        </w:rPr>
        <w:t>) ocean waters across the eastern tropical Pacific typical of </w:t>
      </w:r>
      <w:r w:rsidRPr="001941C8">
        <w:rPr>
          <w:rFonts w:ascii="Calibri" w:eastAsia="Times New Roman" w:hAnsi="Calibri" w:cs="Calibri"/>
          <w:color w:val="E41D3D"/>
          <w:bdr w:val="none" w:sz="0" w:space="0" w:color="auto" w:frame="1"/>
          <w:shd w:val="clear" w:color="auto" w:fill="FFFFFF"/>
        </w:rPr>
        <w:t>El Niño</w:t>
      </w:r>
      <w:r w:rsidRPr="001941C8">
        <w:rPr>
          <w:rFonts w:ascii="Calibri" w:eastAsia="Times New Roman" w:hAnsi="Calibri" w:cs="Calibri"/>
          <w:color w:val="1C1D1F"/>
          <w:shd w:val="clear" w:color="auto" w:fill="FFFFFF"/>
        </w:rPr>
        <w:t> (</w:t>
      </w:r>
      <w:r w:rsidRPr="001941C8">
        <w:rPr>
          <w:rFonts w:ascii="Calibri" w:eastAsia="Times New Roman" w:hAnsi="Calibri" w:cs="Calibri"/>
          <w:color w:val="0076D6"/>
          <w:bdr w:val="none" w:sz="0" w:space="0" w:color="auto" w:frame="1"/>
          <w:shd w:val="clear" w:color="auto" w:fill="FFFFFF"/>
        </w:rPr>
        <w:t>La Niña</w:t>
      </w:r>
      <w:r w:rsidRPr="001941C8">
        <w:rPr>
          <w:rFonts w:ascii="Calibri" w:eastAsia="Times New Roman" w:hAnsi="Calibri" w:cs="Calibri"/>
          <w:color w:val="1C1D1F"/>
          <w:shd w:val="clear" w:color="auto" w:fill="FFFFFF"/>
        </w:rPr>
        <w:t>) episodes. </w:t>
      </w:r>
    </w:p>
    <w:p w14:paraId="19DA3C4E" w14:textId="64482B2A" w:rsidR="008E4CA4" w:rsidRDefault="008E4CA4" w:rsidP="001941C8">
      <w:pPr>
        <w:rPr>
          <w:rFonts w:ascii="Calibri" w:eastAsia="Times New Roman" w:hAnsi="Calibri" w:cs="Calibri"/>
        </w:rPr>
      </w:pPr>
    </w:p>
    <w:p w14:paraId="3EF250C2" w14:textId="37279873" w:rsidR="000607DB" w:rsidRPr="00CA0B4F" w:rsidRDefault="008E4CA4" w:rsidP="00CA0B4F">
      <w:pPr>
        <w:shd w:val="clear" w:color="auto" w:fill="FFFFFF"/>
        <w:textAlignment w:val="baseline"/>
        <w:rPr>
          <w:rFonts w:ascii="Source Sans Pro" w:eastAsia="Times New Roman" w:hAnsi="Source Sans Pro" w:cs="Times New Roman"/>
          <w:color w:val="1C1D1F"/>
          <w:sz w:val="30"/>
          <w:szCs w:val="30"/>
        </w:rPr>
      </w:pPr>
      <w:r>
        <w:rPr>
          <w:rFonts w:ascii="Source Sans Pro" w:eastAsia="Times New Roman" w:hAnsi="Source Sans Pro" w:cs="Times New Roman"/>
          <w:noProof/>
          <w:color w:val="1C1D1F"/>
          <w:sz w:val="30"/>
          <w:szCs w:val="30"/>
        </w:rPr>
        <w:drawing>
          <wp:inline distT="0" distB="0" distL="0" distR="0" wp14:anchorId="65C229FB" wp14:editId="42AF359D">
            <wp:extent cx="2054831" cy="7391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8-10 at 10.54.1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0748" cy="752060"/>
                    </a:xfrm>
                    <a:prstGeom prst="rect">
                      <a:avLst/>
                    </a:prstGeom>
                  </pic:spPr>
                </pic:pic>
              </a:graphicData>
            </a:graphic>
          </wp:inline>
        </w:drawing>
      </w:r>
    </w:p>
    <w:p w14:paraId="519E235D"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3ABF7BAE"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4261CEE1"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3D4A596B"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6A6EAE14"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331920CA"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599B407A"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34055CFE"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2385002C"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40644FBB"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6CF148B3"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7F7EFF9C"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030045B7"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3C7F3501"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4F7C4B56" w14:textId="072AB8A2" w:rsidR="000607DB" w:rsidRDefault="000607DB">
      <w:r>
        <w:t xml:space="preserve">Enso’s predictability for longer </w:t>
      </w:r>
      <w:r w:rsidR="008E4CA4">
        <w:t>horizons</w:t>
      </w:r>
      <w:r>
        <w:t xml:space="preserve"> is still a challenge in the scientific community.</w:t>
      </w:r>
    </w:p>
    <w:p w14:paraId="0B3448E3"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proofErr w:type="spellStart"/>
      <w:r>
        <w:t>gbhjkbkjh</w:t>
      </w:r>
      <w:r w:rsidRPr="000607DB">
        <w:rPr>
          <w:rFonts w:ascii="ff7" w:eastAsia="Times New Roman" w:hAnsi="ff7" w:cs="Times New Roman"/>
          <w:color w:val="000000"/>
          <w:spacing w:val="-1"/>
          <w:sz w:val="60"/>
          <w:szCs w:val="60"/>
        </w:rPr>
        <w:t>show</w:t>
      </w:r>
      <w:proofErr w:type="spellEnd"/>
      <w:r w:rsidRPr="000607DB">
        <w:rPr>
          <w:rFonts w:ascii="ff7" w:eastAsia="Times New Roman" w:hAnsi="ff7" w:cs="Times New Roman"/>
          <w:color w:val="000000"/>
          <w:spacing w:val="-1"/>
          <w:sz w:val="60"/>
          <w:szCs w:val="60"/>
        </w:rPr>
        <w:t xml:space="preserve"> an approach based on using various complex networks </w:t>
      </w:r>
    </w:p>
    <w:p w14:paraId="6FDCD85F"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6CE0F4EC"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0D20E970"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2438843E"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2735F479"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641331BD"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4F67FFCB"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549AE272"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54EE14F1"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0D5F5EBF"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1EC276C4"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6F3FCA94"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7D4B7BA9"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242F1DE1"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3E99FCD5"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24CAED05" w14:textId="46FE2282" w:rsidR="000607DB" w:rsidRPr="000607DB" w:rsidRDefault="000607DB" w:rsidP="000607DB">
      <w:r>
        <w:t xml:space="preserve">the author talks about </w:t>
      </w:r>
      <w:r w:rsidRPr="000607DB">
        <w:t xml:space="preserve">how an approach based on using various complex networks </w:t>
      </w:r>
    </w:p>
    <w:p w14:paraId="17F3A8EB" w14:textId="473FF23C" w:rsidR="000607DB" w:rsidRDefault="000607DB" w:rsidP="000607DB">
      <w:r w:rsidRPr="000607DB">
        <w:t>metrics extracted from climate networks with long short-term memory neural network to forecast ENSO phenomenon</w:t>
      </w:r>
      <w:r>
        <w:t xml:space="preserve">. </w:t>
      </w:r>
    </w:p>
    <w:p w14:paraId="7B3CD304" w14:textId="67783DE2" w:rsidR="000607DB" w:rsidRDefault="000607DB" w:rsidP="000607DB"/>
    <w:p w14:paraId="2B290DE9"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 xml:space="preserve">despite great eﬀort </w:t>
      </w:r>
    </w:p>
    <w:p w14:paraId="61076AF9"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 xml:space="preserve">and signiﬁcant progress, forecasts, skillfully performed can </w:t>
      </w:r>
    </w:p>
    <w:p w14:paraId="749FCFA9" w14:textId="77777777" w:rsidR="000607DB" w:rsidRPr="000607DB" w:rsidRDefault="000607DB" w:rsidP="000607DB">
      <w:pPr>
        <w:shd w:val="clear" w:color="auto" w:fill="FFFFFF"/>
        <w:spacing w:line="0" w:lineRule="auto"/>
        <w:rPr>
          <w:rFonts w:ascii="ff7" w:eastAsia="Times New Roman" w:hAnsi="ff7" w:cs="Times New Roman"/>
          <w:color w:val="000000"/>
          <w:spacing w:val="5"/>
          <w:sz w:val="60"/>
          <w:szCs w:val="60"/>
        </w:rPr>
      </w:pPr>
      <w:r w:rsidRPr="000607DB">
        <w:rPr>
          <w:rFonts w:ascii="ff7" w:eastAsia="Times New Roman" w:hAnsi="ff7" w:cs="Times New Roman"/>
          <w:color w:val="000000"/>
          <w:spacing w:val="5"/>
          <w:sz w:val="60"/>
          <w:szCs w:val="60"/>
        </w:rPr>
        <w:t xml:space="preserve">only provide up to 6-month forecast horizon. Thus far, for </w:t>
      </w:r>
    </w:p>
    <w:p w14:paraId="31EE743E" w14:textId="77777777" w:rsidR="000607DB" w:rsidRPr="000607DB" w:rsidRDefault="000607DB" w:rsidP="000607DB">
      <w:pPr>
        <w:shd w:val="clear" w:color="auto" w:fill="FFFFFF"/>
        <w:spacing w:line="0" w:lineRule="auto"/>
        <w:rPr>
          <w:rFonts w:ascii="ff7" w:eastAsia="Times New Roman" w:hAnsi="ff7" w:cs="Times New Roman"/>
          <w:color w:val="000000"/>
          <w:spacing w:val="10"/>
          <w:sz w:val="60"/>
          <w:szCs w:val="60"/>
        </w:rPr>
      </w:pPr>
      <w:r w:rsidRPr="000607DB">
        <w:rPr>
          <w:rFonts w:ascii="ff7" w:eastAsia="Times New Roman" w:hAnsi="ff7" w:cs="Times New Roman"/>
          <w:color w:val="000000"/>
          <w:spacing w:val="10"/>
          <w:sz w:val="60"/>
          <w:szCs w:val="60"/>
        </w:rPr>
        <w:t xml:space="preserve">longer multiple steps ahead forecasting, the performance </w:t>
      </w:r>
    </w:p>
    <w:p w14:paraId="23EE2D17" w14:textId="77777777" w:rsidR="000607DB" w:rsidRPr="000607DB" w:rsidRDefault="000607DB" w:rsidP="000607DB">
      <w:pPr>
        <w:shd w:val="clear" w:color="auto" w:fill="FFFFFF"/>
        <w:spacing w:line="0" w:lineRule="auto"/>
        <w:rPr>
          <w:rFonts w:ascii="ff7" w:eastAsia="Times New Roman" w:hAnsi="ff7" w:cs="Times New Roman"/>
          <w:color w:val="000000"/>
          <w:spacing w:val="8"/>
          <w:sz w:val="60"/>
          <w:szCs w:val="60"/>
        </w:rPr>
      </w:pPr>
      <w:r w:rsidRPr="000607DB">
        <w:rPr>
          <w:rFonts w:ascii="ff7" w:eastAsia="Times New Roman" w:hAnsi="ff7" w:cs="Times New Roman"/>
          <w:color w:val="000000"/>
          <w:spacing w:val="8"/>
          <w:sz w:val="60"/>
          <w:szCs w:val="60"/>
        </w:rPr>
        <w:t>achieved is low and unreliable [</w:t>
      </w:r>
      <w:r w:rsidRPr="000607DB">
        <w:rPr>
          <w:rFonts w:ascii="ff7" w:eastAsia="Times New Roman" w:hAnsi="ff7" w:cs="Times New Roman"/>
          <w:color w:val="0000FF"/>
          <w:spacing w:val="13"/>
          <w:sz w:val="60"/>
          <w:szCs w:val="60"/>
        </w:rPr>
        <w:t>2</w:t>
      </w:r>
      <w:r w:rsidRPr="000607DB">
        <w:rPr>
          <w:rFonts w:ascii="ff7" w:eastAsia="Times New Roman" w:hAnsi="ff7" w:cs="Times New Roman"/>
          <w:color w:val="000000"/>
          <w:spacing w:val="8"/>
          <w:sz w:val="60"/>
          <w:szCs w:val="60"/>
        </w:rPr>
        <w:t xml:space="preserve">, </w:t>
      </w:r>
      <w:r w:rsidRPr="000607DB">
        <w:rPr>
          <w:rFonts w:ascii="ff7" w:eastAsia="Times New Roman" w:hAnsi="ff7" w:cs="Times New Roman"/>
          <w:color w:val="0000FF"/>
          <w:spacing w:val="8"/>
          <w:sz w:val="60"/>
          <w:szCs w:val="60"/>
        </w:rPr>
        <w:t>3</w:t>
      </w:r>
      <w:r w:rsidRPr="000607DB">
        <w:rPr>
          <w:rFonts w:ascii="ff7" w:eastAsia="Times New Roman" w:hAnsi="ff7" w:cs="Times New Roman"/>
          <w:color w:val="000000"/>
          <w:spacing w:val="8"/>
          <w:sz w:val="60"/>
          <w:szCs w:val="60"/>
        </w:rPr>
        <w:t xml:space="preserve">]. And this is because </w:t>
      </w:r>
    </w:p>
    <w:p w14:paraId="03449889" w14:textId="77777777" w:rsidR="000607DB" w:rsidRPr="000607DB" w:rsidRDefault="000607DB" w:rsidP="000607DB">
      <w:pPr>
        <w:shd w:val="clear" w:color="auto" w:fill="FFFFFF"/>
        <w:spacing w:line="0" w:lineRule="auto"/>
        <w:rPr>
          <w:rFonts w:ascii="ff7" w:eastAsia="Times New Roman" w:hAnsi="ff7" w:cs="Times New Roman"/>
          <w:color w:val="000000"/>
          <w:spacing w:val="6"/>
          <w:sz w:val="60"/>
          <w:szCs w:val="60"/>
        </w:rPr>
      </w:pPr>
      <w:r w:rsidRPr="000607DB">
        <w:rPr>
          <w:rFonts w:ascii="ff7" w:eastAsia="Times New Roman" w:hAnsi="ff7" w:cs="Times New Roman"/>
          <w:color w:val="000000"/>
          <w:spacing w:val="6"/>
          <w:sz w:val="60"/>
          <w:szCs w:val="60"/>
        </w:rPr>
        <w:t xml:space="preserve">time series forecasting over a </w:t>
      </w:r>
      <w:proofErr w:type="gramStart"/>
      <w:r w:rsidRPr="000607DB">
        <w:rPr>
          <w:rFonts w:ascii="ff7" w:eastAsia="Times New Roman" w:hAnsi="ff7" w:cs="Times New Roman"/>
          <w:color w:val="000000"/>
          <w:spacing w:val="6"/>
          <w:sz w:val="60"/>
          <w:szCs w:val="60"/>
        </w:rPr>
        <w:t>long multiple steps</w:t>
      </w:r>
      <w:proofErr w:type="gramEnd"/>
      <w:r w:rsidRPr="000607DB">
        <w:rPr>
          <w:rFonts w:ascii="ff7" w:eastAsia="Times New Roman" w:hAnsi="ff7" w:cs="Times New Roman"/>
          <w:color w:val="000000"/>
          <w:spacing w:val="6"/>
          <w:sz w:val="60"/>
          <w:szCs w:val="60"/>
        </w:rPr>
        <w:t xml:space="preserve"> ahead is </w:t>
      </w:r>
    </w:p>
    <w:p w14:paraId="2CE42949" w14:textId="0CF9D6FA" w:rsidR="000607DB" w:rsidRPr="008E4CA4" w:rsidRDefault="000607DB" w:rsidP="008E4CA4">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still an open challenge [</w:t>
      </w:r>
      <w:r w:rsidRPr="000607DB">
        <w:rPr>
          <w:rFonts w:ascii="ff7" w:eastAsia="Times New Roman" w:hAnsi="ff7" w:cs="Times New Roman"/>
          <w:color w:val="0000FF"/>
          <w:spacing w:val="3"/>
          <w:sz w:val="60"/>
          <w:szCs w:val="60"/>
        </w:rPr>
        <w:t>4</w:t>
      </w:r>
      <w:r w:rsidRPr="000607DB">
        <w:rPr>
          <w:rFonts w:ascii="ff7" w:eastAsia="Times New Roman" w:hAnsi="ff7" w:cs="Times New Roman"/>
          <w:color w:val="000000"/>
          <w:spacing w:val="3"/>
          <w:sz w:val="60"/>
          <w:szCs w:val="60"/>
        </w:rPr>
        <w:t>].</w:t>
      </w:r>
    </w:p>
    <w:p w14:paraId="6F23B1D6" w14:textId="284A99BE" w:rsidR="000607DB" w:rsidRDefault="008E4CA4" w:rsidP="000607DB">
      <w:r w:rsidRPr="008E4CA4">
        <w:t>Despite great eﬀort and signiﬁcant progress, forecasts, skillfully performed can only provide up to 6-month forecast horizon. Thus far, for longer multiple steps ahead forecasting, the performance achieved is low and unreliable. And this is because time series forecasting over a long multiple steps ahead is still an open challenge.</w:t>
      </w:r>
    </w:p>
    <w:p w14:paraId="03F94CE0" w14:textId="0E06CDF9" w:rsidR="000607DB" w:rsidRDefault="000607DB" w:rsidP="000607DB"/>
    <w:p w14:paraId="313CD65D" w14:textId="77777777" w:rsidR="000607DB" w:rsidRPr="000607DB" w:rsidRDefault="000607DB" w:rsidP="000607DB">
      <w:pPr>
        <w:shd w:val="clear" w:color="auto" w:fill="FFFFFF"/>
        <w:spacing w:line="0" w:lineRule="auto"/>
        <w:rPr>
          <w:rFonts w:ascii="ff7" w:eastAsia="Times New Roman" w:hAnsi="ff7" w:cs="Times New Roman"/>
          <w:color w:val="000000"/>
          <w:spacing w:val="8"/>
          <w:sz w:val="60"/>
          <w:szCs w:val="60"/>
        </w:rPr>
      </w:pPr>
      <w:r w:rsidRPr="000607DB">
        <w:rPr>
          <w:rFonts w:ascii="ff7" w:eastAsia="Times New Roman" w:hAnsi="ff7" w:cs="Times New Roman"/>
          <w:color w:val="000000"/>
          <w:spacing w:val="8"/>
          <w:sz w:val="60"/>
          <w:szCs w:val="60"/>
        </w:rPr>
        <w:t xml:space="preserve">While, the statistical models </w:t>
      </w:r>
    </w:p>
    <w:p w14:paraId="05F88CDF"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 xml:space="preserve">use mathematical formulations to learn from observed data </w:t>
      </w:r>
    </w:p>
    <w:p w14:paraId="2B410DBF"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 xml:space="preserve">to forecast ENSO event. And it has been indicated that, the </w:t>
      </w:r>
    </w:p>
    <w:p w14:paraId="79B91DD8"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 xml:space="preserve">average performance of dynamical models slightly exceeds </w:t>
      </w:r>
    </w:p>
    <w:p w14:paraId="4DBACFEB"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that of statistical models [</w:t>
      </w:r>
      <w:r w:rsidRPr="000607DB">
        <w:rPr>
          <w:rFonts w:ascii="ff7" w:eastAsia="Times New Roman" w:hAnsi="ff7" w:cs="Times New Roman"/>
          <w:color w:val="0000FF"/>
          <w:spacing w:val="1"/>
          <w:sz w:val="60"/>
          <w:szCs w:val="60"/>
        </w:rPr>
        <w:t>2</w:t>
      </w:r>
      <w:r w:rsidRPr="000607DB">
        <w:rPr>
          <w:rFonts w:ascii="ff7" w:eastAsia="Times New Roman" w:hAnsi="ff7" w:cs="Times New Roman"/>
          <w:color w:val="000000"/>
          <w:spacing w:val="-2"/>
          <w:sz w:val="60"/>
          <w:szCs w:val="60"/>
        </w:rPr>
        <w:t xml:space="preserve">]. One reason posited in literature </w:t>
      </w:r>
    </w:p>
    <w:p w14:paraId="12C74C4E" w14:textId="77777777" w:rsidR="000607DB" w:rsidRPr="000607DB" w:rsidRDefault="000607DB" w:rsidP="000607DB">
      <w:pPr>
        <w:shd w:val="clear" w:color="auto" w:fill="FFFFFF"/>
        <w:spacing w:line="0" w:lineRule="auto"/>
        <w:rPr>
          <w:rFonts w:ascii="ff7" w:eastAsia="Times New Roman" w:hAnsi="ff7" w:cs="Times New Roman"/>
          <w:color w:val="000000"/>
          <w:spacing w:val="8"/>
          <w:sz w:val="60"/>
          <w:szCs w:val="60"/>
        </w:rPr>
      </w:pPr>
      <w:r w:rsidRPr="000607DB">
        <w:rPr>
          <w:rFonts w:ascii="ff7" w:eastAsia="Times New Roman" w:hAnsi="ff7" w:cs="Times New Roman"/>
          <w:color w:val="000000"/>
          <w:spacing w:val="8"/>
          <w:sz w:val="60"/>
          <w:szCs w:val="60"/>
        </w:rPr>
        <w:t>as the factor limiting ENSO predictability is its nonlinear</w:t>
      </w:r>
    </w:p>
    <w:p w14:paraId="727C6F66" w14:textId="285AE061" w:rsidR="000607DB" w:rsidRDefault="008E4CA4" w:rsidP="000607DB">
      <w:r w:rsidRPr="008E4CA4">
        <w:t>While, the statistical models use mathematical formulations to learn from observed data to forecast ENSO event. And it has been indicated that, the average performance of dynamical models slightly exceeds that of statistical models. One reason posited in literature as the factor limiting ENSO predictability is its nonlinear characteristics.</w:t>
      </w:r>
    </w:p>
    <w:p w14:paraId="4BF599A9" w14:textId="77777777" w:rsidR="000607DB" w:rsidRPr="000607DB" w:rsidRDefault="000607DB" w:rsidP="000607DB">
      <w:pPr>
        <w:shd w:val="clear" w:color="auto" w:fill="FFFFFF"/>
        <w:spacing w:line="0" w:lineRule="auto"/>
        <w:rPr>
          <w:rFonts w:ascii="ff7" w:eastAsia="Times New Roman" w:hAnsi="ff7" w:cs="Times New Roman"/>
          <w:color w:val="000000"/>
          <w:spacing w:val="8"/>
          <w:sz w:val="60"/>
          <w:szCs w:val="60"/>
        </w:rPr>
      </w:pPr>
      <w:r w:rsidRPr="000607DB">
        <w:rPr>
          <w:rFonts w:ascii="ff7" w:eastAsia="Times New Roman" w:hAnsi="ff7" w:cs="Times New Roman"/>
          <w:color w:val="000000"/>
          <w:spacing w:val="8"/>
          <w:sz w:val="60"/>
          <w:szCs w:val="60"/>
        </w:rPr>
        <w:t xml:space="preserve">we argue that, LSTM models have </w:t>
      </w:r>
    </w:p>
    <w:p w14:paraId="2814D2F2"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strong capability for capturing long-term temporal depend</w:t>
      </w:r>
      <w:r w:rsidRPr="000607DB">
        <w:rPr>
          <w:rFonts w:ascii="ff7" w:eastAsia="Times New Roman" w:hAnsi="ff7" w:cs="Times New Roman"/>
          <w:color w:val="000000"/>
          <w:sz w:val="60"/>
          <w:szCs w:val="60"/>
        </w:rPr>
        <w:t>-</w:t>
      </w:r>
    </w:p>
    <w:p w14:paraId="41ED4CA1"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proofErr w:type="spellStart"/>
      <w:r w:rsidRPr="000607DB">
        <w:rPr>
          <w:rFonts w:ascii="ff7" w:eastAsia="Times New Roman" w:hAnsi="ff7" w:cs="Times New Roman"/>
          <w:color w:val="000000"/>
          <w:spacing w:val="3"/>
          <w:sz w:val="60"/>
          <w:szCs w:val="60"/>
        </w:rPr>
        <w:t>encies</w:t>
      </w:r>
      <w:proofErr w:type="spellEnd"/>
      <w:r w:rsidRPr="000607DB">
        <w:rPr>
          <w:rFonts w:ascii="ff7" w:eastAsia="Times New Roman" w:hAnsi="ff7" w:cs="Times New Roman"/>
          <w:color w:val="000000"/>
          <w:spacing w:val="3"/>
          <w:sz w:val="60"/>
          <w:szCs w:val="60"/>
        </w:rPr>
        <w:t xml:space="preserve"> of </w:t>
      </w:r>
      <w:proofErr w:type="gramStart"/>
      <w:r w:rsidRPr="000607DB">
        <w:rPr>
          <w:rFonts w:ascii="ff7" w:eastAsia="Times New Roman" w:hAnsi="ff7" w:cs="Times New Roman"/>
          <w:color w:val="000000"/>
          <w:spacing w:val="3"/>
          <w:sz w:val="60"/>
          <w:szCs w:val="60"/>
        </w:rPr>
        <w:t>ENSO, and</w:t>
      </w:r>
      <w:proofErr w:type="gramEnd"/>
      <w:r w:rsidRPr="000607DB">
        <w:rPr>
          <w:rFonts w:ascii="ff7" w:eastAsia="Times New Roman" w:hAnsi="ff7" w:cs="Times New Roman"/>
          <w:color w:val="000000"/>
          <w:spacing w:val="3"/>
          <w:sz w:val="60"/>
          <w:szCs w:val="60"/>
        </w:rPr>
        <w:t xml:space="preserve"> model its nonlinear characteristic.</w:t>
      </w:r>
    </w:p>
    <w:p w14:paraId="34EC3A31" w14:textId="77777777" w:rsidR="000607DB" w:rsidRPr="000607DB" w:rsidRDefault="000607DB" w:rsidP="000607DB">
      <w:pPr>
        <w:shd w:val="clear" w:color="auto" w:fill="FFFFFF"/>
        <w:spacing w:line="0" w:lineRule="auto"/>
        <w:rPr>
          <w:rFonts w:ascii="ff7" w:eastAsia="Times New Roman" w:hAnsi="ff7" w:cs="Times New Roman"/>
          <w:color w:val="000000"/>
          <w:spacing w:val="8"/>
          <w:sz w:val="60"/>
          <w:szCs w:val="60"/>
        </w:rPr>
      </w:pPr>
      <w:r w:rsidRPr="000607DB">
        <w:rPr>
          <w:rFonts w:ascii="ff7" w:eastAsia="Times New Roman" w:hAnsi="ff7" w:cs="Times New Roman"/>
          <w:color w:val="000000"/>
          <w:spacing w:val="8"/>
          <w:sz w:val="60"/>
          <w:szCs w:val="60"/>
        </w:rPr>
        <w:t xml:space="preserve">we argue that, LSTM models have </w:t>
      </w:r>
    </w:p>
    <w:p w14:paraId="6581492F"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r w:rsidRPr="000607DB">
        <w:rPr>
          <w:rFonts w:ascii="ff7" w:eastAsia="Times New Roman" w:hAnsi="ff7" w:cs="Times New Roman"/>
          <w:color w:val="000000"/>
          <w:spacing w:val="3"/>
          <w:sz w:val="60"/>
          <w:szCs w:val="60"/>
        </w:rPr>
        <w:t>strong capability for capturing long-term temporal depend</w:t>
      </w:r>
      <w:r w:rsidRPr="000607DB">
        <w:rPr>
          <w:rFonts w:ascii="ff7" w:eastAsia="Times New Roman" w:hAnsi="ff7" w:cs="Times New Roman"/>
          <w:color w:val="000000"/>
          <w:sz w:val="60"/>
          <w:szCs w:val="60"/>
        </w:rPr>
        <w:t>-</w:t>
      </w:r>
    </w:p>
    <w:p w14:paraId="2BE172AE" w14:textId="77777777" w:rsidR="000607DB" w:rsidRPr="000607DB" w:rsidRDefault="000607DB" w:rsidP="000607DB">
      <w:pPr>
        <w:shd w:val="clear" w:color="auto" w:fill="FFFFFF"/>
        <w:spacing w:line="0" w:lineRule="auto"/>
        <w:rPr>
          <w:rFonts w:ascii="ff7" w:eastAsia="Times New Roman" w:hAnsi="ff7" w:cs="Times New Roman"/>
          <w:color w:val="000000"/>
          <w:spacing w:val="3"/>
          <w:sz w:val="60"/>
          <w:szCs w:val="60"/>
        </w:rPr>
      </w:pPr>
      <w:proofErr w:type="spellStart"/>
      <w:r w:rsidRPr="000607DB">
        <w:rPr>
          <w:rFonts w:ascii="ff7" w:eastAsia="Times New Roman" w:hAnsi="ff7" w:cs="Times New Roman"/>
          <w:color w:val="000000"/>
          <w:spacing w:val="3"/>
          <w:sz w:val="60"/>
          <w:szCs w:val="60"/>
        </w:rPr>
        <w:t>encies</w:t>
      </w:r>
      <w:proofErr w:type="spellEnd"/>
      <w:r w:rsidRPr="000607DB">
        <w:rPr>
          <w:rFonts w:ascii="ff7" w:eastAsia="Times New Roman" w:hAnsi="ff7" w:cs="Times New Roman"/>
          <w:color w:val="000000"/>
          <w:spacing w:val="3"/>
          <w:sz w:val="60"/>
          <w:szCs w:val="60"/>
        </w:rPr>
        <w:t xml:space="preserve"> of </w:t>
      </w:r>
      <w:proofErr w:type="gramStart"/>
      <w:r w:rsidRPr="000607DB">
        <w:rPr>
          <w:rFonts w:ascii="ff7" w:eastAsia="Times New Roman" w:hAnsi="ff7" w:cs="Times New Roman"/>
          <w:color w:val="000000"/>
          <w:spacing w:val="3"/>
          <w:sz w:val="60"/>
          <w:szCs w:val="60"/>
        </w:rPr>
        <w:t>ENSO, and</w:t>
      </w:r>
      <w:proofErr w:type="gramEnd"/>
      <w:r w:rsidRPr="000607DB">
        <w:rPr>
          <w:rFonts w:ascii="ff7" w:eastAsia="Times New Roman" w:hAnsi="ff7" w:cs="Times New Roman"/>
          <w:color w:val="000000"/>
          <w:spacing w:val="3"/>
          <w:sz w:val="60"/>
          <w:szCs w:val="60"/>
        </w:rPr>
        <w:t xml:space="preserve"> model its nonlinear characteristic.</w:t>
      </w:r>
    </w:p>
    <w:p w14:paraId="382D1512" w14:textId="77777777" w:rsidR="000607DB" w:rsidRPr="000607DB" w:rsidRDefault="000607DB" w:rsidP="000607DB"/>
    <w:p w14:paraId="36187D75" w14:textId="20CAE575" w:rsidR="000607DB" w:rsidRDefault="008E4CA4" w:rsidP="000607DB">
      <w:r>
        <w:t>The author</w:t>
      </w:r>
      <w:r w:rsidR="000607DB" w:rsidRPr="000607DB">
        <w:t xml:space="preserve"> </w:t>
      </w:r>
      <w:r w:rsidRPr="000607DB">
        <w:t>argues</w:t>
      </w:r>
      <w:r w:rsidR="000607DB" w:rsidRPr="000607DB">
        <w:t xml:space="preserve"> that, LSTM models have strong capability for capturing long-term temporal dependencies of </w:t>
      </w:r>
      <w:r w:rsidRPr="000607DB">
        <w:t>ENSO and</w:t>
      </w:r>
      <w:r w:rsidR="000607DB" w:rsidRPr="000607DB">
        <w:t xml:space="preserve"> model its nonlinear characteristic.</w:t>
      </w:r>
    </w:p>
    <w:p w14:paraId="0063FCDB" w14:textId="16E81A67" w:rsidR="000607DB" w:rsidRDefault="000607DB" w:rsidP="000607DB"/>
    <w:p w14:paraId="6149A7C7" w14:textId="035579C1" w:rsidR="000607DB" w:rsidRPr="00CA0B4F" w:rsidRDefault="00CA0B4F" w:rsidP="000607DB">
      <w:pPr>
        <w:rPr>
          <w:b/>
        </w:rPr>
      </w:pPr>
      <w:r w:rsidRPr="00CA0B4F">
        <w:rPr>
          <w:b/>
        </w:rPr>
        <w:t>ENSO Phenomenon:</w:t>
      </w:r>
    </w:p>
    <w:p w14:paraId="2AD9F158" w14:textId="1C43BB08" w:rsidR="000607DB" w:rsidRDefault="000607DB" w:rsidP="000607DB">
      <w:r w:rsidRPr="000607DB">
        <w:t xml:space="preserve">In the Pacific Ocean, which stretches from the coasts of Peru and Ecuador to the center, close to the International Date Line, the phenomena alternates between El Nio and La Nia events. It is defined as a five consecutive three-month running mean of SST anomalies in the Nio3.4 region, 5°S-5°N and 170°W-120°W, as illustrated in </w:t>
      </w:r>
      <w:r w:rsidR="00CA0B4F">
        <w:t>following figure</w:t>
      </w:r>
      <w:r w:rsidRPr="000607DB">
        <w:t>, that are above or below the +0.5°C or 0.5°C thresholds, respectively. Another standardized index</w:t>
      </w:r>
      <w:r w:rsidR="008E4CA4">
        <w:t>es</w:t>
      </w:r>
      <w:r w:rsidRPr="000607DB">
        <w:t xml:space="preserve"> for tracking ENSO </w:t>
      </w:r>
      <w:r w:rsidR="008E4CA4">
        <w:t>are</w:t>
      </w:r>
      <w:r w:rsidRPr="000607DB">
        <w:t xml:space="preserve"> the Oceanic Nio Index (ONI)</w:t>
      </w:r>
      <w:r w:rsidR="008E4CA4">
        <w:t>,</w:t>
      </w:r>
      <w:r w:rsidRPr="000607DB">
        <w:t xml:space="preserve"> </w:t>
      </w:r>
      <w:r w:rsidR="008E4CA4">
        <w:t>SOI, Precipitation, Pacific North-America pattern (PNA).</w:t>
      </w:r>
    </w:p>
    <w:p w14:paraId="0FBEC64F" w14:textId="2BEFCFC1" w:rsidR="000607DB" w:rsidRDefault="008E4CA4" w:rsidP="000607DB">
      <w:r>
        <w:rPr>
          <w:noProof/>
        </w:rPr>
        <w:lastRenderedPageBreak/>
        <w:drawing>
          <wp:anchor distT="0" distB="0" distL="114300" distR="114300" simplePos="0" relativeHeight="251658240" behindDoc="0" locked="0" layoutInCell="1" allowOverlap="1" wp14:anchorId="2A01E9F8" wp14:editId="2B390130">
            <wp:simplePos x="0" y="0"/>
            <wp:positionH relativeFrom="column">
              <wp:posOffset>1406525</wp:posOffset>
            </wp:positionH>
            <wp:positionV relativeFrom="paragraph">
              <wp:posOffset>0</wp:posOffset>
            </wp:positionV>
            <wp:extent cx="3238500" cy="2082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no-regions.gif"/>
                    <pic:cNvPicPr/>
                  </pic:nvPicPr>
                  <pic:blipFill>
                    <a:blip r:embed="rId7">
                      <a:extLst>
                        <a:ext uri="{28A0092B-C50C-407E-A947-70E740481C1C}">
                          <a14:useLocalDpi xmlns:a14="http://schemas.microsoft.com/office/drawing/2010/main" val="0"/>
                        </a:ext>
                      </a:extLst>
                    </a:blip>
                    <a:stretch>
                      <a:fillRect/>
                    </a:stretch>
                  </pic:blipFill>
                  <pic:spPr>
                    <a:xfrm>
                      <a:off x="0" y="0"/>
                      <a:ext cx="3238500" cy="2082800"/>
                    </a:xfrm>
                    <a:prstGeom prst="rect">
                      <a:avLst/>
                    </a:prstGeom>
                  </pic:spPr>
                </pic:pic>
              </a:graphicData>
            </a:graphic>
            <wp14:sizeRelH relativeFrom="page">
              <wp14:pctWidth>0</wp14:pctWidth>
            </wp14:sizeRelH>
            <wp14:sizeRelV relativeFrom="page">
              <wp14:pctHeight>0</wp14:pctHeight>
            </wp14:sizeRelV>
          </wp:anchor>
        </w:drawing>
      </w:r>
    </w:p>
    <w:p w14:paraId="01F2781B" w14:textId="77777777" w:rsidR="008E4CA4" w:rsidRDefault="008E4CA4" w:rsidP="000607DB"/>
    <w:p w14:paraId="094E270C" w14:textId="7379A7FA" w:rsidR="000607DB" w:rsidRPr="000607DB" w:rsidRDefault="000607DB" w:rsidP="000607DB">
      <w:pPr>
        <w:rPr>
          <w:b/>
        </w:rPr>
      </w:pPr>
      <w:r w:rsidRPr="00CA0B4F">
        <w:rPr>
          <w:b/>
        </w:rPr>
        <w:t>Overview of proposed Network:</w:t>
      </w:r>
    </w:p>
    <w:p w14:paraId="28FA76E7" w14:textId="77777777" w:rsidR="000607DB" w:rsidRPr="000607DB" w:rsidRDefault="000607DB" w:rsidP="000607DB">
      <w:pPr>
        <w:shd w:val="clear" w:color="auto" w:fill="FFFFFF"/>
        <w:spacing w:line="0" w:lineRule="auto"/>
        <w:rPr>
          <w:rFonts w:ascii="ff7" w:eastAsia="Times New Roman" w:hAnsi="ff7" w:cs="Times New Roman"/>
          <w:color w:val="000000"/>
          <w:spacing w:val="9"/>
          <w:sz w:val="60"/>
          <w:szCs w:val="60"/>
        </w:rPr>
      </w:pPr>
      <w:r w:rsidRPr="000607DB">
        <w:rPr>
          <w:rFonts w:ascii="ff7" w:eastAsia="Times New Roman" w:hAnsi="ff7" w:cs="Times New Roman"/>
          <w:color w:val="000000"/>
          <w:spacing w:val="9"/>
          <w:sz w:val="60"/>
          <w:szCs w:val="60"/>
        </w:rPr>
        <w:t>The proposed approach has two phases (Fig.</w:t>
      </w:r>
      <w:r w:rsidRPr="000607DB">
        <w:rPr>
          <w:rFonts w:ascii="ff7" w:eastAsia="Times New Roman" w:hAnsi="ff7" w:cs="Times New Roman"/>
          <w:color w:val="0000FF"/>
          <w:spacing w:val="9"/>
          <w:sz w:val="60"/>
          <w:szCs w:val="60"/>
        </w:rPr>
        <w:t>2</w:t>
      </w:r>
      <w:r w:rsidRPr="000607DB">
        <w:rPr>
          <w:rFonts w:ascii="ff7" w:eastAsia="Times New Roman" w:hAnsi="ff7" w:cs="Times New Roman"/>
          <w:color w:val="000000"/>
          <w:spacing w:val="9"/>
          <w:sz w:val="60"/>
          <w:szCs w:val="60"/>
        </w:rPr>
        <w:t xml:space="preserve">). The ﬁrst </w:t>
      </w:r>
    </w:p>
    <w:p w14:paraId="2BB03EFB" w14:textId="77777777" w:rsidR="000607DB" w:rsidRPr="000607DB" w:rsidRDefault="000607DB" w:rsidP="000607DB">
      <w:pPr>
        <w:shd w:val="clear" w:color="auto" w:fill="FFFFFF"/>
        <w:spacing w:line="0" w:lineRule="auto"/>
        <w:rPr>
          <w:rFonts w:ascii="ff7" w:eastAsia="Times New Roman" w:hAnsi="ff7" w:cs="Times New Roman"/>
          <w:color w:val="000000"/>
          <w:spacing w:val="14"/>
          <w:sz w:val="60"/>
          <w:szCs w:val="60"/>
        </w:rPr>
      </w:pPr>
      <w:r w:rsidRPr="000607DB">
        <w:rPr>
          <w:rFonts w:ascii="ff7" w:eastAsia="Times New Roman" w:hAnsi="ff7" w:cs="Times New Roman"/>
          <w:color w:val="000000"/>
          <w:spacing w:val="14"/>
          <w:sz w:val="60"/>
          <w:szCs w:val="60"/>
        </w:rPr>
        <w:t xml:space="preserve">phase basically delivers networks metrics as feature set </w:t>
      </w:r>
    </w:p>
    <w:p w14:paraId="236CEC77" w14:textId="77777777" w:rsidR="000607DB" w:rsidRPr="000607DB" w:rsidRDefault="000607DB" w:rsidP="000607DB">
      <w:pPr>
        <w:shd w:val="clear" w:color="auto" w:fill="FFFFFF"/>
        <w:spacing w:line="0" w:lineRule="auto"/>
        <w:rPr>
          <w:rFonts w:ascii="ff7" w:eastAsia="Times New Roman" w:hAnsi="ff7" w:cs="Times New Roman"/>
          <w:color w:val="000000"/>
          <w:spacing w:val="8"/>
          <w:sz w:val="60"/>
          <w:szCs w:val="60"/>
        </w:rPr>
      </w:pPr>
      <w:r w:rsidRPr="000607DB">
        <w:rPr>
          <w:rFonts w:ascii="ff7" w:eastAsia="Times New Roman" w:hAnsi="ff7" w:cs="Times New Roman"/>
          <w:color w:val="000000"/>
          <w:spacing w:val="8"/>
          <w:sz w:val="60"/>
          <w:szCs w:val="60"/>
        </w:rPr>
        <w:t xml:space="preserve">to the second phase. The phase one involves constructing </w:t>
      </w:r>
    </w:p>
    <w:p w14:paraId="24B85D6F" w14:textId="77777777" w:rsidR="000607DB" w:rsidRPr="000607DB" w:rsidRDefault="000607DB" w:rsidP="000607DB">
      <w:pPr>
        <w:shd w:val="clear" w:color="auto" w:fill="FFFFFF"/>
        <w:spacing w:line="0" w:lineRule="auto"/>
        <w:rPr>
          <w:rFonts w:ascii="ff7" w:eastAsia="Times New Roman" w:hAnsi="ff7" w:cs="Times New Roman"/>
          <w:color w:val="000000"/>
          <w:spacing w:val="11"/>
          <w:sz w:val="60"/>
          <w:szCs w:val="60"/>
        </w:rPr>
      </w:pPr>
      <w:r w:rsidRPr="000607DB">
        <w:rPr>
          <w:rFonts w:ascii="ff7" w:eastAsia="Times New Roman" w:hAnsi="ff7" w:cs="Times New Roman"/>
          <w:color w:val="000000"/>
          <w:spacing w:val="11"/>
          <w:sz w:val="60"/>
          <w:szCs w:val="60"/>
        </w:rPr>
        <w:t>3-month evolving climate networks (evolving-CNs)</w:t>
      </w:r>
    </w:p>
    <w:p w14:paraId="215236EE" w14:textId="56C065BE" w:rsidR="008E4CA4" w:rsidRDefault="00076220" w:rsidP="000607DB">
      <w:r w:rsidRPr="00076220">
        <w:t>The proposed approach has two phases</w:t>
      </w:r>
      <w:r w:rsidR="008E4CA4">
        <w:t>:</w:t>
      </w:r>
    </w:p>
    <w:p w14:paraId="511D1F49" w14:textId="77777777" w:rsidR="008E4CA4" w:rsidRDefault="008E4CA4" w:rsidP="000607DB"/>
    <w:p w14:paraId="0AEAE3A4" w14:textId="6A120A2C" w:rsidR="000607DB" w:rsidRPr="000607DB" w:rsidRDefault="00076220" w:rsidP="000607DB">
      <w:r w:rsidRPr="00076220">
        <w:t>The ﬁrst phase basically delivers networks metrics as feature set to the second phase. The phase one involves constructing 3-month evolving climate networks (evolving-CNs)</w:t>
      </w:r>
      <w:r>
        <w:t xml:space="preserve"> from the collected SAT timeseries dataset.</w:t>
      </w:r>
    </w:p>
    <w:p w14:paraId="07300EF2" w14:textId="59BA0525" w:rsidR="000607DB" w:rsidRDefault="000607DB"/>
    <w:p w14:paraId="5064553A" w14:textId="22F185DC" w:rsidR="000607DB" w:rsidRDefault="00076220">
      <w:r w:rsidRPr="00076220">
        <w:t>The multiscale network metrics are mapped to a multivariate time series as feature matrix that are used as input variables (predictors)</w:t>
      </w:r>
      <w:r>
        <w:t>.</w:t>
      </w:r>
      <w:r>
        <w:br/>
      </w:r>
    </w:p>
    <w:p w14:paraId="26A912E1" w14:textId="1D05E974" w:rsidR="00076220" w:rsidRDefault="00076220">
      <w:r w:rsidRPr="00076220">
        <w:t>In the second phase, LSTM neural network models are built and several experiments are run to determine which of the feature subset of the multiscale complex network metrics that best generalize and forecast ENSO events for 6-, 9-, and 12-month multiple steps ahead.</w:t>
      </w:r>
    </w:p>
    <w:p w14:paraId="13F9187B" w14:textId="77777777" w:rsidR="00076220" w:rsidRDefault="00076220"/>
    <w:p w14:paraId="330927B6" w14:textId="012C86CE" w:rsidR="00076220" w:rsidRPr="00CA0B4F" w:rsidRDefault="00076220">
      <w:pPr>
        <w:rPr>
          <w:b/>
        </w:rPr>
      </w:pPr>
      <w:r w:rsidRPr="00CA0B4F">
        <w:rPr>
          <w:b/>
        </w:rPr>
        <w:t>MIMO:</w:t>
      </w:r>
    </w:p>
    <w:p w14:paraId="3F399724" w14:textId="7F206715" w:rsidR="00076220" w:rsidRDefault="00076220">
      <w:r w:rsidRPr="00076220">
        <w:t>Multiple steps time series forecasting involves making predictions that are two or more steps ahead utilizing a single-output or multiple-output technique [4</w:t>
      </w:r>
      <w:proofErr w:type="gramStart"/>
      <w:r w:rsidRPr="00076220">
        <w:t>].The</w:t>
      </w:r>
      <w:proofErr w:type="gramEnd"/>
      <w:r w:rsidRPr="00076220">
        <w:t xml:space="preserve"> multiple-output strategy is known as multiple-input multiple-output (MIMO) time series forecasting, as it models time series data as a multiple-input multiple-output function.</w:t>
      </w:r>
    </w:p>
    <w:p w14:paraId="1598D525" w14:textId="2335B26D" w:rsidR="000607DB" w:rsidRDefault="000607DB"/>
    <w:p w14:paraId="4CA8F228" w14:textId="1D2E270C" w:rsidR="00076220" w:rsidRPr="00CA0B4F" w:rsidRDefault="00076220">
      <w:pPr>
        <w:rPr>
          <w:b/>
        </w:rPr>
      </w:pPr>
      <w:r w:rsidRPr="00CA0B4F">
        <w:rPr>
          <w:b/>
        </w:rPr>
        <w:t>LSTM Neural Network:</w:t>
      </w:r>
    </w:p>
    <w:p w14:paraId="36D7C23C" w14:textId="7E479597" w:rsidR="00076220" w:rsidRDefault="00076220">
      <w:r>
        <w:t xml:space="preserve">LSTM is a novel recurrent neural network that is capable of capturing long-term temporal dependencies. </w:t>
      </w:r>
      <w:r w:rsidRPr="00076220">
        <w:t>It is also superior to feed-forward neural networks in solving time series tasks</w:t>
      </w:r>
    </w:p>
    <w:p w14:paraId="1B42C7AE" w14:textId="6BF32192" w:rsidR="00076220" w:rsidRDefault="00076220"/>
    <w:p w14:paraId="695BC331" w14:textId="149B06E4" w:rsidR="00076220" w:rsidRDefault="00076220">
      <w:r w:rsidRPr="00076220">
        <w:t>With (x</w:t>
      </w:r>
      <w:proofErr w:type="gramStart"/>
      <w:r w:rsidRPr="00076220">
        <w:t>1,x</w:t>
      </w:r>
      <w:proofErr w:type="gramEnd"/>
      <w:r w:rsidRPr="00076220">
        <w:t>2,...,</w:t>
      </w:r>
      <w:proofErr w:type="spellStart"/>
      <w:r w:rsidRPr="00076220">
        <w:t>xT</w:t>
      </w:r>
      <w:proofErr w:type="spellEnd"/>
      <w:r w:rsidRPr="00076220">
        <w:t>) serving as the input sequence of predictors and (y1,y2,...,yT1) serving as its target output sequence (whose length T1 may vary from T), the LSTM seeks to estimate the conditional probability. The LSTM calculates this conditional probability by first obtaining the fixed-dimensional representation l of the input sequence (x</w:t>
      </w:r>
      <w:proofErr w:type="gramStart"/>
      <w:r w:rsidRPr="00076220">
        <w:t>1,x</w:t>
      </w:r>
      <w:proofErr w:type="gramEnd"/>
      <w:r w:rsidRPr="00076220">
        <w:t>2,...,</w:t>
      </w:r>
      <w:proofErr w:type="spellStart"/>
      <w:r w:rsidRPr="00076220">
        <w:t>xT</w:t>
      </w:r>
      <w:proofErr w:type="spellEnd"/>
      <w:r w:rsidRPr="00076220">
        <w:t>) provided by the LSTM's last hidden state. The probability of (y</w:t>
      </w:r>
      <w:proofErr w:type="gramStart"/>
      <w:r w:rsidRPr="00076220">
        <w:t>1,y</w:t>
      </w:r>
      <w:proofErr w:type="gramEnd"/>
      <w:r w:rsidRPr="00076220">
        <w:t>2,...,yT1) is then calculated using a standard LSTM-LM formulation, where the initial hidden state is set to the representation l of (x1,x2,...,</w:t>
      </w:r>
      <w:proofErr w:type="spellStart"/>
      <w:r w:rsidRPr="00076220">
        <w:t>xT</w:t>
      </w:r>
      <w:proofErr w:type="spellEnd"/>
      <w:r w:rsidRPr="00076220">
        <w:t>).</w:t>
      </w:r>
    </w:p>
    <w:p w14:paraId="1A642435" w14:textId="0ECDD4C2" w:rsidR="00076220" w:rsidRDefault="00076220"/>
    <w:p w14:paraId="0967BF3E" w14:textId="2B192801" w:rsidR="00076220" w:rsidRPr="00CA0B4F" w:rsidRDefault="00076220">
      <w:pPr>
        <w:rPr>
          <w:b/>
        </w:rPr>
      </w:pPr>
      <w:r w:rsidRPr="00CA0B4F">
        <w:rPr>
          <w:b/>
        </w:rPr>
        <w:lastRenderedPageBreak/>
        <w:t>Climate Network co</w:t>
      </w:r>
      <w:r w:rsidR="00CA0B4F" w:rsidRPr="00CA0B4F">
        <w:rPr>
          <w:b/>
        </w:rPr>
        <w:t>n</w:t>
      </w:r>
      <w:r w:rsidRPr="00CA0B4F">
        <w:rPr>
          <w:b/>
        </w:rPr>
        <w:t>struction:</w:t>
      </w:r>
    </w:p>
    <w:p w14:paraId="5A520C58" w14:textId="18B07FF6" w:rsidR="00076220" w:rsidRDefault="00076220"/>
    <w:p w14:paraId="4629BABC" w14:textId="3D9CABEF" w:rsidR="00076220" w:rsidRDefault="00F23888">
      <w:r>
        <w:t xml:space="preserve">This is nothing but a network with nodes and vertices joining them, where the nodes are </w:t>
      </w:r>
      <w:r w:rsidRPr="00F23888">
        <w:t>spatial locations that climatological time series data are observed, and if there is a statistical similarity between two time series observed at diﬀerent spatial locations, then a link exist between the nodes</w:t>
      </w:r>
      <w:r>
        <w:t xml:space="preserve">. </w:t>
      </w:r>
      <w:r w:rsidRPr="00F23888">
        <w:t>In this study each evolving-CN consists of 10,512 nodes of 3-month daily SATs time series data.</w:t>
      </w:r>
      <w:r>
        <w:t xml:space="preserve"> </w:t>
      </w:r>
      <w:r w:rsidRPr="00F23888">
        <w:t>The linkages between the nodes were found using Pearson correlation to save on computing costs. Then, from January 1950 to February 2017 SATs time series, a total of 804 similarity matrices were created using 3-month window sliding (to align with 3-month running average of the target data, Nio3.4 index) to reflect evolving phenomena state within many consecutive windows in time.</w:t>
      </w:r>
    </w:p>
    <w:p w14:paraId="046C2C6B" w14:textId="44F0C17D" w:rsidR="00F23888" w:rsidRDefault="00F23888"/>
    <w:p w14:paraId="633BB039" w14:textId="67D2766B" w:rsidR="00F23888" w:rsidRDefault="00F23888">
      <w:r>
        <w:t>Out of 95 features there were only 12 multiscale features selected making the feature matrix 804x12</w:t>
      </w:r>
    </w:p>
    <w:p w14:paraId="1015C522" w14:textId="2E387029" w:rsidR="00F23888" w:rsidRDefault="00F23888"/>
    <w:p w14:paraId="4633A152" w14:textId="01FF1957" w:rsidR="00F23888" w:rsidRDefault="00010D26">
      <w:r w:rsidRPr="00010D26">
        <w:t>Given that the performance differences between the 6-, 9-, and 12-month periods are not statistically significant, the results suggest that the LSTM neural networks may have the ability to learn the long-term temporal dependencies of the ENSO phenomena and mimic its nonlinear properties.</w:t>
      </w:r>
      <w:r w:rsidR="00307065">
        <w:t xml:space="preserve"> </w:t>
      </w:r>
      <w:r w:rsidR="00307065" w:rsidRPr="00307065">
        <w:t>This means that at longer multiple steps ahead, LSTM with network metrics has the potential to forecast ENSO phenomenon just as the short multiple steps ahead.</w:t>
      </w:r>
    </w:p>
    <w:p w14:paraId="327BC259" w14:textId="50DB9C76" w:rsidR="00307065" w:rsidRDefault="00307065"/>
    <w:p w14:paraId="6EA4452F" w14:textId="13B775E2" w:rsidR="00307065" w:rsidRDefault="00307065">
      <w:r>
        <w:t>Model is built to forecast ENSO in a longer multiple steps ahead, with 2 layers of LSTM with 50 units per layer was trained at 200 epoch using SGD at a learning rate of 0.0005 and momentum 0.0</w:t>
      </w:r>
      <w:r w:rsidR="00C03FCB">
        <w:t xml:space="preserve"> with no trained hyperparameters.</w:t>
      </w:r>
      <w:r>
        <w:t xml:space="preserve"> The forecast of ENSO was evaluated using RMSE. </w:t>
      </w:r>
    </w:p>
    <w:p w14:paraId="13DB3C09" w14:textId="236C2460" w:rsidR="00CA0B4F" w:rsidRDefault="00CA0B4F"/>
    <w:p w14:paraId="0291742C" w14:textId="77777777" w:rsidR="00CA0B4F" w:rsidRDefault="00CA0B4F">
      <w:r>
        <w:rPr>
          <w:b/>
          <w:noProof/>
        </w:rPr>
        <w:drawing>
          <wp:anchor distT="0" distB="0" distL="114300" distR="114300" simplePos="0" relativeHeight="251659264" behindDoc="0" locked="0" layoutInCell="1" allowOverlap="1" wp14:anchorId="648D58CD" wp14:editId="5C52AF39">
            <wp:simplePos x="0" y="0"/>
            <wp:positionH relativeFrom="column">
              <wp:posOffset>338583</wp:posOffset>
            </wp:positionH>
            <wp:positionV relativeFrom="paragraph">
              <wp:posOffset>832649</wp:posOffset>
            </wp:positionV>
            <wp:extent cx="5219065" cy="27432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8-10 at 11.12.04 AM.png"/>
                    <pic:cNvPicPr/>
                  </pic:nvPicPr>
                  <pic:blipFill>
                    <a:blip r:embed="rId8">
                      <a:extLst>
                        <a:ext uri="{28A0092B-C50C-407E-A947-70E740481C1C}">
                          <a14:useLocalDpi xmlns:a14="http://schemas.microsoft.com/office/drawing/2010/main" val="0"/>
                        </a:ext>
                      </a:extLst>
                    </a:blip>
                    <a:stretch>
                      <a:fillRect/>
                    </a:stretch>
                  </pic:blipFill>
                  <pic:spPr>
                    <a:xfrm>
                      <a:off x="0" y="0"/>
                      <a:ext cx="5219065" cy="2743200"/>
                    </a:xfrm>
                    <a:prstGeom prst="rect">
                      <a:avLst/>
                    </a:prstGeom>
                  </pic:spPr>
                </pic:pic>
              </a:graphicData>
            </a:graphic>
            <wp14:sizeRelH relativeFrom="page">
              <wp14:pctWidth>0</wp14:pctWidth>
            </wp14:sizeRelH>
            <wp14:sizeRelV relativeFrom="page">
              <wp14:pctHeight>0</wp14:pctHeight>
            </wp14:sizeRelV>
          </wp:anchor>
        </w:drawing>
      </w:r>
      <w:r w:rsidRPr="00CA0B4F">
        <w:t>As the proposed method LSTM model outperforms four models (ESSIC ICM, CDC LIM, UNB/CWC, UCLA-TCD) of the 20 benchmark ENSO prediction models, the results imply that network metrics have predictive ability and the capacity to foresee ENSO phenomena in longer multiple steps ahead.</w:t>
      </w:r>
    </w:p>
    <w:p w14:paraId="07047A22" w14:textId="5712AD5C" w:rsidR="00307065" w:rsidRPr="00CA0B4F" w:rsidRDefault="00CA0B4F">
      <w:r w:rsidRPr="00CA0B4F">
        <w:rPr>
          <w:b/>
        </w:rPr>
        <w:lastRenderedPageBreak/>
        <w:t>Conclusion:</w:t>
      </w:r>
    </w:p>
    <w:p w14:paraId="1B1D603A" w14:textId="511A84D4" w:rsidR="00C03FCB" w:rsidRDefault="00CA0B4F">
      <w:r>
        <w:t>The author</w:t>
      </w:r>
      <w:r w:rsidR="00307065" w:rsidRPr="00307065">
        <w:t xml:space="preserve"> proposed a new approach for forecast</w:t>
      </w:r>
      <w:r w:rsidR="00C03FCB">
        <w:t>i</w:t>
      </w:r>
      <w:r w:rsidR="00307065" w:rsidRPr="00307065">
        <w:t>ng ENSO phenomenon in longer multiple steps ahead by integrating climate (complex) network analysis into neural network</w:t>
      </w:r>
      <w:r w:rsidR="00307065">
        <w:t xml:space="preserve"> regression task. </w:t>
      </w:r>
    </w:p>
    <w:p w14:paraId="37DACA1A" w14:textId="77777777" w:rsidR="00C03FCB" w:rsidRDefault="00C03FCB"/>
    <w:p w14:paraId="3560EE7D" w14:textId="324EBF09" w:rsidR="00C03FCB" w:rsidRDefault="00CA0B4F">
      <w:r>
        <w:t>The author</w:t>
      </w:r>
      <w:r w:rsidR="00C03FCB" w:rsidRPr="00C03FCB">
        <w:t xml:space="preserve"> specifically built 804 developing climate networks, extracted 12 multiple scale network measures from each one, and then methodically mapped the network metrics into a multivariate time series to create a feature matrix.</w:t>
      </w:r>
    </w:p>
    <w:p w14:paraId="10F02E52" w14:textId="692DBD4E" w:rsidR="00C03FCB" w:rsidRDefault="00C03FCB"/>
    <w:p w14:paraId="1AC4380C" w14:textId="4E15A029" w:rsidR="00C03FCB" w:rsidRDefault="00C03FCB">
      <w:r w:rsidRPr="00C03FCB">
        <w:t>This strategy has excellent potential to improve the ability of climate scientists and meteorologists to forecast ENSO. Future research may use more data, a deep LSTM architecture with an attention mechanism, and the tuning of a number of hyperparameters to enhance performance.</w:t>
      </w:r>
    </w:p>
    <w:p w14:paraId="2F81734E" w14:textId="77777777" w:rsidR="00C03FCB" w:rsidRDefault="00C03FCB"/>
    <w:p w14:paraId="2ADC7C79" w14:textId="3C2CDCA1" w:rsidR="000607DB" w:rsidRPr="002C1723" w:rsidRDefault="00307065">
      <w:pPr>
        <w:rPr>
          <w:b/>
          <w:sz w:val="28"/>
          <w:szCs w:val="28"/>
        </w:rPr>
      </w:pPr>
      <w:r w:rsidRPr="002C1723">
        <w:rPr>
          <w:b/>
          <w:sz w:val="28"/>
          <w:szCs w:val="28"/>
        </w:rPr>
        <w:t xml:space="preserve"> </w:t>
      </w:r>
      <w:r w:rsidR="0018779C" w:rsidRPr="002C1723">
        <w:rPr>
          <w:b/>
          <w:sz w:val="28"/>
          <w:szCs w:val="28"/>
        </w:rPr>
        <w:t>My Model:</w:t>
      </w:r>
    </w:p>
    <w:p w14:paraId="2018ECEC" w14:textId="7745EACE" w:rsidR="0018779C" w:rsidRDefault="0018779C"/>
    <w:p w14:paraId="504DCF34" w14:textId="170882A3" w:rsidR="0018779C" w:rsidRDefault="0018779C">
      <w:r>
        <w:t>Based on the above proposed model in a research I have tried to build a model collecting the data from multiple resources and selec</w:t>
      </w:r>
      <w:bookmarkStart w:id="0" w:name="_GoBack"/>
      <w:bookmarkEnd w:id="0"/>
      <w:r>
        <w:t xml:space="preserve">ted ONI, nino3.4, Precipitation, PNA and SOI as my features which are principal metrics to measure El </w:t>
      </w:r>
      <w:proofErr w:type="spellStart"/>
      <w:r>
        <w:t>niño</w:t>
      </w:r>
      <w:proofErr w:type="spellEnd"/>
      <w:r>
        <w:t xml:space="preserve"> and La </w:t>
      </w:r>
      <w:proofErr w:type="spellStart"/>
      <w:r>
        <w:t>nina</w:t>
      </w:r>
      <w:proofErr w:type="spellEnd"/>
      <w:r>
        <w:t xml:space="preserve"> along with the type of Enso_type we have each year.</w:t>
      </w:r>
    </w:p>
    <w:p w14:paraId="5F0E92EC"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4D274BB0"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7EEDEA95" w14:textId="084D598F" w:rsidR="000607DB" w:rsidRDefault="000607DB"/>
    <w:p w14:paraId="63CCBB08"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40301838"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3C9DBD9D" w14:textId="77777777" w:rsidR="000607DB" w:rsidRPr="000607DB" w:rsidRDefault="000607DB" w:rsidP="000607DB">
      <w:pPr>
        <w:shd w:val="clear" w:color="auto" w:fill="FFFFFF"/>
        <w:spacing w:line="0" w:lineRule="auto"/>
        <w:rPr>
          <w:rFonts w:ascii="ff7" w:eastAsia="Times New Roman" w:hAnsi="ff7" w:cs="Times New Roman"/>
          <w:color w:val="000000"/>
          <w:spacing w:val="-1"/>
          <w:sz w:val="60"/>
          <w:szCs w:val="60"/>
        </w:rPr>
      </w:pPr>
      <w:r w:rsidRPr="000607DB">
        <w:rPr>
          <w:rFonts w:ascii="ff7" w:eastAsia="Times New Roman" w:hAnsi="ff7" w:cs="Times New Roman"/>
          <w:color w:val="000000"/>
          <w:spacing w:val="-1"/>
          <w:sz w:val="60"/>
          <w:szCs w:val="60"/>
        </w:rPr>
        <w:t xml:space="preserve">show an approach based on using various complex networks </w:t>
      </w:r>
    </w:p>
    <w:p w14:paraId="0A8014D1" w14:textId="77777777" w:rsidR="000607DB" w:rsidRPr="000607DB" w:rsidRDefault="000607DB" w:rsidP="000607DB">
      <w:pPr>
        <w:shd w:val="clear" w:color="auto" w:fill="FFFFFF"/>
        <w:spacing w:line="0" w:lineRule="auto"/>
        <w:rPr>
          <w:rFonts w:ascii="ff7" w:eastAsia="Times New Roman" w:hAnsi="ff7" w:cs="Times New Roman"/>
          <w:color w:val="000000"/>
          <w:spacing w:val="2"/>
          <w:sz w:val="60"/>
          <w:szCs w:val="60"/>
        </w:rPr>
      </w:pPr>
      <w:r w:rsidRPr="000607DB">
        <w:rPr>
          <w:rFonts w:ascii="ff7" w:eastAsia="Times New Roman" w:hAnsi="ff7" w:cs="Times New Roman"/>
          <w:color w:val="000000"/>
          <w:spacing w:val="2"/>
          <w:sz w:val="60"/>
          <w:szCs w:val="60"/>
        </w:rPr>
        <w:t>metrics extracted from climate networks with long short-term memory neural network to forecast ENSO phenomenon</w:t>
      </w:r>
    </w:p>
    <w:p w14:paraId="5219BB96" w14:textId="07C744C5" w:rsidR="008E4CA4" w:rsidRDefault="0018779C" w:rsidP="008E4CA4">
      <w:r>
        <w:t xml:space="preserve">Resources: </w:t>
      </w:r>
      <w:hyperlink r:id="rId9" w:history="1">
        <w:r w:rsidR="008E4CA4" w:rsidRPr="00B25CAD">
          <w:rPr>
            <w:rStyle w:val="Hyperlink"/>
          </w:rPr>
          <w:t>https://www.ncei.noaa.gov/access/monitoring/enso/soi</w:t>
        </w:r>
      </w:hyperlink>
    </w:p>
    <w:p w14:paraId="75B7E81C" w14:textId="58062A96" w:rsidR="008E4CA4" w:rsidRDefault="0018779C" w:rsidP="0018779C">
      <w:pPr>
        <w:ind w:left="720"/>
      </w:pPr>
      <w:r>
        <w:t xml:space="preserve">       </w:t>
      </w:r>
      <w:r w:rsidR="008E4CA4" w:rsidRPr="005A5BCD">
        <w:t xml:space="preserve">https://climateknowledgeportal.worldbank.org/download-data </w:t>
      </w:r>
    </w:p>
    <w:p w14:paraId="2B50761B" w14:textId="15797165" w:rsidR="008E4CA4" w:rsidRDefault="0018779C" w:rsidP="008E4CA4">
      <w:r>
        <w:t xml:space="preserve">                    </w:t>
      </w:r>
      <w:hyperlink r:id="rId10" w:history="1">
        <w:r w:rsidRPr="00B25CAD">
          <w:rPr>
            <w:rStyle w:val="Hyperlink"/>
          </w:rPr>
          <w:t>https://www.transparency.org/en/news/how-cpi-scores-are-calculated</w:t>
        </w:r>
      </w:hyperlink>
    </w:p>
    <w:p w14:paraId="1A716724" w14:textId="6EFFE483" w:rsidR="000607DB" w:rsidRDefault="000607DB"/>
    <w:p w14:paraId="69EE77F6" w14:textId="21738908" w:rsidR="0018779C" w:rsidRDefault="0018779C">
      <w:r>
        <w:rPr>
          <w:noProof/>
        </w:rPr>
        <w:drawing>
          <wp:anchor distT="0" distB="0" distL="114300" distR="114300" simplePos="0" relativeHeight="251660288" behindDoc="0" locked="0" layoutInCell="1" allowOverlap="1" wp14:anchorId="46898FD2" wp14:editId="42CDBFE8">
            <wp:simplePos x="0" y="0"/>
            <wp:positionH relativeFrom="column">
              <wp:posOffset>759410</wp:posOffset>
            </wp:positionH>
            <wp:positionV relativeFrom="paragraph">
              <wp:posOffset>456565</wp:posOffset>
            </wp:positionV>
            <wp:extent cx="4376420" cy="1736090"/>
            <wp:effectExtent l="0" t="0" r="508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8-10 at 11.22.12 AM.png"/>
                    <pic:cNvPicPr/>
                  </pic:nvPicPr>
                  <pic:blipFill>
                    <a:blip r:embed="rId11">
                      <a:extLst>
                        <a:ext uri="{28A0092B-C50C-407E-A947-70E740481C1C}">
                          <a14:useLocalDpi xmlns:a14="http://schemas.microsoft.com/office/drawing/2010/main" val="0"/>
                        </a:ext>
                      </a:extLst>
                    </a:blip>
                    <a:stretch>
                      <a:fillRect/>
                    </a:stretch>
                  </pic:blipFill>
                  <pic:spPr>
                    <a:xfrm>
                      <a:off x="0" y="0"/>
                      <a:ext cx="4376420" cy="1736090"/>
                    </a:xfrm>
                    <a:prstGeom prst="rect">
                      <a:avLst/>
                    </a:prstGeom>
                  </pic:spPr>
                </pic:pic>
              </a:graphicData>
            </a:graphic>
            <wp14:sizeRelH relativeFrom="page">
              <wp14:pctWidth>0</wp14:pctWidth>
            </wp14:sizeRelH>
            <wp14:sizeRelV relativeFrom="page">
              <wp14:pctHeight>0</wp14:pctHeight>
            </wp14:sizeRelV>
          </wp:anchor>
        </w:drawing>
      </w:r>
      <w:r>
        <w:t>I have organized all of the metric data into a single dataframe in their respective year, month for a better visualization. Following is an illustration.</w:t>
      </w:r>
    </w:p>
    <w:p w14:paraId="34FC1A51" w14:textId="2293F6E6" w:rsidR="0018779C" w:rsidRDefault="0018779C"/>
    <w:p w14:paraId="2F7861CA" w14:textId="77777777" w:rsidR="00752FAB" w:rsidRDefault="00752FAB"/>
    <w:p w14:paraId="64162CE7" w14:textId="77777777" w:rsidR="00752FAB" w:rsidRDefault="00752FAB"/>
    <w:p w14:paraId="5343999E" w14:textId="77777777" w:rsidR="00752FAB" w:rsidRDefault="00752FAB"/>
    <w:p w14:paraId="518A0C0C" w14:textId="77777777" w:rsidR="00752FAB" w:rsidRDefault="00752FAB"/>
    <w:p w14:paraId="0304B0C7" w14:textId="77777777" w:rsidR="00752FAB" w:rsidRDefault="00752FAB"/>
    <w:p w14:paraId="6D4F3FDE" w14:textId="77777777" w:rsidR="00752FAB" w:rsidRDefault="00752FAB"/>
    <w:p w14:paraId="4FECDC16" w14:textId="65FE7159" w:rsidR="0018779C" w:rsidRDefault="00752FAB">
      <w:r>
        <w:lastRenderedPageBreak/>
        <w:t xml:space="preserve">Following </w:t>
      </w:r>
      <w:r w:rsidRPr="00752FAB">
        <w:t>Graph to demonstrate the trends of all the SST indexes over the past 72 years</w:t>
      </w:r>
      <w:r>
        <w:t>:</w:t>
      </w:r>
    </w:p>
    <w:p w14:paraId="0C3647F5" w14:textId="14522502" w:rsidR="00752FAB" w:rsidRDefault="00752FAB">
      <w:r>
        <w:rPr>
          <w:noProof/>
        </w:rPr>
        <w:drawing>
          <wp:inline distT="0" distB="0" distL="0" distR="0" wp14:anchorId="688AE513" wp14:editId="5B25AA06">
            <wp:extent cx="5943600" cy="5694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T trend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94045"/>
                    </a:xfrm>
                    <a:prstGeom prst="rect">
                      <a:avLst/>
                    </a:prstGeom>
                  </pic:spPr>
                </pic:pic>
              </a:graphicData>
            </a:graphic>
          </wp:inline>
        </w:drawing>
      </w:r>
    </w:p>
    <w:p w14:paraId="2E626CDC" w14:textId="3A4DDAE6" w:rsidR="00752FAB" w:rsidRDefault="00752FAB"/>
    <w:p w14:paraId="0D3641B0" w14:textId="23933A8F" w:rsidR="00752FAB" w:rsidRPr="00752FAB" w:rsidRDefault="00752FAB">
      <w:pPr>
        <w:rPr>
          <w:rFonts w:eastAsia="Times New Roman" w:cstheme="minorHAnsi"/>
        </w:rPr>
      </w:pPr>
      <w:r w:rsidRPr="00752FAB">
        <w:rPr>
          <w:rFonts w:eastAsia="Times New Roman" w:cstheme="minorHAnsi"/>
          <w:color w:val="000000"/>
        </w:rPr>
        <w:t>The periods of below and above normal SSTs</w:t>
      </w:r>
      <w:r>
        <w:rPr>
          <w:rFonts w:eastAsia="Times New Roman" w:cstheme="minorHAnsi"/>
        </w:rPr>
        <w:t xml:space="preserve"> </w:t>
      </w:r>
      <w:r w:rsidRPr="00752FAB">
        <w:t xml:space="preserve">Greater than or less than </w:t>
      </w:r>
      <w:r>
        <w:t xml:space="preserve">0.5 </w:t>
      </w:r>
      <w:r w:rsidR="00F8247B">
        <w:t>and when</w:t>
      </w:r>
      <w:r w:rsidRPr="00752FAB">
        <w:t xml:space="preserve"> the threshold is met for a minimum of 5 consecutive overlapping seasons</w:t>
      </w:r>
      <w:r w:rsidR="00F8247B">
        <w:t xml:space="preserve"> then it can be treated as El Nino or La </w:t>
      </w:r>
      <w:proofErr w:type="spellStart"/>
      <w:r w:rsidR="00F8247B">
        <w:t>nina</w:t>
      </w:r>
      <w:proofErr w:type="spellEnd"/>
      <w:r w:rsidR="00F8247B">
        <w:t xml:space="preserve">. </w:t>
      </w:r>
      <w:r w:rsidRPr="00752FAB">
        <w:t>The ONI is one measure of the El Niño-Southern Oscillation, and other indices can confirm whether features consistent with a coupled ocean-atmosphere phenomenon accompanied these periods</w:t>
      </w:r>
      <w:r w:rsidR="00F8247B">
        <w:t>, which can be seen in the above graphs.</w:t>
      </w:r>
    </w:p>
    <w:p w14:paraId="34C48101" w14:textId="77777777" w:rsidR="00752FAB" w:rsidRDefault="00752FAB"/>
    <w:p w14:paraId="663895D6" w14:textId="3F188F24" w:rsidR="00752FAB" w:rsidRDefault="00752FAB"/>
    <w:p w14:paraId="2C38239B" w14:textId="77777777" w:rsidR="00752FAB" w:rsidRDefault="00752FAB"/>
    <w:p w14:paraId="59263D67" w14:textId="77777777" w:rsidR="00752FAB" w:rsidRDefault="00752FAB"/>
    <w:p w14:paraId="66308967" w14:textId="77777777" w:rsidR="00752FAB" w:rsidRDefault="00752FAB"/>
    <w:p w14:paraId="76244D9A" w14:textId="77777777" w:rsidR="00F8247B" w:rsidRDefault="00F8247B"/>
    <w:p w14:paraId="42003DF1" w14:textId="69C202CE" w:rsidR="00752FAB" w:rsidRDefault="00752FAB">
      <w:r w:rsidRPr="00752FAB">
        <w:lastRenderedPageBreak/>
        <w:t xml:space="preserve">Graph to demonstrate the trends of all the SST indices and the corresponding </w:t>
      </w:r>
      <w:proofErr w:type="spellStart"/>
      <w:r w:rsidRPr="00752FAB">
        <w:t>ENSO_Type</w:t>
      </w:r>
      <w:proofErr w:type="spellEnd"/>
      <w:r>
        <w:t>:</w:t>
      </w:r>
      <w:r w:rsidR="00F8247B">
        <w:br/>
      </w:r>
    </w:p>
    <w:p w14:paraId="1F091556" w14:textId="47B29D31" w:rsidR="00752FAB" w:rsidRDefault="00F8247B">
      <w:r>
        <w:rPr>
          <w:noProof/>
        </w:rPr>
        <w:drawing>
          <wp:inline distT="0" distB="0" distL="0" distR="0" wp14:anchorId="6326C364" wp14:editId="49B58DF0">
            <wp:extent cx="6698751" cy="78389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O_type graph.png"/>
                    <pic:cNvPicPr/>
                  </pic:nvPicPr>
                  <pic:blipFill>
                    <a:blip r:embed="rId13">
                      <a:extLst>
                        <a:ext uri="{28A0092B-C50C-407E-A947-70E740481C1C}">
                          <a14:useLocalDpi xmlns:a14="http://schemas.microsoft.com/office/drawing/2010/main" val="0"/>
                        </a:ext>
                      </a:extLst>
                    </a:blip>
                    <a:stretch>
                      <a:fillRect/>
                    </a:stretch>
                  </pic:blipFill>
                  <pic:spPr>
                    <a:xfrm>
                      <a:off x="0" y="0"/>
                      <a:ext cx="6708427" cy="7850231"/>
                    </a:xfrm>
                    <a:prstGeom prst="rect">
                      <a:avLst/>
                    </a:prstGeom>
                  </pic:spPr>
                </pic:pic>
              </a:graphicData>
            </a:graphic>
          </wp:inline>
        </w:drawing>
      </w:r>
    </w:p>
    <w:p w14:paraId="56D1389E" w14:textId="3740CFCB" w:rsidR="00F8247B" w:rsidRDefault="00F8247B" w:rsidP="00F8247B">
      <w:r>
        <w:lastRenderedPageBreak/>
        <w:t xml:space="preserve">As discussed earlier </w:t>
      </w:r>
      <w:r w:rsidRPr="00F8247B">
        <w:t>to convert Panda time series into a format that supervised learning algorithms can use</w:t>
      </w:r>
      <w:r>
        <w:t>.</w:t>
      </w:r>
    </w:p>
    <w:p w14:paraId="13F19DD6" w14:textId="77777777" w:rsidR="00F8247B" w:rsidRDefault="00F8247B" w:rsidP="00F8247B"/>
    <w:p w14:paraId="1CC9920C" w14:textId="34B07915" w:rsidR="00F8247B" w:rsidRDefault="00F8247B" w:rsidP="00F8247B">
      <w:r>
        <w:t xml:space="preserve">Reference: </w:t>
      </w:r>
      <w:hyperlink r:id="rId14" w:history="1">
        <w:r w:rsidRPr="00B25CAD">
          <w:rPr>
            <w:rStyle w:val="Hyperlink"/>
          </w:rPr>
          <w:t>https://machinelearningmastery.com/time-series-prediction-lstm-recurrent-neural-networks-python-keras/</w:t>
        </w:r>
      </w:hyperlink>
    </w:p>
    <w:p w14:paraId="0F847E8D" w14:textId="7121D97E" w:rsidR="00F8247B" w:rsidRDefault="00F8247B" w:rsidP="00F8247B"/>
    <w:p w14:paraId="3AA19FD3" w14:textId="366BB249" w:rsidR="00F8247B" w:rsidRDefault="00F8247B" w:rsidP="00F8247B">
      <w:r>
        <w:t>Here is how the extended dataframe looks like</w:t>
      </w:r>
      <w:r w:rsidR="00A03EEE">
        <w:t xml:space="preserve"> the following with </w:t>
      </w:r>
      <w:proofErr w:type="gramStart"/>
      <w:r w:rsidR="00A03EEE">
        <w:t>3 month</w:t>
      </w:r>
      <w:proofErr w:type="gramEnd"/>
      <w:r w:rsidR="00A03EEE">
        <w:t xml:space="preserve"> lead: </w:t>
      </w:r>
    </w:p>
    <w:p w14:paraId="42639B02" w14:textId="77777777" w:rsidR="00A03EEE" w:rsidRDefault="00A03EEE" w:rsidP="00F8247B"/>
    <w:p w14:paraId="17E6C7A6" w14:textId="1C7A0D09" w:rsidR="00F8247B" w:rsidRDefault="00A03EEE" w:rsidP="00F8247B">
      <w:r>
        <w:br/>
      </w:r>
      <w:r w:rsidR="00F8247B">
        <w:rPr>
          <w:noProof/>
        </w:rPr>
        <w:drawing>
          <wp:anchor distT="0" distB="0" distL="114300" distR="114300" simplePos="0" relativeHeight="251661312" behindDoc="0" locked="0" layoutInCell="1" allowOverlap="1" wp14:anchorId="516A0728" wp14:editId="327205FB">
            <wp:simplePos x="0" y="0"/>
            <wp:positionH relativeFrom="column">
              <wp:posOffset>0</wp:posOffset>
            </wp:positionH>
            <wp:positionV relativeFrom="paragraph">
              <wp:posOffset>1905</wp:posOffset>
            </wp:positionV>
            <wp:extent cx="6482993" cy="26504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8-10 at 11.39.3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2993" cy="2650490"/>
                    </a:xfrm>
                    <a:prstGeom prst="rect">
                      <a:avLst/>
                    </a:prstGeom>
                  </pic:spPr>
                </pic:pic>
              </a:graphicData>
            </a:graphic>
            <wp14:sizeRelH relativeFrom="page">
              <wp14:pctWidth>0</wp14:pctWidth>
            </wp14:sizeRelH>
            <wp14:sizeRelV relativeFrom="page">
              <wp14:pctHeight>0</wp14:pctHeight>
            </wp14:sizeRelV>
          </wp:anchor>
        </w:drawing>
      </w:r>
      <w:r>
        <w:t>I have built a basic architecture pipeline to train the data and have examined a loss of 0.04 as explained in the paper.</w:t>
      </w:r>
    </w:p>
    <w:p w14:paraId="57534D54" w14:textId="31CA66F5" w:rsidR="00A03EEE" w:rsidRDefault="00A03EEE" w:rsidP="00F8247B"/>
    <w:p w14:paraId="3CDC9DDF" w14:textId="5377695F" w:rsidR="00A03EEE" w:rsidRDefault="00A03EEE" w:rsidP="00F8247B">
      <w:pPr>
        <w:rPr>
          <w:noProof/>
        </w:rPr>
      </w:pPr>
      <w:r>
        <w:rPr>
          <w:noProof/>
        </w:rPr>
        <w:drawing>
          <wp:inline distT="0" distB="0" distL="0" distR="0" wp14:anchorId="7E1C034A" wp14:editId="2D23167F">
            <wp:extent cx="5943600" cy="1699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8-10 at 12.56.1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p w14:paraId="271243E5" w14:textId="57F7F83E" w:rsidR="00A03EEE" w:rsidRDefault="00A03EEE" w:rsidP="00A03EEE">
      <w:pPr>
        <w:rPr>
          <w:noProof/>
        </w:rPr>
      </w:pPr>
    </w:p>
    <w:p w14:paraId="5EFB42F4" w14:textId="3ADF80CC" w:rsidR="00A03EEE" w:rsidRDefault="00A03EEE" w:rsidP="00A03EEE">
      <w:r>
        <w:lastRenderedPageBreak/>
        <w:t>Model looks like:</w:t>
      </w:r>
      <w:r w:rsidRPr="00A03EEE">
        <w:rPr>
          <w:noProof/>
        </w:rPr>
        <w:t xml:space="preserve"> </w:t>
      </w:r>
      <w:r>
        <w:rPr>
          <w:noProof/>
        </w:rPr>
        <w:drawing>
          <wp:inline distT="0" distB="0" distL="0" distR="0" wp14:anchorId="272D909F" wp14:editId="180276F8">
            <wp:extent cx="5013789" cy="307149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8-10 at 12.57.42 PM.png"/>
                    <pic:cNvPicPr/>
                  </pic:nvPicPr>
                  <pic:blipFill>
                    <a:blip r:embed="rId17">
                      <a:extLst>
                        <a:ext uri="{28A0092B-C50C-407E-A947-70E740481C1C}">
                          <a14:useLocalDpi xmlns:a14="http://schemas.microsoft.com/office/drawing/2010/main" val="0"/>
                        </a:ext>
                      </a:extLst>
                    </a:blip>
                    <a:stretch>
                      <a:fillRect/>
                    </a:stretch>
                  </pic:blipFill>
                  <pic:spPr>
                    <a:xfrm>
                      <a:off x="0" y="0"/>
                      <a:ext cx="5059070" cy="3099235"/>
                    </a:xfrm>
                    <a:prstGeom prst="rect">
                      <a:avLst/>
                    </a:prstGeom>
                  </pic:spPr>
                </pic:pic>
              </a:graphicData>
            </a:graphic>
          </wp:inline>
        </w:drawing>
      </w:r>
    </w:p>
    <w:p w14:paraId="367D92F3" w14:textId="59E40D9B" w:rsidR="00A03EEE" w:rsidRDefault="00A03EEE" w:rsidP="00A03EEE"/>
    <w:p w14:paraId="38569C3A" w14:textId="5CA36812" w:rsidR="00A03EEE" w:rsidRDefault="00A03EEE" w:rsidP="00A03EEE">
      <w:pPr>
        <w:rPr>
          <w:noProof/>
        </w:rPr>
      </w:pPr>
      <w:r>
        <w:t>Calculated RMSE and the following are the numbers:</w:t>
      </w:r>
      <w:r>
        <w:br/>
      </w:r>
      <w:r>
        <w:br/>
      </w:r>
      <w:r>
        <w:rPr>
          <w:noProof/>
        </w:rPr>
        <w:drawing>
          <wp:inline distT="0" distB="0" distL="0" distR="0" wp14:anchorId="12605637" wp14:editId="47B7E99C">
            <wp:extent cx="5054600" cy="105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8-10 at 12.59.16 PM.png"/>
                    <pic:cNvPicPr/>
                  </pic:nvPicPr>
                  <pic:blipFill>
                    <a:blip r:embed="rId18">
                      <a:extLst>
                        <a:ext uri="{28A0092B-C50C-407E-A947-70E740481C1C}">
                          <a14:useLocalDpi xmlns:a14="http://schemas.microsoft.com/office/drawing/2010/main" val="0"/>
                        </a:ext>
                      </a:extLst>
                    </a:blip>
                    <a:stretch>
                      <a:fillRect/>
                    </a:stretch>
                  </pic:blipFill>
                  <pic:spPr>
                    <a:xfrm>
                      <a:off x="0" y="0"/>
                      <a:ext cx="5054600" cy="1054100"/>
                    </a:xfrm>
                    <a:prstGeom prst="rect">
                      <a:avLst/>
                    </a:prstGeom>
                  </pic:spPr>
                </pic:pic>
              </a:graphicData>
            </a:graphic>
          </wp:inline>
        </w:drawing>
      </w:r>
    </w:p>
    <w:p w14:paraId="03DC544F" w14:textId="3B276199" w:rsidR="00A03EEE" w:rsidRPr="00A03EEE" w:rsidRDefault="00A03EEE" w:rsidP="00A03EEE"/>
    <w:p w14:paraId="70D7EBC4" w14:textId="267CBF75" w:rsidR="00A03EEE" w:rsidRPr="00A03EEE" w:rsidRDefault="00A03EEE" w:rsidP="00A03EEE"/>
    <w:p w14:paraId="6BDE0520" w14:textId="77777777" w:rsidR="00A03EEE" w:rsidRDefault="00A03EEE" w:rsidP="00A03EEE">
      <w:pPr>
        <w:tabs>
          <w:tab w:val="left" w:pos="3268"/>
        </w:tabs>
      </w:pPr>
    </w:p>
    <w:p w14:paraId="6A8345DD" w14:textId="77777777" w:rsidR="00A03EEE" w:rsidRDefault="00A03EEE" w:rsidP="00A03EEE">
      <w:pPr>
        <w:tabs>
          <w:tab w:val="left" w:pos="3268"/>
        </w:tabs>
      </w:pPr>
    </w:p>
    <w:p w14:paraId="57E3D0C4" w14:textId="77777777" w:rsidR="00A03EEE" w:rsidRDefault="00A03EEE" w:rsidP="00A03EEE">
      <w:pPr>
        <w:tabs>
          <w:tab w:val="left" w:pos="3268"/>
        </w:tabs>
      </w:pPr>
    </w:p>
    <w:p w14:paraId="1F6666E3" w14:textId="77777777" w:rsidR="00A03EEE" w:rsidRDefault="00A03EEE" w:rsidP="00A03EEE">
      <w:pPr>
        <w:tabs>
          <w:tab w:val="left" w:pos="3268"/>
        </w:tabs>
      </w:pPr>
    </w:p>
    <w:p w14:paraId="47C200CC" w14:textId="77777777" w:rsidR="00A03EEE" w:rsidRDefault="00A03EEE" w:rsidP="00A03EEE">
      <w:pPr>
        <w:tabs>
          <w:tab w:val="left" w:pos="3268"/>
        </w:tabs>
      </w:pPr>
    </w:p>
    <w:p w14:paraId="7C818293" w14:textId="77777777" w:rsidR="00A03EEE" w:rsidRDefault="00A03EEE" w:rsidP="00A03EEE">
      <w:pPr>
        <w:tabs>
          <w:tab w:val="left" w:pos="3268"/>
        </w:tabs>
      </w:pPr>
    </w:p>
    <w:p w14:paraId="08739355" w14:textId="77777777" w:rsidR="00A03EEE" w:rsidRDefault="00A03EEE" w:rsidP="00A03EEE">
      <w:pPr>
        <w:tabs>
          <w:tab w:val="left" w:pos="3268"/>
        </w:tabs>
      </w:pPr>
    </w:p>
    <w:p w14:paraId="5DF2A795" w14:textId="77777777" w:rsidR="00A03EEE" w:rsidRDefault="00A03EEE" w:rsidP="00A03EEE">
      <w:pPr>
        <w:tabs>
          <w:tab w:val="left" w:pos="3268"/>
        </w:tabs>
      </w:pPr>
    </w:p>
    <w:p w14:paraId="32BC4527" w14:textId="77777777" w:rsidR="00A03EEE" w:rsidRDefault="00A03EEE" w:rsidP="00A03EEE">
      <w:pPr>
        <w:tabs>
          <w:tab w:val="left" w:pos="3268"/>
        </w:tabs>
      </w:pPr>
    </w:p>
    <w:p w14:paraId="06299F5C" w14:textId="77777777" w:rsidR="00A03EEE" w:rsidRDefault="00A03EEE" w:rsidP="00A03EEE">
      <w:pPr>
        <w:tabs>
          <w:tab w:val="left" w:pos="3268"/>
        </w:tabs>
      </w:pPr>
    </w:p>
    <w:p w14:paraId="15C85AE6" w14:textId="77777777" w:rsidR="00A03EEE" w:rsidRDefault="00A03EEE" w:rsidP="00A03EEE">
      <w:pPr>
        <w:tabs>
          <w:tab w:val="left" w:pos="3268"/>
        </w:tabs>
      </w:pPr>
    </w:p>
    <w:p w14:paraId="29BD2644" w14:textId="77777777" w:rsidR="00A03EEE" w:rsidRDefault="00A03EEE" w:rsidP="00A03EEE">
      <w:pPr>
        <w:tabs>
          <w:tab w:val="left" w:pos="3268"/>
        </w:tabs>
      </w:pPr>
    </w:p>
    <w:p w14:paraId="1EB60A66" w14:textId="77777777" w:rsidR="00A03EEE" w:rsidRDefault="00A03EEE" w:rsidP="00A03EEE">
      <w:pPr>
        <w:tabs>
          <w:tab w:val="left" w:pos="3268"/>
        </w:tabs>
      </w:pPr>
    </w:p>
    <w:p w14:paraId="1830E8F9" w14:textId="77777777" w:rsidR="00A03EEE" w:rsidRDefault="00A03EEE" w:rsidP="00A03EEE">
      <w:pPr>
        <w:tabs>
          <w:tab w:val="left" w:pos="3268"/>
        </w:tabs>
      </w:pPr>
    </w:p>
    <w:p w14:paraId="1AA41FB0" w14:textId="77777777" w:rsidR="00A03EEE" w:rsidRDefault="00A03EEE" w:rsidP="00A03EEE">
      <w:pPr>
        <w:tabs>
          <w:tab w:val="left" w:pos="3268"/>
        </w:tabs>
      </w:pPr>
    </w:p>
    <w:p w14:paraId="69951B7E" w14:textId="6E6507D3" w:rsidR="00A03EEE" w:rsidRDefault="00A03EEE" w:rsidP="00A03EEE">
      <w:pPr>
        <w:tabs>
          <w:tab w:val="left" w:pos="3268"/>
        </w:tabs>
      </w:pPr>
      <w:r w:rsidRPr="00A03EEE">
        <w:lastRenderedPageBreak/>
        <w:t>Here, the red line represents the outcome of the predictions, and the blue line represents the original time series. As we can see, it is functioning reasonably</w:t>
      </w:r>
      <w:r>
        <w:t>:</w:t>
      </w:r>
    </w:p>
    <w:p w14:paraId="14123A8A" w14:textId="1A5C8525" w:rsidR="00A03EEE" w:rsidRDefault="00A03EEE" w:rsidP="00A03EEE">
      <w:pPr>
        <w:tabs>
          <w:tab w:val="left" w:pos="3268"/>
        </w:tabs>
      </w:pPr>
    </w:p>
    <w:p w14:paraId="6A6C9B14" w14:textId="34EA0F1B" w:rsidR="00A03EEE" w:rsidRDefault="00A03EEE" w:rsidP="00A03EEE">
      <w:pPr>
        <w:tabs>
          <w:tab w:val="left" w:pos="3268"/>
        </w:tabs>
        <w:rPr>
          <w:noProof/>
        </w:rPr>
      </w:pPr>
      <w:r>
        <w:rPr>
          <w:noProof/>
        </w:rPr>
        <w:drawing>
          <wp:inline distT="0" distB="0" distL="0" distR="0" wp14:anchorId="48D75167" wp14:editId="5DE12639">
            <wp:extent cx="5943600" cy="3136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 comparis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1252568E" w14:textId="7564C9C2" w:rsidR="00A03EEE" w:rsidRPr="00A03EEE" w:rsidRDefault="00A03EEE" w:rsidP="00A03EEE"/>
    <w:p w14:paraId="369D0732" w14:textId="4129DC69" w:rsidR="00A03EEE" w:rsidRPr="00A03EEE" w:rsidRDefault="00A03EEE" w:rsidP="00A03EEE"/>
    <w:p w14:paraId="7DF97A6A" w14:textId="66DA1F47" w:rsidR="00A03EEE" w:rsidRDefault="00A03EEE" w:rsidP="00A03EEE">
      <w:pPr>
        <w:rPr>
          <w:noProof/>
        </w:rPr>
      </w:pPr>
    </w:p>
    <w:p w14:paraId="58EEE0DA" w14:textId="010A45F5" w:rsidR="00A03EEE" w:rsidRPr="00A03EEE" w:rsidRDefault="00A03EEE" w:rsidP="00A03EEE">
      <w:pPr>
        <w:tabs>
          <w:tab w:val="left" w:pos="971"/>
        </w:tabs>
      </w:pPr>
      <w:r>
        <w:tab/>
      </w:r>
      <w:r w:rsidRPr="00A03EEE">
        <w:t>Although ENSO prediction is regarded as one of the most challenging tasks in climate research, we think improved outcomes could be obtained with more sophisticated model tuning and architecture design</w:t>
      </w:r>
      <w:r>
        <w:t>.</w:t>
      </w:r>
    </w:p>
    <w:sectPr w:rsidR="00A03EEE" w:rsidRPr="00A03EEE" w:rsidSect="00FD1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ff7">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8F"/>
    <w:rsid w:val="00010D26"/>
    <w:rsid w:val="000607DB"/>
    <w:rsid w:val="00076220"/>
    <w:rsid w:val="0018779C"/>
    <w:rsid w:val="001941C8"/>
    <w:rsid w:val="002C1723"/>
    <w:rsid w:val="00307065"/>
    <w:rsid w:val="005A5BCD"/>
    <w:rsid w:val="00752FAB"/>
    <w:rsid w:val="008E4CA4"/>
    <w:rsid w:val="00A03EEE"/>
    <w:rsid w:val="00A42B8F"/>
    <w:rsid w:val="00AB2C05"/>
    <w:rsid w:val="00BA7E1F"/>
    <w:rsid w:val="00C03FCB"/>
    <w:rsid w:val="00CA0B4F"/>
    <w:rsid w:val="00F23888"/>
    <w:rsid w:val="00F8247B"/>
    <w:rsid w:val="00FD1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8DF1"/>
  <w15:chartTrackingRefBased/>
  <w15:docId w15:val="{70D4DC2D-7759-3042-AC4D-56DE1FD1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B2C05"/>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2B8F"/>
    <w:rPr>
      <w:color w:val="0000FF"/>
      <w:u w:val="single"/>
    </w:rPr>
  </w:style>
  <w:style w:type="character" w:customStyle="1" w:styleId="warm">
    <w:name w:val="warm"/>
    <w:basedOn w:val="DefaultParagraphFont"/>
    <w:rsid w:val="001941C8"/>
  </w:style>
  <w:style w:type="character" w:customStyle="1" w:styleId="cold">
    <w:name w:val="cold"/>
    <w:basedOn w:val="DefaultParagraphFont"/>
    <w:rsid w:val="001941C8"/>
  </w:style>
  <w:style w:type="character" w:customStyle="1" w:styleId="nowrap">
    <w:name w:val="nowrap"/>
    <w:basedOn w:val="DefaultParagraphFont"/>
    <w:rsid w:val="001941C8"/>
  </w:style>
  <w:style w:type="character" w:styleId="Emphasis">
    <w:name w:val="Emphasis"/>
    <w:basedOn w:val="DefaultParagraphFont"/>
    <w:uiPriority w:val="20"/>
    <w:qFormat/>
    <w:rsid w:val="001941C8"/>
    <w:rPr>
      <w:i/>
      <w:iCs/>
    </w:rPr>
  </w:style>
  <w:style w:type="character" w:styleId="UnresolvedMention">
    <w:name w:val="Unresolved Mention"/>
    <w:basedOn w:val="DefaultParagraphFont"/>
    <w:uiPriority w:val="99"/>
    <w:semiHidden/>
    <w:unhideWhenUsed/>
    <w:rsid w:val="001941C8"/>
    <w:rPr>
      <w:color w:val="605E5C"/>
      <w:shd w:val="clear" w:color="auto" w:fill="E1DFDD"/>
    </w:rPr>
  </w:style>
  <w:style w:type="character" w:customStyle="1" w:styleId="fc2">
    <w:name w:val="fc2"/>
    <w:basedOn w:val="DefaultParagraphFont"/>
    <w:rsid w:val="000607DB"/>
  </w:style>
  <w:style w:type="character" w:customStyle="1" w:styleId="ws16">
    <w:name w:val="ws16"/>
    <w:basedOn w:val="DefaultParagraphFont"/>
    <w:rsid w:val="000607DB"/>
  </w:style>
  <w:style w:type="character" w:customStyle="1" w:styleId="ls7">
    <w:name w:val="ls7"/>
    <w:basedOn w:val="DefaultParagraphFont"/>
    <w:rsid w:val="000607DB"/>
  </w:style>
  <w:style w:type="character" w:customStyle="1" w:styleId="ls11">
    <w:name w:val="ls11"/>
    <w:basedOn w:val="DefaultParagraphFont"/>
    <w:rsid w:val="000607DB"/>
  </w:style>
  <w:style w:type="character" w:styleId="FollowedHyperlink">
    <w:name w:val="FollowedHyperlink"/>
    <w:basedOn w:val="DefaultParagraphFont"/>
    <w:uiPriority w:val="99"/>
    <w:semiHidden/>
    <w:unhideWhenUsed/>
    <w:rsid w:val="008E4CA4"/>
    <w:rPr>
      <w:color w:val="954F72" w:themeColor="followedHyperlink"/>
      <w:u w:val="single"/>
    </w:rPr>
  </w:style>
  <w:style w:type="character" w:customStyle="1" w:styleId="Heading1Char">
    <w:name w:val="Heading 1 Char"/>
    <w:basedOn w:val="DefaultParagraphFont"/>
    <w:link w:val="Heading1"/>
    <w:uiPriority w:val="9"/>
    <w:rsid w:val="00AB2C0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62523">
      <w:bodyDiv w:val="1"/>
      <w:marLeft w:val="0"/>
      <w:marRight w:val="0"/>
      <w:marTop w:val="0"/>
      <w:marBottom w:val="0"/>
      <w:divBdr>
        <w:top w:val="none" w:sz="0" w:space="0" w:color="auto"/>
        <w:left w:val="none" w:sz="0" w:space="0" w:color="auto"/>
        <w:bottom w:val="none" w:sz="0" w:space="0" w:color="auto"/>
        <w:right w:val="none" w:sz="0" w:space="0" w:color="auto"/>
      </w:divBdr>
    </w:div>
    <w:div w:id="101654288">
      <w:bodyDiv w:val="1"/>
      <w:marLeft w:val="0"/>
      <w:marRight w:val="0"/>
      <w:marTop w:val="0"/>
      <w:marBottom w:val="0"/>
      <w:divBdr>
        <w:top w:val="none" w:sz="0" w:space="0" w:color="auto"/>
        <w:left w:val="none" w:sz="0" w:space="0" w:color="auto"/>
        <w:bottom w:val="none" w:sz="0" w:space="0" w:color="auto"/>
        <w:right w:val="none" w:sz="0" w:space="0" w:color="auto"/>
      </w:divBdr>
    </w:div>
    <w:div w:id="130827715">
      <w:bodyDiv w:val="1"/>
      <w:marLeft w:val="0"/>
      <w:marRight w:val="0"/>
      <w:marTop w:val="0"/>
      <w:marBottom w:val="0"/>
      <w:divBdr>
        <w:top w:val="none" w:sz="0" w:space="0" w:color="auto"/>
        <w:left w:val="none" w:sz="0" w:space="0" w:color="auto"/>
        <w:bottom w:val="none" w:sz="0" w:space="0" w:color="auto"/>
        <w:right w:val="none" w:sz="0" w:space="0" w:color="auto"/>
      </w:divBdr>
    </w:div>
    <w:div w:id="154227072">
      <w:bodyDiv w:val="1"/>
      <w:marLeft w:val="0"/>
      <w:marRight w:val="0"/>
      <w:marTop w:val="0"/>
      <w:marBottom w:val="0"/>
      <w:divBdr>
        <w:top w:val="none" w:sz="0" w:space="0" w:color="auto"/>
        <w:left w:val="none" w:sz="0" w:space="0" w:color="auto"/>
        <w:bottom w:val="none" w:sz="0" w:space="0" w:color="auto"/>
        <w:right w:val="none" w:sz="0" w:space="0" w:color="auto"/>
      </w:divBdr>
    </w:div>
    <w:div w:id="180316166">
      <w:bodyDiv w:val="1"/>
      <w:marLeft w:val="0"/>
      <w:marRight w:val="0"/>
      <w:marTop w:val="0"/>
      <w:marBottom w:val="0"/>
      <w:divBdr>
        <w:top w:val="none" w:sz="0" w:space="0" w:color="auto"/>
        <w:left w:val="none" w:sz="0" w:space="0" w:color="auto"/>
        <w:bottom w:val="none" w:sz="0" w:space="0" w:color="auto"/>
        <w:right w:val="none" w:sz="0" w:space="0" w:color="auto"/>
      </w:divBdr>
    </w:div>
    <w:div w:id="217057884">
      <w:bodyDiv w:val="1"/>
      <w:marLeft w:val="0"/>
      <w:marRight w:val="0"/>
      <w:marTop w:val="0"/>
      <w:marBottom w:val="0"/>
      <w:divBdr>
        <w:top w:val="none" w:sz="0" w:space="0" w:color="auto"/>
        <w:left w:val="none" w:sz="0" w:space="0" w:color="auto"/>
        <w:bottom w:val="none" w:sz="0" w:space="0" w:color="auto"/>
        <w:right w:val="none" w:sz="0" w:space="0" w:color="auto"/>
      </w:divBdr>
    </w:div>
    <w:div w:id="224488646">
      <w:bodyDiv w:val="1"/>
      <w:marLeft w:val="0"/>
      <w:marRight w:val="0"/>
      <w:marTop w:val="0"/>
      <w:marBottom w:val="0"/>
      <w:divBdr>
        <w:top w:val="none" w:sz="0" w:space="0" w:color="auto"/>
        <w:left w:val="none" w:sz="0" w:space="0" w:color="auto"/>
        <w:bottom w:val="none" w:sz="0" w:space="0" w:color="auto"/>
        <w:right w:val="none" w:sz="0" w:space="0" w:color="auto"/>
      </w:divBdr>
      <w:divsChild>
        <w:div w:id="589318129">
          <w:marLeft w:val="0"/>
          <w:marRight w:val="0"/>
          <w:marTop w:val="0"/>
          <w:marBottom w:val="0"/>
          <w:divBdr>
            <w:top w:val="none" w:sz="0" w:space="0" w:color="auto"/>
            <w:left w:val="none" w:sz="0" w:space="0" w:color="auto"/>
            <w:bottom w:val="none" w:sz="0" w:space="0" w:color="auto"/>
            <w:right w:val="none" w:sz="0" w:space="0" w:color="auto"/>
          </w:divBdr>
          <w:divsChild>
            <w:div w:id="5229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7681">
      <w:bodyDiv w:val="1"/>
      <w:marLeft w:val="0"/>
      <w:marRight w:val="0"/>
      <w:marTop w:val="0"/>
      <w:marBottom w:val="0"/>
      <w:divBdr>
        <w:top w:val="none" w:sz="0" w:space="0" w:color="auto"/>
        <w:left w:val="none" w:sz="0" w:space="0" w:color="auto"/>
        <w:bottom w:val="none" w:sz="0" w:space="0" w:color="auto"/>
        <w:right w:val="none" w:sz="0" w:space="0" w:color="auto"/>
      </w:divBdr>
    </w:div>
    <w:div w:id="353726775">
      <w:bodyDiv w:val="1"/>
      <w:marLeft w:val="0"/>
      <w:marRight w:val="0"/>
      <w:marTop w:val="0"/>
      <w:marBottom w:val="0"/>
      <w:divBdr>
        <w:top w:val="none" w:sz="0" w:space="0" w:color="auto"/>
        <w:left w:val="none" w:sz="0" w:space="0" w:color="auto"/>
        <w:bottom w:val="none" w:sz="0" w:space="0" w:color="auto"/>
        <w:right w:val="none" w:sz="0" w:space="0" w:color="auto"/>
      </w:divBdr>
      <w:divsChild>
        <w:div w:id="1009483313">
          <w:marLeft w:val="45"/>
          <w:marRight w:val="45"/>
          <w:marTop w:val="45"/>
          <w:marBottom w:val="45"/>
          <w:divBdr>
            <w:top w:val="none" w:sz="0" w:space="8" w:color="auto"/>
            <w:left w:val="single" w:sz="6" w:space="8" w:color="auto"/>
            <w:bottom w:val="none" w:sz="0" w:space="8" w:color="auto"/>
            <w:right w:val="single" w:sz="6" w:space="8" w:color="auto"/>
          </w:divBdr>
        </w:div>
        <w:div w:id="1506164811">
          <w:marLeft w:val="0"/>
          <w:marRight w:val="0"/>
          <w:marTop w:val="0"/>
          <w:marBottom w:val="0"/>
          <w:divBdr>
            <w:top w:val="single" w:sz="6" w:space="0" w:color="auto"/>
            <w:left w:val="none" w:sz="0" w:space="0" w:color="auto"/>
            <w:bottom w:val="none" w:sz="0" w:space="0" w:color="auto"/>
            <w:right w:val="none" w:sz="0" w:space="0" w:color="auto"/>
          </w:divBdr>
        </w:div>
      </w:divsChild>
    </w:div>
    <w:div w:id="363138722">
      <w:bodyDiv w:val="1"/>
      <w:marLeft w:val="0"/>
      <w:marRight w:val="0"/>
      <w:marTop w:val="0"/>
      <w:marBottom w:val="0"/>
      <w:divBdr>
        <w:top w:val="none" w:sz="0" w:space="0" w:color="auto"/>
        <w:left w:val="none" w:sz="0" w:space="0" w:color="auto"/>
        <w:bottom w:val="none" w:sz="0" w:space="0" w:color="auto"/>
        <w:right w:val="none" w:sz="0" w:space="0" w:color="auto"/>
      </w:divBdr>
    </w:div>
    <w:div w:id="368071056">
      <w:bodyDiv w:val="1"/>
      <w:marLeft w:val="0"/>
      <w:marRight w:val="0"/>
      <w:marTop w:val="0"/>
      <w:marBottom w:val="0"/>
      <w:divBdr>
        <w:top w:val="none" w:sz="0" w:space="0" w:color="auto"/>
        <w:left w:val="none" w:sz="0" w:space="0" w:color="auto"/>
        <w:bottom w:val="none" w:sz="0" w:space="0" w:color="auto"/>
        <w:right w:val="none" w:sz="0" w:space="0" w:color="auto"/>
      </w:divBdr>
    </w:div>
    <w:div w:id="394865299">
      <w:bodyDiv w:val="1"/>
      <w:marLeft w:val="0"/>
      <w:marRight w:val="0"/>
      <w:marTop w:val="0"/>
      <w:marBottom w:val="0"/>
      <w:divBdr>
        <w:top w:val="none" w:sz="0" w:space="0" w:color="auto"/>
        <w:left w:val="none" w:sz="0" w:space="0" w:color="auto"/>
        <w:bottom w:val="none" w:sz="0" w:space="0" w:color="auto"/>
        <w:right w:val="none" w:sz="0" w:space="0" w:color="auto"/>
      </w:divBdr>
    </w:div>
    <w:div w:id="413162833">
      <w:bodyDiv w:val="1"/>
      <w:marLeft w:val="0"/>
      <w:marRight w:val="0"/>
      <w:marTop w:val="0"/>
      <w:marBottom w:val="0"/>
      <w:divBdr>
        <w:top w:val="none" w:sz="0" w:space="0" w:color="auto"/>
        <w:left w:val="none" w:sz="0" w:space="0" w:color="auto"/>
        <w:bottom w:val="none" w:sz="0" w:space="0" w:color="auto"/>
        <w:right w:val="none" w:sz="0" w:space="0" w:color="auto"/>
      </w:divBdr>
      <w:divsChild>
        <w:div w:id="1817916527">
          <w:marLeft w:val="0"/>
          <w:marRight w:val="0"/>
          <w:marTop w:val="0"/>
          <w:marBottom w:val="0"/>
          <w:divBdr>
            <w:top w:val="none" w:sz="0" w:space="0" w:color="auto"/>
            <w:left w:val="none" w:sz="0" w:space="0" w:color="auto"/>
            <w:bottom w:val="none" w:sz="0" w:space="0" w:color="auto"/>
            <w:right w:val="none" w:sz="0" w:space="0" w:color="auto"/>
          </w:divBdr>
          <w:divsChild>
            <w:div w:id="1181629650">
              <w:marLeft w:val="0"/>
              <w:marRight w:val="0"/>
              <w:marTop w:val="0"/>
              <w:marBottom w:val="0"/>
              <w:divBdr>
                <w:top w:val="none" w:sz="0" w:space="0" w:color="auto"/>
                <w:left w:val="none" w:sz="0" w:space="0" w:color="auto"/>
                <w:bottom w:val="none" w:sz="0" w:space="0" w:color="auto"/>
                <w:right w:val="none" w:sz="0" w:space="0" w:color="auto"/>
              </w:divBdr>
            </w:div>
            <w:div w:id="1629093935">
              <w:marLeft w:val="0"/>
              <w:marRight w:val="0"/>
              <w:marTop w:val="0"/>
              <w:marBottom w:val="0"/>
              <w:divBdr>
                <w:top w:val="none" w:sz="0" w:space="0" w:color="auto"/>
                <w:left w:val="none" w:sz="0" w:space="0" w:color="auto"/>
                <w:bottom w:val="none" w:sz="0" w:space="0" w:color="auto"/>
                <w:right w:val="none" w:sz="0" w:space="0" w:color="auto"/>
              </w:divBdr>
            </w:div>
            <w:div w:id="197938424">
              <w:marLeft w:val="0"/>
              <w:marRight w:val="0"/>
              <w:marTop w:val="0"/>
              <w:marBottom w:val="0"/>
              <w:divBdr>
                <w:top w:val="none" w:sz="0" w:space="0" w:color="auto"/>
                <w:left w:val="none" w:sz="0" w:space="0" w:color="auto"/>
                <w:bottom w:val="none" w:sz="0" w:space="0" w:color="auto"/>
                <w:right w:val="none" w:sz="0" w:space="0" w:color="auto"/>
              </w:divBdr>
            </w:div>
            <w:div w:id="1771469314">
              <w:marLeft w:val="0"/>
              <w:marRight w:val="0"/>
              <w:marTop w:val="0"/>
              <w:marBottom w:val="0"/>
              <w:divBdr>
                <w:top w:val="none" w:sz="0" w:space="0" w:color="auto"/>
                <w:left w:val="none" w:sz="0" w:space="0" w:color="auto"/>
                <w:bottom w:val="none" w:sz="0" w:space="0" w:color="auto"/>
                <w:right w:val="none" w:sz="0" w:space="0" w:color="auto"/>
              </w:divBdr>
            </w:div>
            <w:div w:id="1063992118">
              <w:marLeft w:val="0"/>
              <w:marRight w:val="0"/>
              <w:marTop w:val="0"/>
              <w:marBottom w:val="0"/>
              <w:divBdr>
                <w:top w:val="none" w:sz="0" w:space="0" w:color="auto"/>
                <w:left w:val="none" w:sz="0" w:space="0" w:color="auto"/>
                <w:bottom w:val="none" w:sz="0" w:space="0" w:color="auto"/>
                <w:right w:val="none" w:sz="0" w:space="0" w:color="auto"/>
              </w:divBdr>
            </w:div>
            <w:div w:id="434908164">
              <w:marLeft w:val="0"/>
              <w:marRight w:val="0"/>
              <w:marTop w:val="0"/>
              <w:marBottom w:val="0"/>
              <w:divBdr>
                <w:top w:val="none" w:sz="0" w:space="0" w:color="auto"/>
                <w:left w:val="none" w:sz="0" w:space="0" w:color="auto"/>
                <w:bottom w:val="none" w:sz="0" w:space="0" w:color="auto"/>
                <w:right w:val="none" w:sz="0" w:space="0" w:color="auto"/>
              </w:divBdr>
            </w:div>
            <w:div w:id="5090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3224">
      <w:bodyDiv w:val="1"/>
      <w:marLeft w:val="0"/>
      <w:marRight w:val="0"/>
      <w:marTop w:val="0"/>
      <w:marBottom w:val="0"/>
      <w:divBdr>
        <w:top w:val="none" w:sz="0" w:space="0" w:color="auto"/>
        <w:left w:val="none" w:sz="0" w:space="0" w:color="auto"/>
        <w:bottom w:val="none" w:sz="0" w:space="0" w:color="auto"/>
        <w:right w:val="none" w:sz="0" w:space="0" w:color="auto"/>
      </w:divBdr>
    </w:div>
    <w:div w:id="417873720">
      <w:bodyDiv w:val="1"/>
      <w:marLeft w:val="0"/>
      <w:marRight w:val="0"/>
      <w:marTop w:val="0"/>
      <w:marBottom w:val="0"/>
      <w:divBdr>
        <w:top w:val="none" w:sz="0" w:space="0" w:color="auto"/>
        <w:left w:val="none" w:sz="0" w:space="0" w:color="auto"/>
        <w:bottom w:val="none" w:sz="0" w:space="0" w:color="auto"/>
        <w:right w:val="none" w:sz="0" w:space="0" w:color="auto"/>
      </w:divBdr>
    </w:div>
    <w:div w:id="572617336">
      <w:bodyDiv w:val="1"/>
      <w:marLeft w:val="0"/>
      <w:marRight w:val="0"/>
      <w:marTop w:val="0"/>
      <w:marBottom w:val="0"/>
      <w:divBdr>
        <w:top w:val="none" w:sz="0" w:space="0" w:color="auto"/>
        <w:left w:val="none" w:sz="0" w:space="0" w:color="auto"/>
        <w:bottom w:val="none" w:sz="0" w:space="0" w:color="auto"/>
        <w:right w:val="none" w:sz="0" w:space="0" w:color="auto"/>
      </w:divBdr>
    </w:div>
    <w:div w:id="597712843">
      <w:bodyDiv w:val="1"/>
      <w:marLeft w:val="0"/>
      <w:marRight w:val="0"/>
      <w:marTop w:val="0"/>
      <w:marBottom w:val="0"/>
      <w:divBdr>
        <w:top w:val="none" w:sz="0" w:space="0" w:color="auto"/>
        <w:left w:val="none" w:sz="0" w:space="0" w:color="auto"/>
        <w:bottom w:val="none" w:sz="0" w:space="0" w:color="auto"/>
        <w:right w:val="none" w:sz="0" w:space="0" w:color="auto"/>
      </w:divBdr>
    </w:div>
    <w:div w:id="622929670">
      <w:bodyDiv w:val="1"/>
      <w:marLeft w:val="0"/>
      <w:marRight w:val="0"/>
      <w:marTop w:val="0"/>
      <w:marBottom w:val="0"/>
      <w:divBdr>
        <w:top w:val="none" w:sz="0" w:space="0" w:color="auto"/>
        <w:left w:val="none" w:sz="0" w:space="0" w:color="auto"/>
        <w:bottom w:val="none" w:sz="0" w:space="0" w:color="auto"/>
        <w:right w:val="none" w:sz="0" w:space="0" w:color="auto"/>
      </w:divBdr>
    </w:div>
    <w:div w:id="653996339">
      <w:bodyDiv w:val="1"/>
      <w:marLeft w:val="0"/>
      <w:marRight w:val="0"/>
      <w:marTop w:val="0"/>
      <w:marBottom w:val="0"/>
      <w:divBdr>
        <w:top w:val="none" w:sz="0" w:space="0" w:color="auto"/>
        <w:left w:val="none" w:sz="0" w:space="0" w:color="auto"/>
        <w:bottom w:val="none" w:sz="0" w:space="0" w:color="auto"/>
        <w:right w:val="none" w:sz="0" w:space="0" w:color="auto"/>
      </w:divBdr>
    </w:div>
    <w:div w:id="722600453">
      <w:bodyDiv w:val="1"/>
      <w:marLeft w:val="0"/>
      <w:marRight w:val="0"/>
      <w:marTop w:val="0"/>
      <w:marBottom w:val="0"/>
      <w:divBdr>
        <w:top w:val="none" w:sz="0" w:space="0" w:color="auto"/>
        <w:left w:val="none" w:sz="0" w:space="0" w:color="auto"/>
        <w:bottom w:val="none" w:sz="0" w:space="0" w:color="auto"/>
        <w:right w:val="none" w:sz="0" w:space="0" w:color="auto"/>
      </w:divBdr>
    </w:div>
    <w:div w:id="781611495">
      <w:bodyDiv w:val="1"/>
      <w:marLeft w:val="0"/>
      <w:marRight w:val="0"/>
      <w:marTop w:val="0"/>
      <w:marBottom w:val="0"/>
      <w:divBdr>
        <w:top w:val="none" w:sz="0" w:space="0" w:color="auto"/>
        <w:left w:val="none" w:sz="0" w:space="0" w:color="auto"/>
        <w:bottom w:val="none" w:sz="0" w:space="0" w:color="auto"/>
        <w:right w:val="none" w:sz="0" w:space="0" w:color="auto"/>
      </w:divBdr>
    </w:div>
    <w:div w:id="903686104">
      <w:bodyDiv w:val="1"/>
      <w:marLeft w:val="0"/>
      <w:marRight w:val="0"/>
      <w:marTop w:val="0"/>
      <w:marBottom w:val="0"/>
      <w:divBdr>
        <w:top w:val="none" w:sz="0" w:space="0" w:color="auto"/>
        <w:left w:val="none" w:sz="0" w:space="0" w:color="auto"/>
        <w:bottom w:val="none" w:sz="0" w:space="0" w:color="auto"/>
        <w:right w:val="none" w:sz="0" w:space="0" w:color="auto"/>
      </w:divBdr>
    </w:div>
    <w:div w:id="965546335">
      <w:bodyDiv w:val="1"/>
      <w:marLeft w:val="0"/>
      <w:marRight w:val="0"/>
      <w:marTop w:val="0"/>
      <w:marBottom w:val="0"/>
      <w:divBdr>
        <w:top w:val="none" w:sz="0" w:space="0" w:color="auto"/>
        <w:left w:val="none" w:sz="0" w:space="0" w:color="auto"/>
        <w:bottom w:val="none" w:sz="0" w:space="0" w:color="auto"/>
        <w:right w:val="none" w:sz="0" w:space="0" w:color="auto"/>
      </w:divBdr>
    </w:div>
    <w:div w:id="1029989157">
      <w:bodyDiv w:val="1"/>
      <w:marLeft w:val="0"/>
      <w:marRight w:val="0"/>
      <w:marTop w:val="0"/>
      <w:marBottom w:val="0"/>
      <w:divBdr>
        <w:top w:val="none" w:sz="0" w:space="0" w:color="auto"/>
        <w:left w:val="none" w:sz="0" w:space="0" w:color="auto"/>
        <w:bottom w:val="none" w:sz="0" w:space="0" w:color="auto"/>
        <w:right w:val="none" w:sz="0" w:space="0" w:color="auto"/>
      </w:divBdr>
    </w:div>
    <w:div w:id="1096487917">
      <w:bodyDiv w:val="1"/>
      <w:marLeft w:val="0"/>
      <w:marRight w:val="0"/>
      <w:marTop w:val="0"/>
      <w:marBottom w:val="0"/>
      <w:divBdr>
        <w:top w:val="none" w:sz="0" w:space="0" w:color="auto"/>
        <w:left w:val="none" w:sz="0" w:space="0" w:color="auto"/>
        <w:bottom w:val="none" w:sz="0" w:space="0" w:color="auto"/>
        <w:right w:val="none" w:sz="0" w:space="0" w:color="auto"/>
      </w:divBdr>
      <w:divsChild>
        <w:div w:id="1973518152">
          <w:marLeft w:val="0"/>
          <w:marRight w:val="0"/>
          <w:marTop w:val="0"/>
          <w:marBottom w:val="0"/>
          <w:divBdr>
            <w:top w:val="none" w:sz="0" w:space="0" w:color="auto"/>
            <w:left w:val="none" w:sz="0" w:space="0" w:color="auto"/>
            <w:bottom w:val="none" w:sz="0" w:space="0" w:color="auto"/>
            <w:right w:val="none" w:sz="0" w:space="0" w:color="auto"/>
          </w:divBdr>
        </w:div>
        <w:div w:id="569847277">
          <w:marLeft w:val="0"/>
          <w:marRight w:val="0"/>
          <w:marTop w:val="0"/>
          <w:marBottom w:val="0"/>
          <w:divBdr>
            <w:top w:val="none" w:sz="0" w:space="0" w:color="auto"/>
            <w:left w:val="none" w:sz="0" w:space="0" w:color="auto"/>
            <w:bottom w:val="none" w:sz="0" w:space="0" w:color="auto"/>
            <w:right w:val="none" w:sz="0" w:space="0" w:color="auto"/>
          </w:divBdr>
        </w:div>
        <w:div w:id="2069568491">
          <w:marLeft w:val="0"/>
          <w:marRight w:val="0"/>
          <w:marTop w:val="0"/>
          <w:marBottom w:val="0"/>
          <w:divBdr>
            <w:top w:val="none" w:sz="0" w:space="0" w:color="auto"/>
            <w:left w:val="none" w:sz="0" w:space="0" w:color="auto"/>
            <w:bottom w:val="none" w:sz="0" w:space="0" w:color="auto"/>
            <w:right w:val="none" w:sz="0" w:space="0" w:color="auto"/>
          </w:divBdr>
        </w:div>
        <w:div w:id="618488985">
          <w:marLeft w:val="0"/>
          <w:marRight w:val="0"/>
          <w:marTop w:val="0"/>
          <w:marBottom w:val="0"/>
          <w:divBdr>
            <w:top w:val="none" w:sz="0" w:space="0" w:color="auto"/>
            <w:left w:val="none" w:sz="0" w:space="0" w:color="auto"/>
            <w:bottom w:val="none" w:sz="0" w:space="0" w:color="auto"/>
            <w:right w:val="none" w:sz="0" w:space="0" w:color="auto"/>
          </w:divBdr>
        </w:div>
        <w:div w:id="1692098535">
          <w:marLeft w:val="0"/>
          <w:marRight w:val="0"/>
          <w:marTop w:val="0"/>
          <w:marBottom w:val="0"/>
          <w:divBdr>
            <w:top w:val="none" w:sz="0" w:space="0" w:color="auto"/>
            <w:left w:val="none" w:sz="0" w:space="0" w:color="auto"/>
            <w:bottom w:val="none" w:sz="0" w:space="0" w:color="auto"/>
            <w:right w:val="none" w:sz="0" w:space="0" w:color="auto"/>
          </w:divBdr>
        </w:div>
        <w:div w:id="996305951">
          <w:marLeft w:val="0"/>
          <w:marRight w:val="0"/>
          <w:marTop w:val="0"/>
          <w:marBottom w:val="0"/>
          <w:divBdr>
            <w:top w:val="none" w:sz="0" w:space="0" w:color="auto"/>
            <w:left w:val="none" w:sz="0" w:space="0" w:color="auto"/>
            <w:bottom w:val="none" w:sz="0" w:space="0" w:color="auto"/>
            <w:right w:val="none" w:sz="0" w:space="0" w:color="auto"/>
          </w:divBdr>
        </w:div>
        <w:div w:id="2080127346">
          <w:marLeft w:val="0"/>
          <w:marRight w:val="0"/>
          <w:marTop w:val="0"/>
          <w:marBottom w:val="0"/>
          <w:divBdr>
            <w:top w:val="none" w:sz="0" w:space="0" w:color="auto"/>
            <w:left w:val="none" w:sz="0" w:space="0" w:color="auto"/>
            <w:bottom w:val="none" w:sz="0" w:space="0" w:color="auto"/>
            <w:right w:val="none" w:sz="0" w:space="0" w:color="auto"/>
          </w:divBdr>
        </w:div>
        <w:div w:id="1782066089">
          <w:marLeft w:val="0"/>
          <w:marRight w:val="0"/>
          <w:marTop w:val="0"/>
          <w:marBottom w:val="0"/>
          <w:divBdr>
            <w:top w:val="none" w:sz="0" w:space="0" w:color="auto"/>
            <w:left w:val="none" w:sz="0" w:space="0" w:color="auto"/>
            <w:bottom w:val="none" w:sz="0" w:space="0" w:color="auto"/>
            <w:right w:val="none" w:sz="0" w:space="0" w:color="auto"/>
          </w:divBdr>
        </w:div>
        <w:div w:id="16464221">
          <w:marLeft w:val="0"/>
          <w:marRight w:val="0"/>
          <w:marTop w:val="0"/>
          <w:marBottom w:val="0"/>
          <w:divBdr>
            <w:top w:val="none" w:sz="0" w:space="0" w:color="auto"/>
            <w:left w:val="none" w:sz="0" w:space="0" w:color="auto"/>
            <w:bottom w:val="none" w:sz="0" w:space="0" w:color="auto"/>
            <w:right w:val="none" w:sz="0" w:space="0" w:color="auto"/>
          </w:divBdr>
        </w:div>
        <w:div w:id="725490600">
          <w:marLeft w:val="0"/>
          <w:marRight w:val="0"/>
          <w:marTop w:val="0"/>
          <w:marBottom w:val="0"/>
          <w:divBdr>
            <w:top w:val="none" w:sz="0" w:space="0" w:color="auto"/>
            <w:left w:val="none" w:sz="0" w:space="0" w:color="auto"/>
            <w:bottom w:val="none" w:sz="0" w:space="0" w:color="auto"/>
            <w:right w:val="none" w:sz="0" w:space="0" w:color="auto"/>
          </w:divBdr>
        </w:div>
        <w:div w:id="430013036">
          <w:marLeft w:val="0"/>
          <w:marRight w:val="0"/>
          <w:marTop w:val="0"/>
          <w:marBottom w:val="0"/>
          <w:divBdr>
            <w:top w:val="none" w:sz="0" w:space="0" w:color="auto"/>
            <w:left w:val="none" w:sz="0" w:space="0" w:color="auto"/>
            <w:bottom w:val="none" w:sz="0" w:space="0" w:color="auto"/>
            <w:right w:val="none" w:sz="0" w:space="0" w:color="auto"/>
          </w:divBdr>
        </w:div>
        <w:div w:id="799227047">
          <w:marLeft w:val="0"/>
          <w:marRight w:val="0"/>
          <w:marTop w:val="0"/>
          <w:marBottom w:val="0"/>
          <w:divBdr>
            <w:top w:val="none" w:sz="0" w:space="0" w:color="auto"/>
            <w:left w:val="none" w:sz="0" w:space="0" w:color="auto"/>
            <w:bottom w:val="none" w:sz="0" w:space="0" w:color="auto"/>
            <w:right w:val="none" w:sz="0" w:space="0" w:color="auto"/>
          </w:divBdr>
        </w:div>
        <w:div w:id="2101295928">
          <w:marLeft w:val="0"/>
          <w:marRight w:val="0"/>
          <w:marTop w:val="0"/>
          <w:marBottom w:val="0"/>
          <w:divBdr>
            <w:top w:val="none" w:sz="0" w:space="0" w:color="auto"/>
            <w:left w:val="none" w:sz="0" w:space="0" w:color="auto"/>
            <w:bottom w:val="none" w:sz="0" w:space="0" w:color="auto"/>
            <w:right w:val="none" w:sz="0" w:space="0" w:color="auto"/>
          </w:divBdr>
        </w:div>
        <w:div w:id="2009365400">
          <w:marLeft w:val="0"/>
          <w:marRight w:val="0"/>
          <w:marTop w:val="0"/>
          <w:marBottom w:val="0"/>
          <w:divBdr>
            <w:top w:val="none" w:sz="0" w:space="0" w:color="auto"/>
            <w:left w:val="none" w:sz="0" w:space="0" w:color="auto"/>
            <w:bottom w:val="none" w:sz="0" w:space="0" w:color="auto"/>
            <w:right w:val="none" w:sz="0" w:space="0" w:color="auto"/>
          </w:divBdr>
        </w:div>
        <w:div w:id="312563199">
          <w:marLeft w:val="0"/>
          <w:marRight w:val="0"/>
          <w:marTop w:val="0"/>
          <w:marBottom w:val="0"/>
          <w:divBdr>
            <w:top w:val="none" w:sz="0" w:space="0" w:color="auto"/>
            <w:left w:val="none" w:sz="0" w:space="0" w:color="auto"/>
            <w:bottom w:val="none" w:sz="0" w:space="0" w:color="auto"/>
            <w:right w:val="none" w:sz="0" w:space="0" w:color="auto"/>
          </w:divBdr>
        </w:div>
        <w:div w:id="996035213">
          <w:marLeft w:val="0"/>
          <w:marRight w:val="0"/>
          <w:marTop w:val="0"/>
          <w:marBottom w:val="0"/>
          <w:divBdr>
            <w:top w:val="none" w:sz="0" w:space="0" w:color="auto"/>
            <w:left w:val="none" w:sz="0" w:space="0" w:color="auto"/>
            <w:bottom w:val="none" w:sz="0" w:space="0" w:color="auto"/>
            <w:right w:val="none" w:sz="0" w:space="0" w:color="auto"/>
          </w:divBdr>
        </w:div>
        <w:div w:id="296103842">
          <w:marLeft w:val="0"/>
          <w:marRight w:val="0"/>
          <w:marTop w:val="0"/>
          <w:marBottom w:val="0"/>
          <w:divBdr>
            <w:top w:val="none" w:sz="0" w:space="0" w:color="auto"/>
            <w:left w:val="none" w:sz="0" w:space="0" w:color="auto"/>
            <w:bottom w:val="none" w:sz="0" w:space="0" w:color="auto"/>
            <w:right w:val="none" w:sz="0" w:space="0" w:color="auto"/>
          </w:divBdr>
        </w:div>
        <w:div w:id="1689284141">
          <w:marLeft w:val="0"/>
          <w:marRight w:val="0"/>
          <w:marTop w:val="0"/>
          <w:marBottom w:val="0"/>
          <w:divBdr>
            <w:top w:val="none" w:sz="0" w:space="0" w:color="auto"/>
            <w:left w:val="none" w:sz="0" w:space="0" w:color="auto"/>
            <w:bottom w:val="none" w:sz="0" w:space="0" w:color="auto"/>
            <w:right w:val="none" w:sz="0" w:space="0" w:color="auto"/>
          </w:divBdr>
        </w:div>
        <w:div w:id="1616016633">
          <w:marLeft w:val="0"/>
          <w:marRight w:val="0"/>
          <w:marTop w:val="0"/>
          <w:marBottom w:val="0"/>
          <w:divBdr>
            <w:top w:val="none" w:sz="0" w:space="0" w:color="auto"/>
            <w:left w:val="none" w:sz="0" w:space="0" w:color="auto"/>
            <w:bottom w:val="none" w:sz="0" w:space="0" w:color="auto"/>
            <w:right w:val="none" w:sz="0" w:space="0" w:color="auto"/>
          </w:divBdr>
        </w:div>
        <w:div w:id="781804796">
          <w:marLeft w:val="0"/>
          <w:marRight w:val="0"/>
          <w:marTop w:val="0"/>
          <w:marBottom w:val="0"/>
          <w:divBdr>
            <w:top w:val="none" w:sz="0" w:space="0" w:color="auto"/>
            <w:left w:val="none" w:sz="0" w:space="0" w:color="auto"/>
            <w:bottom w:val="none" w:sz="0" w:space="0" w:color="auto"/>
            <w:right w:val="none" w:sz="0" w:space="0" w:color="auto"/>
          </w:divBdr>
        </w:div>
        <w:div w:id="730619754">
          <w:marLeft w:val="0"/>
          <w:marRight w:val="0"/>
          <w:marTop w:val="0"/>
          <w:marBottom w:val="0"/>
          <w:divBdr>
            <w:top w:val="none" w:sz="0" w:space="0" w:color="auto"/>
            <w:left w:val="none" w:sz="0" w:space="0" w:color="auto"/>
            <w:bottom w:val="none" w:sz="0" w:space="0" w:color="auto"/>
            <w:right w:val="none" w:sz="0" w:space="0" w:color="auto"/>
          </w:divBdr>
        </w:div>
        <w:div w:id="1994095191">
          <w:marLeft w:val="0"/>
          <w:marRight w:val="0"/>
          <w:marTop w:val="0"/>
          <w:marBottom w:val="0"/>
          <w:divBdr>
            <w:top w:val="none" w:sz="0" w:space="0" w:color="auto"/>
            <w:left w:val="none" w:sz="0" w:space="0" w:color="auto"/>
            <w:bottom w:val="none" w:sz="0" w:space="0" w:color="auto"/>
            <w:right w:val="none" w:sz="0" w:space="0" w:color="auto"/>
          </w:divBdr>
        </w:div>
        <w:div w:id="2127581700">
          <w:marLeft w:val="0"/>
          <w:marRight w:val="0"/>
          <w:marTop w:val="0"/>
          <w:marBottom w:val="0"/>
          <w:divBdr>
            <w:top w:val="none" w:sz="0" w:space="0" w:color="auto"/>
            <w:left w:val="none" w:sz="0" w:space="0" w:color="auto"/>
            <w:bottom w:val="none" w:sz="0" w:space="0" w:color="auto"/>
            <w:right w:val="none" w:sz="0" w:space="0" w:color="auto"/>
          </w:divBdr>
        </w:div>
        <w:div w:id="369065496">
          <w:marLeft w:val="0"/>
          <w:marRight w:val="0"/>
          <w:marTop w:val="0"/>
          <w:marBottom w:val="0"/>
          <w:divBdr>
            <w:top w:val="none" w:sz="0" w:space="0" w:color="auto"/>
            <w:left w:val="none" w:sz="0" w:space="0" w:color="auto"/>
            <w:bottom w:val="none" w:sz="0" w:space="0" w:color="auto"/>
            <w:right w:val="none" w:sz="0" w:space="0" w:color="auto"/>
          </w:divBdr>
        </w:div>
        <w:div w:id="515730776">
          <w:marLeft w:val="0"/>
          <w:marRight w:val="0"/>
          <w:marTop w:val="0"/>
          <w:marBottom w:val="0"/>
          <w:divBdr>
            <w:top w:val="none" w:sz="0" w:space="0" w:color="auto"/>
            <w:left w:val="none" w:sz="0" w:space="0" w:color="auto"/>
            <w:bottom w:val="none" w:sz="0" w:space="0" w:color="auto"/>
            <w:right w:val="none" w:sz="0" w:space="0" w:color="auto"/>
          </w:divBdr>
        </w:div>
        <w:div w:id="1929148146">
          <w:marLeft w:val="0"/>
          <w:marRight w:val="0"/>
          <w:marTop w:val="0"/>
          <w:marBottom w:val="0"/>
          <w:divBdr>
            <w:top w:val="none" w:sz="0" w:space="0" w:color="auto"/>
            <w:left w:val="none" w:sz="0" w:space="0" w:color="auto"/>
            <w:bottom w:val="none" w:sz="0" w:space="0" w:color="auto"/>
            <w:right w:val="none" w:sz="0" w:space="0" w:color="auto"/>
          </w:divBdr>
        </w:div>
      </w:divsChild>
    </w:div>
    <w:div w:id="1117409781">
      <w:bodyDiv w:val="1"/>
      <w:marLeft w:val="0"/>
      <w:marRight w:val="0"/>
      <w:marTop w:val="0"/>
      <w:marBottom w:val="0"/>
      <w:divBdr>
        <w:top w:val="none" w:sz="0" w:space="0" w:color="auto"/>
        <w:left w:val="none" w:sz="0" w:space="0" w:color="auto"/>
        <w:bottom w:val="none" w:sz="0" w:space="0" w:color="auto"/>
        <w:right w:val="none" w:sz="0" w:space="0" w:color="auto"/>
      </w:divBdr>
    </w:div>
    <w:div w:id="1247105116">
      <w:bodyDiv w:val="1"/>
      <w:marLeft w:val="0"/>
      <w:marRight w:val="0"/>
      <w:marTop w:val="0"/>
      <w:marBottom w:val="0"/>
      <w:divBdr>
        <w:top w:val="none" w:sz="0" w:space="0" w:color="auto"/>
        <w:left w:val="none" w:sz="0" w:space="0" w:color="auto"/>
        <w:bottom w:val="none" w:sz="0" w:space="0" w:color="auto"/>
        <w:right w:val="none" w:sz="0" w:space="0" w:color="auto"/>
      </w:divBdr>
    </w:div>
    <w:div w:id="1273173066">
      <w:bodyDiv w:val="1"/>
      <w:marLeft w:val="0"/>
      <w:marRight w:val="0"/>
      <w:marTop w:val="0"/>
      <w:marBottom w:val="0"/>
      <w:divBdr>
        <w:top w:val="none" w:sz="0" w:space="0" w:color="auto"/>
        <w:left w:val="none" w:sz="0" w:space="0" w:color="auto"/>
        <w:bottom w:val="none" w:sz="0" w:space="0" w:color="auto"/>
        <w:right w:val="none" w:sz="0" w:space="0" w:color="auto"/>
      </w:divBdr>
    </w:div>
    <w:div w:id="1323268653">
      <w:bodyDiv w:val="1"/>
      <w:marLeft w:val="0"/>
      <w:marRight w:val="0"/>
      <w:marTop w:val="0"/>
      <w:marBottom w:val="0"/>
      <w:divBdr>
        <w:top w:val="none" w:sz="0" w:space="0" w:color="auto"/>
        <w:left w:val="none" w:sz="0" w:space="0" w:color="auto"/>
        <w:bottom w:val="none" w:sz="0" w:space="0" w:color="auto"/>
        <w:right w:val="none" w:sz="0" w:space="0" w:color="auto"/>
      </w:divBdr>
      <w:divsChild>
        <w:div w:id="1119178833">
          <w:marLeft w:val="0"/>
          <w:marRight w:val="0"/>
          <w:marTop w:val="0"/>
          <w:marBottom w:val="0"/>
          <w:divBdr>
            <w:top w:val="none" w:sz="0" w:space="0" w:color="auto"/>
            <w:left w:val="none" w:sz="0" w:space="0" w:color="auto"/>
            <w:bottom w:val="none" w:sz="0" w:space="0" w:color="auto"/>
            <w:right w:val="none" w:sz="0" w:space="0" w:color="auto"/>
          </w:divBdr>
          <w:divsChild>
            <w:div w:id="7370042">
              <w:marLeft w:val="0"/>
              <w:marRight w:val="0"/>
              <w:marTop w:val="0"/>
              <w:marBottom w:val="0"/>
              <w:divBdr>
                <w:top w:val="none" w:sz="0" w:space="0" w:color="auto"/>
                <w:left w:val="none" w:sz="0" w:space="0" w:color="auto"/>
                <w:bottom w:val="none" w:sz="0" w:space="0" w:color="auto"/>
                <w:right w:val="none" w:sz="0" w:space="0" w:color="auto"/>
              </w:divBdr>
            </w:div>
            <w:div w:id="1432818959">
              <w:marLeft w:val="0"/>
              <w:marRight w:val="0"/>
              <w:marTop w:val="0"/>
              <w:marBottom w:val="0"/>
              <w:divBdr>
                <w:top w:val="none" w:sz="0" w:space="0" w:color="auto"/>
                <w:left w:val="none" w:sz="0" w:space="0" w:color="auto"/>
                <w:bottom w:val="none" w:sz="0" w:space="0" w:color="auto"/>
                <w:right w:val="none" w:sz="0" w:space="0" w:color="auto"/>
              </w:divBdr>
            </w:div>
            <w:div w:id="2024938450">
              <w:marLeft w:val="0"/>
              <w:marRight w:val="0"/>
              <w:marTop w:val="0"/>
              <w:marBottom w:val="0"/>
              <w:divBdr>
                <w:top w:val="none" w:sz="0" w:space="0" w:color="auto"/>
                <w:left w:val="none" w:sz="0" w:space="0" w:color="auto"/>
                <w:bottom w:val="none" w:sz="0" w:space="0" w:color="auto"/>
                <w:right w:val="none" w:sz="0" w:space="0" w:color="auto"/>
              </w:divBdr>
            </w:div>
            <w:div w:id="1198277302">
              <w:marLeft w:val="0"/>
              <w:marRight w:val="0"/>
              <w:marTop w:val="0"/>
              <w:marBottom w:val="0"/>
              <w:divBdr>
                <w:top w:val="none" w:sz="0" w:space="0" w:color="auto"/>
                <w:left w:val="none" w:sz="0" w:space="0" w:color="auto"/>
                <w:bottom w:val="none" w:sz="0" w:space="0" w:color="auto"/>
                <w:right w:val="none" w:sz="0" w:space="0" w:color="auto"/>
              </w:divBdr>
            </w:div>
            <w:div w:id="1627852733">
              <w:marLeft w:val="0"/>
              <w:marRight w:val="0"/>
              <w:marTop w:val="0"/>
              <w:marBottom w:val="0"/>
              <w:divBdr>
                <w:top w:val="none" w:sz="0" w:space="0" w:color="auto"/>
                <w:left w:val="none" w:sz="0" w:space="0" w:color="auto"/>
                <w:bottom w:val="none" w:sz="0" w:space="0" w:color="auto"/>
                <w:right w:val="none" w:sz="0" w:space="0" w:color="auto"/>
              </w:divBdr>
            </w:div>
            <w:div w:id="1094083650">
              <w:marLeft w:val="0"/>
              <w:marRight w:val="0"/>
              <w:marTop w:val="0"/>
              <w:marBottom w:val="0"/>
              <w:divBdr>
                <w:top w:val="none" w:sz="0" w:space="0" w:color="auto"/>
                <w:left w:val="none" w:sz="0" w:space="0" w:color="auto"/>
                <w:bottom w:val="none" w:sz="0" w:space="0" w:color="auto"/>
                <w:right w:val="none" w:sz="0" w:space="0" w:color="auto"/>
              </w:divBdr>
            </w:div>
            <w:div w:id="16263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6805">
      <w:bodyDiv w:val="1"/>
      <w:marLeft w:val="0"/>
      <w:marRight w:val="0"/>
      <w:marTop w:val="0"/>
      <w:marBottom w:val="0"/>
      <w:divBdr>
        <w:top w:val="none" w:sz="0" w:space="0" w:color="auto"/>
        <w:left w:val="none" w:sz="0" w:space="0" w:color="auto"/>
        <w:bottom w:val="none" w:sz="0" w:space="0" w:color="auto"/>
        <w:right w:val="none" w:sz="0" w:space="0" w:color="auto"/>
      </w:divBdr>
      <w:divsChild>
        <w:div w:id="1708287919">
          <w:marLeft w:val="0"/>
          <w:marRight w:val="0"/>
          <w:marTop w:val="0"/>
          <w:marBottom w:val="0"/>
          <w:divBdr>
            <w:top w:val="none" w:sz="0" w:space="0" w:color="auto"/>
            <w:left w:val="none" w:sz="0" w:space="0" w:color="auto"/>
            <w:bottom w:val="none" w:sz="0" w:space="0" w:color="auto"/>
            <w:right w:val="none" w:sz="0" w:space="0" w:color="auto"/>
          </w:divBdr>
          <w:divsChild>
            <w:div w:id="489758634">
              <w:marLeft w:val="0"/>
              <w:marRight w:val="0"/>
              <w:marTop w:val="0"/>
              <w:marBottom w:val="0"/>
              <w:divBdr>
                <w:top w:val="none" w:sz="0" w:space="0" w:color="auto"/>
                <w:left w:val="none" w:sz="0" w:space="0" w:color="auto"/>
                <w:bottom w:val="none" w:sz="0" w:space="0" w:color="auto"/>
                <w:right w:val="none" w:sz="0" w:space="0" w:color="auto"/>
              </w:divBdr>
            </w:div>
            <w:div w:id="10678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5120">
      <w:bodyDiv w:val="1"/>
      <w:marLeft w:val="0"/>
      <w:marRight w:val="0"/>
      <w:marTop w:val="0"/>
      <w:marBottom w:val="0"/>
      <w:divBdr>
        <w:top w:val="none" w:sz="0" w:space="0" w:color="auto"/>
        <w:left w:val="none" w:sz="0" w:space="0" w:color="auto"/>
        <w:bottom w:val="none" w:sz="0" w:space="0" w:color="auto"/>
        <w:right w:val="none" w:sz="0" w:space="0" w:color="auto"/>
      </w:divBdr>
    </w:div>
    <w:div w:id="1487749047">
      <w:bodyDiv w:val="1"/>
      <w:marLeft w:val="0"/>
      <w:marRight w:val="0"/>
      <w:marTop w:val="0"/>
      <w:marBottom w:val="0"/>
      <w:divBdr>
        <w:top w:val="none" w:sz="0" w:space="0" w:color="auto"/>
        <w:left w:val="none" w:sz="0" w:space="0" w:color="auto"/>
        <w:bottom w:val="none" w:sz="0" w:space="0" w:color="auto"/>
        <w:right w:val="none" w:sz="0" w:space="0" w:color="auto"/>
      </w:divBdr>
    </w:div>
    <w:div w:id="1547571801">
      <w:bodyDiv w:val="1"/>
      <w:marLeft w:val="0"/>
      <w:marRight w:val="0"/>
      <w:marTop w:val="0"/>
      <w:marBottom w:val="0"/>
      <w:divBdr>
        <w:top w:val="none" w:sz="0" w:space="0" w:color="auto"/>
        <w:left w:val="none" w:sz="0" w:space="0" w:color="auto"/>
        <w:bottom w:val="none" w:sz="0" w:space="0" w:color="auto"/>
        <w:right w:val="none" w:sz="0" w:space="0" w:color="auto"/>
      </w:divBdr>
    </w:div>
    <w:div w:id="1583181258">
      <w:bodyDiv w:val="1"/>
      <w:marLeft w:val="0"/>
      <w:marRight w:val="0"/>
      <w:marTop w:val="0"/>
      <w:marBottom w:val="0"/>
      <w:divBdr>
        <w:top w:val="none" w:sz="0" w:space="0" w:color="auto"/>
        <w:left w:val="none" w:sz="0" w:space="0" w:color="auto"/>
        <w:bottom w:val="none" w:sz="0" w:space="0" w:color="auto"/>
        <w:right w:val="none" w:sz="0" w:space="0" w:color="auto"/>
      </w:divBdr>
    </w:div>
    <w:div w:id="1610043854">
      <w:bodyDiv w:val="1"/>
      <w:marLeft w:val="0"/>
      <w:marRight w:val="0"/>
      <w:marTop w:val="0"/>
      <w:marBottom w:val="0"/>
      <w:divBdr>
        <w:top w:val="none" w:sz="0" w:space="0" w:color="auto"/>
        <w:left w:val="none" w:sz="0" w:space="0" w:color="auto"/>
        <w:bottom w:val="none" w:sz="0" w:space="0" w:color="auto"/>
        <w:right w:val="none" w:sz="0" w:space="0" w:color="auto"/>
      </w:divBdr>
    </w:div>
    <w:div w:id="1618482519">
      <w:bodyDiv w:val="1"/>
      <w:marLeft w:val="0"/>
      <w:marRight w:val="0"/>
      <w:marTop w:val="0"/>
      <w:marBottom w:val="0"/>
      <w:divBdr>
        <w:top w:val="none" w:sz="0" w:space="0" w:color="auto"/>
        <w:left w:val="none" w:sz="0" w:space="0" w:color="auto"/>
        <w:bottom w:val="none" w:sz="0" w:space="0" w:color="auto"/>
        <w:right w:val="none" w:sz="0" w:space="0" w:color="auto"/>
      </w:divBdr>
      <w:divsChild>
        <w:div w:id="1273054052">
          <w:marLeft w:val="0"/>
          <w:marRight w:val="0"/>
          <w:marTop w:val="0"/>
          <w:marBottom w:val="0"/>
          <w:divBdr>
            <w:top w:val="none" w:sz="0" w:space="0" w:color="auto"/>
            <w:left w:val="none" w:sz="0" w:space="0" w:color="auto"/>
            <w:bottom w:val="none" w:sz="0" w:space="0" w:color="auto"/>
            <w:right w:val="none" w:sz="0" w:space="0" w:color="auto"/>
          </w:divBdr>
          <w:divsChild>
            <w:div w:id="14889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4658">
      <w:bodyDiv w:val="1"/>
      <w:marLeft w:val="0"/>
      <w:marRight w:val="0"/>
      <w:marTop w:val="0"/>
      <w:marBottom w:val="0"/>
      <w:divBdr>
        <w:top w:val="none" w:sz="0" w:space="0" w:color="auto"/>
        <w:left w:val="none" w:sz="0" w:space="0" w:color="auto"/>
        <w:bottom w:val="none" w:sz="0" w:space="0" w:color="auto"/>
        <w:right w:val="none" w:sz="0" w:space="0" w:color="auto"/>
      </w:divBdr>
    </w:div>
    <w:div w:id="1803381738">
      <w:bodyDiv w:val="1"/>
      <w:marLeft w:val="0"/>
      <w:marRight w:val="0"/>
      <w:marTop w:val="0"/>
      <w:marBottom w:val="0"/>
      <w:divBdr>
        <w:top w:val="none" w:sz="0" w:space="0" w:color="auto"/>
        <w:left w:val="none" w:sz="0" w:space="0" w:color="auto"/>
        <w:bottom w:val="none" w:sz="0" w:space="0" w:color="auto"/>
        <w:right w:val="none" w:sz="0" w:space="0" w:color="auto"/>
      </w:divBdr>
    </w:div>
    <w:div w:id="1927305120">
      <w:bodyDiv w:val="1"/>
      <w:marLeft w:val="0"/>
      <w:marRight w:val="0"/>
      <w:marTop w:val="0"/>
      <w:marBottom w:val="0"/>
      <w:divBdr>
        <w:top w:val="none" w:sz="0" w:space="0" w:color="auto"/>
        <w:left w:val="none" w:sz="0" w:space="0" w:color="auto"/>
        <w:bottom w:val="none" w:sz="0" w:space="0" w:color="auto"/>
        <w:right w:val="none" w:sz="0" w:space="0" w:color="auto"/>
      </w:divBdr>
    </w:div>
    <w:div w:id="1975406452">
      <w:bodyDiv w:val="1"/>
      <w:marLeft w:val="0"/>
      <w:marRight w:val="0"/>
      <w:marTop w:val="0"/>
      <w:marBottom w:val="0"/>
      <w:divBdr>
        <w:top w:val="none" w:sz="0" w:space="0" w:color="auto"/>
        <w:left w:val="none" w:sz="0" w:space="0" w:color="auto"/>
        <w:bottom w:val="none" w:sz="0" w:space="0" w:color="auto"/>
        <w:right w:val="none" w:sz="0" w:space="0" w:color="auto"/>
      </w:divBdr>
    </w:div>
    <w:div w:id="2071997508">
      <w:bodyDiv w:val="1"/>
      <w:marLeft w:val="0"/>
      <w:marRight w:val="0"/>
      <w:marTop w:val="0"/>
      <w:marBottom w:val="0"/>
      <w:divBdr>
        <w:top w:val="none" w:sz="0" w:space="0" w:color="auto"/>
        <w:left w:val="none" w:sz="0" w:space="0" w:color="auto"/>
        <w:bottom w:val="none" w:sz="0" w:space="0" w:color="auto"/>
        <w:right w:val="none" w:sz="0" w:space="0" w:color="auto"/>
      </w:divBdr>
    </w:div>
    <w:div w:id="2083718211">
      <w:bodyDiv w:val="1"/>
      <w:marLeft w:val="0"/>
      <w:marRight w:val="0"/>
      <w:marTop w:val="0"/>
      <w:marBottom w:val="0"/>
      <w:divBdr>
        <w:top w:val="none" w:sz="0" w:space="0" w:color="auto"/>
        <w:left w:val="none" w:sz="0" w:space="0" w:color="auto"/>
        <w:bottom w:val="none" w:sz="0" w:space="0" w:color="auto"/>
        <w:right w:val="none" w:sz="0" w:space="0" w:color="auto"/>
      </w:divBdr>
    </w:div>
    <w:div w:id="2086414443">
      <w:bodyDiv w:val="1"/>
      <w:marLeft w:val="0"/>
      <w:marRight w:val="0"/>
      <w:marTop w:val="0"/>
      <w:marBottom w:val="0"/>
      <w:divBdr>
        <w:top w:val="none" w:sz="0" w:space="0" w:color="auto"/>
        <w:left w:val="none" w:sz="0" w:space="0" w:color="auto"/>
        <w:bottom w:val="none" w:sz="0" w:space="0" w:color="auto"/>
        <w:right w:val="none" w:sz="0" w:space="0" w:color="auto"/>
      </w:divBdr>
    </w:div>
    <w:div w:id="2131167509">
      <w:bodyDiv w:val="1"/>
      <w:marLeft w:val="0"/>
      <w:marRight w:val="0"/>
      <w:marTop w:val="0"/>
      <w:marBottom w:val="0"/>
      <w:divBdr>
        <w:top w:val="none" w:sz="0" w:space="0" w:color="auto"/>
        <w:left w:val="none" w:sz="0" w:space="0" w:color="auto"/>
        <w:bottom w:val="none" w:sz="0" w:space="0" w:color="auto"/>
        <w:right w:val="none" w:sz="0" w:space="0" w:color="auto"/>
      </w:divBdr>
    </w:div>
    <w:div w:id="213386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ncdc.noaa.gov/teleconnections/enso/indicators/soi/" TargetMode="External"/><Relationship Id="rId15" Type="http://schemas.openxmlformats.org/officeDocument/2006/relationships/image" Target="media/image7.png"/><Relationship Id="rId10" Type="http://schemas.openxmlformats.org/officeDocument/2006/relationships/hyperlink" Target="https://www.transparency.org/en/news/how-cpi-scores-are-calculated" TargetMode="External"/><Relationship Id="rId19" Type="http://schemas.openxmlformats.org/officeDocument/2006/relationships/image" Target="media/image11.png"/><Relationship Id="rId4" Type="http://schemas.openxmlformats.org/officeDocument/2006/relationships/hyperlink" Target="https://www.researchgate.net/publication/333615733_El_Nino-Southern_Oscillation_forecasting_using_complex_networks_analysis_of_LSTM_neural_networks" TargetMode="External"/><Relationship Id="rId9" Type="http://schemas.openxmlformats.org/officeDocument/2006/relationships/hyperlink" Target="https://www.ncei.noaa.gov/access/monitoring/enso/soi" TargetMode="External"/><Relationship Id="rId14" Type="http://schemas.openxmlformats.org/officeDocument/2006/relationships/hyperlink" Target="https://machinelearningmastery.com/time-series-prediction-lstm-recurrent-neural-networks-python-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2022-08-07T23:15:00Z</dcterms:created>
  <dcterms:modified xsi:type="dcterms:W3CDTF">2022-08-10T20:08:00Z</dcterms:modified>
</cp:coreProperties>
</file>