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FFFFFF" w:val="clear"/>
        <w:spacing w:before="240" w:after="283"/>
        <w:rPr/>
      </w:pPr>
      <w:bookmarkStart w:id="0" w:name="titleHeading"/>
      <w:bookmarkStart w:id="1" w:name="top"/>
      <w:bookmarkEnd w:id="0"/>
      <w:bookmarkEnd w:id="1"/>
      <w:r>
        <w:rPr/>
        <w:t>Pflanzensippe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bookmarkStart w:id="2" w:name="mwAg"/>
      <w:bookmarkStart w:id="3" w:name="mwAQ"/>
      <w:bookmarkEnd w:id="2"/>
      <w:bookmarkEnd w:id="3"/>
      <w:r>
        <w:rPr>
          <w:b/>
        </w:rPr>
        <w:t>Pflanzensippen</w:t>
      </w:r>
      <w:r>
        <w:rPr/>
        <w:t xml:space="preserve"> wird in der </w:t>
      </w:r>
      <w:hyperlink r:id="rId2">
        <w:bookmarkStart w:id="4" w:name="mwAw"/>
        <w:bookmarkEnd w:id="4"/>
        <w:r>
          <w:rPr>
            <w:rStyle w:val="InternetLink"/>
          </w:rPr>
          <w:t>Botanik</w:t>
        </w:r>
      </w:hyperlink>
      <w:r>
        <w:rPr/>
        <w:t xml:space="preserve"> für systematische Einheiten der Pflanzenwelt verwendet, die eine </w:t>
      </w:r>
      <w:bookmarkStart w:id="5" w:name="mwBA"/>
      <w:bookmarkEnd w:id="5"/>
      <w:r>
        <w:rPr>
          <w:i/>
        </w:rPr>
        <w:t>natürliche</w:t>
      </w:r>
      <w:r>
        <w:rPr/>
        <w:t xml:space="preserve"> Verwandtschaftseinheit, unabhängig von der Rangstufe darstellen. Idealerweise entspricht jede Sippe einem </w:t>
      </w:r>
      <w:hyperlink r:id="rId3">
        <w:bookmarkStart w:id="6" w:name="mwBQ"/>
        <w:bookmarkEnd w:id="6"/>
        <w:r>
          <w:rPr>
            <w:rStyle w:val="InternetLink"/>
          </w:rPr>
          <w:t>Taxon</w:t>
        </w:r>
      </w:hyperlink>
      <w:r>
        <w:rPr/>
        <w:t xml:space="preserve"> (Art, Gattung, Familie, Ordnung), der Begriff ist aber auf keine bestimmte Rangstufe in der hierarchischen Ordnung der Sippensystematik festgelegt, sondern umschreibt die systematische Einordnung allgemein. </w:t>
      </w:r>
    </w:p>
    <w:p>
      <w:pPr>
        <w:pStyle w:val="TextBody"/>
        <w:rPr/>
      </w:pPr>
      <w:bookmarkStart w:id="7" w:name="mwBg"/>
      <w:bookmarkEnd w:id="7"/>
      <w:r>
        <w:rPr/>
        <w:t xml:space="preserve">Der Begriff wird meist jedoch nur für niedrige Rangstufen verwendet, kann also etwa </w:t>
      </w:r>
      <w:hyperlink r:id="rId4">
        <w:bookmarkStart w:id="8" w:name="mwBw"/>
        <w:bookmarkEnd w:id="8"/>
        <w:r>
          <w:rPr>
            <w:rStyle w:val="InternetLink"/>
          </w:rPr>
          <w:t>Varietäten</w:t>
        </w:r>
      </w:hyperlink>
      <w:r>
        <w:rPr/>
        <w:t xml:space="preserve">, </w:t>
      </w:r>
      <w:hyperlink r:id="rId5">
        <w:bookmarkStart w:id="9" w:name="mwCA"/>
        <w:bookmarkEnd w:id="9"/>
        <w:r>
          <w:rPr>
            <w:rStyle w:val="InternetLink"/>
          </w:rPr>
          <w:t>Formen</w:t>
        </w:r>
      </w:hyperlink>
      <w:r>
        <w:rPr/>
        <w:t xml:space="preserve">, oder aber züchterische </w:t>
      </w:r>
      <w:hyperlink r:id="rId6">
        <w:bookmarkStart w:id="10" w:name="mwCQ"/>
        <w:bookmarkEnd w:id="10"/>
        <w:r>
          <w:rPr>
            <w:rStyle w:val="InternetLink"/>
          </w:rPr>
          <w:t>Sorten</w:t>
        </w:r>
      </w:hyperlink>
      <w:r>
        <w:rPr/>
        <w:t xml:space="preserve"> beschreiben. Der Begriff ermöglicht, Einheiten zusammenzufassen, bevor die taxonomische Zuordnung geklärt ist, oder solange sie unklar ist. </w:t>
      </w:r>
    </w:p>
    <w:p>
      <w:pPr>
        <w:pStyle w:val="TextBody"/>
        <w:rPr/>
      </w:pPr>
      <w:bookmarkStart w:id="11" w:name="mwCw"/>
      <w:bookmarkStart w:id="12" w:name="mwCg"/>
      <w:bookmarkEnd w:id="11"/>
      <w:bookmarkEnd w:id="12"/>
      <w:r>
        <w:rPr>
          <w:i/>
        </w:rPr>
        <w:t>Bastardsippe</w:t>
      </w:r>
      <w:r>
        <w:rPr/>
        <w:t xml:space="preserve"> nennt man eine Formengruppe, die durch </w:t>
      </w:r>
      <w:hyperlink r:id="rId7">
        <w:bookmarkStart w:id="13" w:name="mwDA"/>
        <w:bookmarkEnd w:id="13"/>
        <w:r>
          <w:rPr>
            <w:rStyle w:val="InternetLink"/>
          </w:rPr>
          <w:t>Bastardisierung</w:t>
        </w:r>
      </w:hyperlink>
      <w:r>
        <w:rPr/>
        <w:t xml:space="preserve"> entstanden ist, und deren Individuen darum nicht präzise zugeordnet werden können.</w:t>
      </w:r>
    </w:p>
    <w:p>
      <w:pPr>
        <w:pStyle w:val="TextBody"/>
        <w:rPr/>
      </w:pPr>
      <w:bookmarkStart w:id="14" w:name="mwDQ"/>
      <w:bookmarkEnd w:id="14"/>
      <w:r>
        <w:rPr/>
        <w:t xml:space="preserve">Die Gesamtheit aller Pflanzensippen eines Gebiets wird als dessen </w:t>
      </w:r>
      <w:hyperlink r:id="rId8">
        <w:bookmarkStart w:id="15" w:name="mwDg"/>
        <w:bookmarkEnd w:id="15"/>
        <w:r>
          <w:rPr>
            <w:rStyle w:val="InternetLink"/>
          </w:rPr>
          <w:t>Flora</w:t>
        </w:r>
      </w:hyperlink>
      <w:r>
        <w:rPr/>
        <w:t xml:space="preserve"> bezeichnet.</w:t>
      </w:r>
    </w:p>
    <w:p>
      <w:pPr>
        <w:pStyle w:val="Heading2"/>
        <w:rPr/>
      </w:pPr>
      <w:bookmarkStart w:id="16" w:name="mwDw"/>
      <w:bookmarkEnd w:id="16"/>
      <w:r>
        <w:rPr/>
        <w:t xml:space="preserve">Weblinks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bookmarkStart w:id="17" w:name="mwEg"/>
      <w:bookmarkStart w:id="18" w:name="mwEQ"/>
      <w:bookmarkStart w:id="19" w:name="mwEA"/>
      <w:bookmarkEnd w:id="17"/>
      <w:bookmarkEnd w:id="18"/>
      <w:bookmarkEnd w:id="19"/>
      <w:r>
        <w:rPr/>
        <w:commentReference w:id="0"/>
      </w:r>
      <w:r>
        <w:rPr/>
        <w:t xml:space="preserve">Walter Sudhaus: </w:t>
      </w:r>
      <w:hyperlink r:id="rId9">
        <w:r>
          <w:rPr>
            <w:rStyle w:val="InternetLink"/>
            <w:i/>
          </w:rPr>
          <w:t>Systematik – Rekonstruktion der Stammesgeschichte.</w:t>
        </w:r>
      </w:hyperlink>
      <w:r>
        <w:rPr/>
        <w:t xml:space="preserve"> Spektrum Akademischer Verlag / wissenschaft-online.de, abgerufen am 20. Mai 2008.</w:t>
      </w:r>
      <w:bookmarkStart w:id="20" w:name="mwEw"/>
      <w:bookmarkEnd w:id="20"/>
      <w:r>
        <w:rPr/>
        <w:t xml:space="preserve">  </w:t>
      </w:r>
    </w:p>
    <w:p>
      <w:pPr>
        <w:pStyle w:val="TextBody"/>
        <w:spacing w:before="0" w:after="0"/>
        <w:rPr/>
      </w:pPr>
      <w:r>
        <w:rPr>
          <w:bdr w:val="dashed" w:sz="10" w:space="1" w:color="AAAAAA"/>
        </w:rPr>
        <w:commentReference w:id="1"/>
      </w:r>
      <w:r>
        <w:rPr>
          <w:bdr w:val="dashed" w:sz="10" w:space="1" w:color="AAAAAA"/>
        </w:rPr>
        <w:t xml:space="preserve">This article is issued from </w:t>
      </w:r>
      <w:hyperlink r:id="rId10">
        <w:r>
          <w:rPr>
            <w:rStyle w:val="InternetLink"/>
            <w:bdr w:val="dashed" w:sz="10" w:space="1" w:color="AAAAAA"/>
          </w:rPr>
          <w:t>Wikipedia</w:t>
        </w:r>
      </w:hyperlink>
      <w:r>
        <w:rPr>
          <w:bdr w:val="dashed" w:sz="10" w:space="1" w:color="AAAAAA"/>
        </w:rPr>
        <w:t xml:space="preserve">. The text is licensed under </w:t>
      </w:r>
      <w:hyperlink r:id="rId11">
        <w:r>
          <w:rPr>
            <w:rStyle w:val="InternetLink"/>
            <w:bdr w:val="dashed" w:sz="10" w:space="1" w:color="AAAAAA"/>
          </w:rPr>
          <w:t>Creative Commons - Attribution - Sharealike</w:t>
        </w:r>
      </w:hyperlink>
      <w:r>
        <w:rPr>
          <w:bdr w:val="dashed" w:sz="10" w:space="1" w:color="AAAAAA"/>
        </w:rPr>
        <w:t>. Additional terms may apply for the media files.</w:t>
      </w:r>
      <w:r>
        <w:rPr/>
        <w:commentReference w:id="2"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07-03T01:59:38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HTML: &lt;meta name="" content=""&gt;</w:t>
      </w:r>
    </w:p>
  </w:comment>
  <w:comment w:id="1" w:author="" w:date="2017-07-03T01:59:38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&lt;!--htdig_noindex--&gt;</w:t>
      </w:r>
    </w:p>
  </w:comment>
  <w:comment w:id="2" w:author="" w:date="2017-07-03T01:59:38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 /htdig_noindex--&gt;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Helvetica" w:hAnsi="Helvetica" w:eastAsia="Helvetica" w:cs="Helvetica"/>
      <w:color w:val="000000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Quotation">
    <w:name w:val="Quotation"/>
    <w:qFormat/>
    <w:rPr>
      <w:i/>
      <w:iCs/>
    </w:rPr>
  </w:style>
  <w:style w:type="character" w:styleId="Definition">
    <w:name w:val="Definition"/>
    <w:qFormat/>
    <w:rPr/>
  </w:style>
  <w:style w:type="character" w:styleId="Q">
    <w:name w:val="q"/>
    <w:qFormat/>
    <w:rPr/>
  </w:style>
  <w:style w:type="character" w:styleId="StrongEmphasis">
    <w:name w:val="Strong Emphasis"/>
    <w:qFormat/>
    <w:rPr>
      <w:b/>
      <w:bCs/>
    </w:rPr>
  </w:style>
  <w:style w:type="character" w:styleId="StrongEmphasisselflink">
    <w:name w:val="Strong Emphasis.selflink"/>
    <w:basedOn w:val="StrongEmphasi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Quotations">
    <w:name w:val="Quotations"/>
    <w:basedOn w:val="Normal"/>
    <w:qFormat/>
    <w:pPr>
      <w:pBdr/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Volumes/Samsung_T3_2TB/Corpus6/renditions/wikipedia_de_all/zim_to_html/html/Botanik.html" TargetMode="External"/><Relationship Id="rId3" Type="http://schemas.openxmlformats.org/officeDocument/2006/relationships/hyperlink" Target="file:///Volumes/Samsung_T3_2TB/Corpus6/renditions/wikipedia_de_all/zim_to_html/html/Taxon.html" TargetMode="External"/><Relationship Id="rId4" Type="http://schemas.openxmlformats.org/officeDocument/2006/relationships/hyperlink" Target="file:///Volumes/Samsung_T3_2TB/Corpus6/renditions/wikipedia_de_all/zim_to_html/html/Variet&#228;t_(Biologie).html" TargetMode="External"/><Relationship Id="rId5" Type="http://schemas.openxmlformats.org/officeDocument/2006/relationships/hyperlink" Target="file:///Volumes/Samsung_T3_2TB/Corpus6/renditions/wikipedia_de_all/zim_to_html/html/Form_(Biologie).html" TargetMode="External"/><Relationship Id="rId6" Type="http://schemas.openxmlformats.org/officeDocument/2006/relationships/hyperlink" Target="file:///Volumes/Samsung_T3_2TB/Corpus6/renditions/wikipedia_de_all/zim_to_html/html/Sorte_(Pflanze).html" TargetMode="External"/><Relationship Id="rId7" Type="http://schemas.openxmlformats.org/officeDocument/2006/relationships/hyperlink" Target="file:///Volumes/Samsung_T3_2TB/Corpus6/renditions/wikipedia_de_all/zim_to_html/html/Bastardisierung.html" TargetMode="External"/><Relationship Id="rId8" Type="http://schemas.openxmlformats.org/officeDocument/2006/relationships/hyperlink" Target="file:///Volumes/Samsung_T3_2TB/Corpus6/renditions/wikipedia_de_all/zim_to_html/html/Flora.html" TargetMode="External"/><Relationship Id="rId9" Type="http://schemas.openxmlformats.org/officeDocument/2006/relationships/hyperlink" Target="http://www.wissenschaft-online.de/abo/lexikon/biok/11571" TargetMode="External"/><Relationship Id="rId10" Type="http://schemas.openxmlformats.org/officeDocument/2006/relationships/hyperlink" Target="https://de.wikipedia.org/wiki/Pflanzensippe?oldid=148186042" TargetMode="External"/><Relationship Id="rId11" Type="http://schemas.openxmlformats.org/officeDocument/2006/relationships/hyperlink" Target="http://creativecommons.org/licenses/by-sa/4.0/" TargetMode="Externa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LibreOffice/5.2.6.2$MacOSX_X86_64 LibreOffice_project/a3100ed2409ebf1c212f5048fbe377c281438fdc</Application>
  <Pages>1</Pages>
  <Words>161</Words>
  <Characters>1110</Characters>
  <CharactersWithSpaces>1268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cp:revision>0</cp:revision>
  <dc:subject/>
  <dc:title>Pflanzensippe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