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D55BFF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D55BFF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0E8DC32B" w14:textId="77777777" w:rsidR="00D55BFF" w:rsidRDefault="00D55BFF" w:rsidP="00D55BFF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r>
        <w:fldChar w:fldCharType="begin"/>
      </w:r>
      <w:r>
        <w:instrText xml:space="preserve"> MERGEFIELD =meeting.number \* MERGEFORMAT </w:instrText>
      </w:r>
      <w:r>
        <w:fldChar w:fldCharType="separate"/>
      </w:r>
      <w:r>
        <w:rPr>
          <w:noProof/>
        </w:rPr>
        <w:t>«=meeting.number»</w:t>
      </w:r>
      <w:r>
        <w:rPr>
          <w:noProof/>
        </w:rPr>
        <w:fldChar w:fldCharType="end"/>
      </w:r>
      <w:r>
        <w:t xml:space="preserve"> vom </w:t>
      </w:r>
      <w:r>
        <w:fldChar w:fldCharType="begin"/>
      </w:r>
      <w:r>
        <w:instrText xml:space="preserve"> MERGEFIELD =meeting.date \* MERGEFORMAT </w:instrText>
      </w:r>
      <w:r>
        <w:fldChar w:fldCharType="separate"/>
      </w:r>
      <w:r>
        <w:rPr>
          <w:noProof/>
        </w:rPr>
        <w:t>«=meeting.date»</w:t>
      </w:r>
      <w:r>
        <w:fldChar w:fldCharType="end"/>
      </w:r>
      <w:r>
        <w:t>,</w:t>
      </w:r>
    </w:p>
    <w:p w14:paraId="6F850B01" w14:textId="77777777" w:rsidR="00D55BFF" w:rsidRDefault="00D55BFF" w:rsidP="00D55BFF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=meeting.start_time \* MERGEFORMAT </w:instrText>
      </w:r>
      <w:r>
        <w:fldChar w:fldCharType="separate"/>
      </w:r>
      <w:r>
        <w:rPr>
          <w:noProof/>
        </w:rPr>
        <w:t>«=meeting.start_time»</w:t>
      </w:r>
      <w:r>
        <w:fldChar w:fldCharType="end"/>
      </w:r>
      <w:r>
        <w:t xml:space="preserve"> bis </w:t>
      </w:r>
      <w:r>
        <w:fldChar w:fldCharType="begin"/>
      </w:r>
      <w:r>
        <w:instrText xml:space="preserve"> MERGEFIELD =meeting.end_time \* MERGEFORMAT </w:instrText>
      </w:r>
      <w:r>
        <w:fldChar w:fldCharType="separate"/>
      </w:r>
      <w:r>
        <w:rPr>
          <w:noProof/>
        </w:rPr>
        <w:t>«=meeting.end_time»</w:t>
      </w:r>
      <w:r>
        <w:fldChar w:fldCharType="end"/>
      </w:r>
      <w:r>
        <w:t xml:space="preserve"> Uhr,</w:t>
      </w:r>
    </w:p>
    <w:p w14:paraId="5E042304" w14:textId="77777777" w:rsidR="00D55BFF" w:rsidRDefault="00D55BFF" w:rsidP="00D55BFF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=meeting.location \* MERGEFORMAT </w:instrText>
      </w:r>
      <w:r>
        <w:fldChar w:fldCharType="separate"/>
      </w:r>
      <w:r>
        <w:rPr>
          <w:noProof/>
        </w:rPr>
        <w:t>«=meeting.location»</w:t>
      </w:r>
      <w:r>
        <w:fldChar w:fldCharType="end"/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  <w:bookmarkStart w:id="0" w:name="_GoBack"/>
      <w:bookmarkEnd w:id="0"/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D55BFF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7C23E389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17570D">
        <w:rPr>
          <w:rFonts w:cs="Arial"/>
          <w:szCs w:val="22"/>
        </w:rPr>
        <w:t xml:space="preserve"> </w:t>
      </w:r>
      <w:r w:rsidR="0017570D">
        <w:rPr>
          <w:rFonts w:cs="Arial"/>
          <w:szCs w:val="22"/>
        </w:rPr>
        <w:fldChar w:fldCharType="begin"/>
      </w:r>
      <w:r w:rsidR="0017570D">
        <w:rPr>
          <w:rFonts w:cs="Arial"/>
          <w:szCs w:val="22"/>
        </w:rPr>
        <w:instrText xml:space="preserve"> MERGEFIELD =agenda_item.</w:instrText>
      </w:r>
      <w:r w:rsidR="0017570D" w:rsidRPr="00F444B6">
        <w:rPr>
          <w:rFonts w:cs="Arial"/>
          <w:szCs w:val="22"/>
        </w:rPr>
        <w:instrText>repository_folder_title</w:instrText>
      </w:r>
      <w:r w:rsidR="0017570D">
        <w:rPr>
          <w:rFonts w:cs="Arial"/>
          <w:szCs w:val="22"/>
        </w:rPr>
        <w:instrText xml:space="preserve"> \* MERGEFORMAT </w:instrText>
      </w:r>
      <w:r w:rsidR="0017570D"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«=agenda_item.repository_folder_title»</w:t>
      </w:r>
      <w:r w:rsidR="0017570D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7F354186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D55BFF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D55BFF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="004C1F84">
        <w:rPr>
          <w:rStyle w:val="Strong"/>
          <w:rFonts w:ascii="Arial" w:hAnsi="Arial"/>
          <w:b/>
        </w:rPr>
        <w:t xml:space="preserve"> </w:t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D55BFF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D55BFF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06DE5FB0" w:rsidR="0084451D" w:rsidRDefault="00921E36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00E02EB" w14:textId="77777777" w:rsidR="00921E36" w:rsidRDefault="00921E36" w:rsidP="00811542">
      <w:pPr>
        <w:jc w:val="both"/>
        <w:rPr>
          <w:rFonts w:cs="Arial"/>
          <w:szCs w:val="22"/>
        </w:rPr>
      </w:pPr>
    </w:p>
    <w:p w14:paraId="1C098568" w14:textId="344FAF8A" w:rsidR="00921E36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D55BFF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D55BFF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D55BFF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55BFF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D55BFF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55BFF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5BFF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0C407-1FB3-6A4F-B217-97658294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16</TotalTime>
  <Pages>1</Pages>
  <Words>485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212</cp:revision>
  <cp:lastPrinted>2002-11-12T09:30:00Z</cp:lastPrinted>
  <dcterms:created xsi:type="dcterms:W3CDTF">2015-03-05T17:19:00Z</dcterms:created>
  <dcterms:modified xsi:type="dcterms:W3CDTF">2016-06-30T14:17:00Z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