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 і святого священномученика Теодота (Богдана), єпископа Анкирського,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