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Леонтія,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Леонтій,* у своїм стражданні прийняв нетлінний вінок від тебе, Бога нашо</w:t>
      </w:r>
      <w:r>
        <w:rPr>
          <w:rFonts w:ascii="Times New Roman" w:hAnsi="Times New Roman"/>
          <w:sz w:val="24"/>
        </w:rPr>
        <w:t>го;* мавши бо Твою силу, він переміг мучителів* і подолав нікчемне зухвальство демонів;* його молитвами спаси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Мучителів лукаві підступи посоромив єси* і еллінів служіння безбожне викрив,*возсіяв єси богорозуміння всім людям навчан</w:t>
      </w:r>
      <w:r>
        <w:rPr>
          <w:rFonts w:ascii="Times New Roman" w:hAnsi="Times New Roman"/>
          <w:sz w:val="24"/>
        </w:rPr>
        <w:t>ням благочестя, богомудрий мученику.* Тому пам’ять твою почитаємо з любов’ю, премудрий Леонтію.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Леонтія,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Леонтія,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Леонтій,* у своїм стражданні прийняв нетлінний вінок від тебе, Бога нашо</w:t>
      </w:r>
      <w:r>
        <w:rPr>
          <w:rFonts w:ascii="Times New Roman" w:hAnsi="Times New Roman"/>
          <w:sz w:val="24"/>
        </w:rPr>
        <w:t>го;* мавши бо Твою силу, він переміг мучителів* і подолав нікчемне зухвальство демонів;* його молитвами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Мучителів лукаві підступи посоромив єси* і еллінів служіння безбожне викрив,*возсіяв єси богорозуміння всім людям навчан</w:t>
      </w:r>
      <w:r>
        <w:rPr>
          <w:rFonts w:ascii="Times New Roman" w:hAnsi="Times New Roman"/>
          <w:sz w:val="24"/>
        </w:rPr>
        <w:t>ням благочестя, богомудрий мученику.* Тому пам’ять твою почитаємо з любов’ю, премудрий Леонтію.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Леонтія,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